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2086" w:rsidRDefault="00762086">
      <w:pPr>
        <w:pStyle w:val="Corpodetexto23"/>
        <w:pageBreakBefore/>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9pt" filled="t">
            <v:fill color2="black"/>
            <v:imagedata r:id="rId8" o:title=""/>
          </v:shape>
        </w:pict>
      </w:r>
    </w:p>
    <w:p w:rsidR="00762086" w:rsidRDefault="006F57CD">
      <w:pPr>
        <w:jc w:val="center"/>
      </w:pPr>
      <w:r>
        <w:t xml:space="preserve">MINISTÉRIO DA TRANSPARÊNCIA, FISCALIZAÇÃO E </w:t>
      </w:r>
      <w:proofErr w:type="gramStart"/>
      <w:r>
        <w:t>CONTROLE</w:t>
      </w:r>
      <w:proofErr w:type="gramEnd"/>
    </w:p>
    <w:p w:rsidR="00762086" w:rsidRDefault="00762086">
      <w:pPr>
        <w:jc w:val="center"/>
        <w:rPr>
          <w:sz w:val="32"/>
          <w:szCs w:val="32"/>
        </w:rPr>
      </w:pPr>
      <w:r>
        <w:t>DIRETORIA DE GESTÃO INTERNA</w:t>
      </w:r>
    </w:p>
    <w:p w:rsidR="00762086" w:rsidRDefault="00762086">
      <w:pPr>
        <w:pStyle w:val="Subttulo"/>
        <w:rPr>
          <w:sz w:val="32"/>
          <w:szCs w:val="32"/>
        </w:rPr>
      </w:pPr>
    </w:p>
    <w:p w:rsidR="00265BAB" w:rsidRPr="006C2EFF" w:rsidRDefault="00265BAB" w:rsidP="00265BAB">
      <w:pPr>
        <w:pStyle w:val="Corpodetexto"/>
        <w:jc w:val="center"/>
      </w:pPr>
    </w:p>
    <w:p w:rsidR="00762086" w:rsidRDefault="00762086">
      <w:pPr>
        <w:pStyle w:val="Subttulo"/>
        <w:rPr>
          <w:b w:val="0"/>
        </w:rPr>
      </w:pPr>
      <w:r>
        <w:t xml:space="preserve">EDITAL DE PREGÃO ELETRÔNICO </w:t>
      </w:r>
      <w:r w:rsidR="006C39E5">
        <w:t>N.º</w:t>
      </w:r>
      <w:r w:rsidR="0039672A">
        <w:t xml:space="preserve"> </w:t>
      </w:r>
      <w:r w:rsidR="00E81AC4">
        <w:t>11</w:t>
      </w:r>
      <w:r w:rsidR="0039672A">
        <w:t>/</w:t>
      </w:r>
      <w:r w:rsidR="006C2EFF">
        <w:t>2016</w:t>
      </w:r>
    </w:p>
    <w:p w:rsidR="00762086" w:rsidRDefault="00762086">
      <w:pPr>
        <w:pStyle w:val="Subttulo"/>
      </w:pPr>
      <w:r w:rsidRPr="003007AB">
        <w:rPr>
          <w:b w:val="0"/>
        </w:rPr>
        <w:t xml:space="preserve">PROCESSO </w:t>
      </w:r>
      <w:r w:rsidR="006C39E5">
        <w:rPr>
          <w:b w:val="0"/>
        </w:rPr>
        <w:t>N.º</w:t>
      </w:r>
      <w:r w:rsidRPr="003007AB">
        <w:rPr>
          <w:b w:val="0"/>
        </w:rPr>
        <w:t xml:space="preserve"> </w:t>
      </w:r>
      <w:r w:rsidR="006C2EFF" w:rsidRPr="001F678D">
        <w:rPr>
          <w:b w:val="0"/>
        </w:rPr>
        <w:t>00190.</w:t>
      </w:r>
      <w:r w:rsidR="001F678D" w:rsidRPr="001F678D">
        <w:rPr>
          <w:b w:val="0"/>
        </w:rPr>
        <w:t>003715</w:t>
      </w:r>
      <w:r w:rsidR="006C2EFF" w:rsidRPr="001F678D">
        <w:rPr>
          <w:b w:val="0"/>
        </w:rPr>
        <w:t>/2016-</w:t>
      </w:r>
      <w:r w:rsidR="001F678D" w:rsidRPr="001F678D">
        <w:rPr>
          <w:b w:val="0"/>
        </w:rPr>
        <w:t>08</w:t>
      </w:r>
    </w:p>
    <w:p w:rsidR="00762086" w:rsidRDefault="006C39E5" w:rsidP="006C39E5">
      <w:pPr>
        <w:tabs>
          <w:tab w:val="left" w:pos="5516"/>
        </w:tabs>
        <w:jc w:val="both"/>
      </w:pPr>
      <w:r>
        <w:tab/>
      </w:r>
    </w:p>
    <w:p w:rsidR="00762086" w:rsidRDefault="00762086" w:rsidP="00184D0F">
      <w:pPr>
        <w:jc w:val="both"/>
      </w:pPr>
      <w:r w:rsidRPr="005E1059">
        <w:rPr>
          <w:szCs w:val="22"/>
        </w:rPr>
        <w:t xml:space="preserve">A Diretoria de Gestão Interna </w:t>
      </w:r>
      <w:r w:rsidR="008B3C1B">
        <w:rPr>
          <w:szCs w:val="22"/>
        </w:rPr>
        <w:t>do Ministério da Transparência, Fiscalização e Controle</w:t>
      </w:r>
      <w:r w:rsidRPr="005E1059">
        <w:rPr>
          <w:szCs w:val="22"/>
        </w:rPr>
        <w:t xml:space="preserve">, por meio de </w:t>
      </w:r>
      <w:proofErr w:type="gramStart"/>
      <w:r w:rsidRPr="005E1059">
        <w:rPr>
          <w:szCs w:val="22"/>
        </w:rPr>
        <w:t>seu(</w:t>
      </w:r>
      <w:proofErr w:type="gramEnd"/>
      <w:r w:rsidRPr="005E1059">
        <w:rPr>
          <w:szCs w:val="22"/>
        </w:rPr>
        <w:t xml:space="preserve">ua) Pregoeiro(a), designado(a) pela </w:t>
      </w:r>
      <w:r w:rsidR="00A25594" w:rsidRPr="00681333">
        <w:t>Portaria n.º 3.330, de 16 de maio de 2016, publicada na Seção 2 do Diário Oficial da União, de 17 de maio de 2016</w:t>
      </w:r>
      <w:r w:rsidRPr="005E1059">
        <w:rPr>
          <w:szCs w:val="22"/>
        </w:rPr>
        <w:t xml:space="preserve">, torna público, para conhecimento dos interessados, que </w:t>
      </w:r>
      <w:r w:rsidRPr="008352A2">
        <w:rPr>
          <w:szCs w:val="22"/>
        </w:rPr>
        <w:t xml:space="preserve">na data, horário e local abaixo indicados fará realizar licitação na modalidade de </w:t>
      </w:r>
      <w:r w:rsidRPr="008352A2">
        <w:rPr>
          <w:b/>
          <w:szCs w:val="22"/>
        </w:rPr>
        <w:t>PREGÃO ELETRÔNICO</w:t>
      </w:r>
      <w:r w:rsidRPr="008352A2">
        <w:rPr>
          <w:szCs w:val="22"/>
        </w:rPr>
        <w:t xml:space="preserve">, do tipo </w:t>
      </w:r>
      <w:r w:rsidRPr="008352A2">
        <w:rPr>
          <w:b/>
          <w:szCs w:val="22"/>
        </w:rPr>
        <w:t>MENOR PREÇO</w:t>
      </w:r>
      <w:r w:rsidRPr="008352A2">
        <w:rPr>
          <w:szCs w:val="22"/>
        </w:rPr>
        <w:t xml:space="preserve">, </w:t>
      </w:r>
      <w:r w:rsidR="00A03642" w:rsidRPr="008352A2">
        <w:t>representado pelo</w:t>
      </w:r>
      <w:r w:rsidR="00A03642" w:rsidRPr="008352A2">
        <w:rPr>
          <w:b/>
        </w:rPr>
        <w:t xml:space="preserve"> MENOR VALOR GLOBAL</w:t>
      </w:r>
      <w:r w:rsidR="00A03642" w:rsidRPr="008352A2">
        <w:t>,</w:t>
      </w:r>
      <w:r w:rsidR="00A03642" w:rsidRPr="008352A2">
        <w:rPr>
          <w:szCs w:val="22"/>
        </w:rPr>
        <w:t xml:space="preserve"> </w:t>
      </w:r>
      <w:r w:rsidRPr="008352A2">
        <w:rPr>
          <w:szCs w:val="22"/>
        </w:rPr>
        <w:t xml:space="preserve">sob a forma de </w:t>
      </w:r>
      <w:r w:rsidRPr="008352A2">
        <w:rPr>
          <w:b/>
          <w:szCs w:val="22"/>
        </w:rPr>
        <w:t>execução indireta</w:t>
      </w:r>
      <w:r w:rsidRPr="008352A2">
        <w:rPr>
          <w:szCs w:val="22"/>
        </w:rPr>
        <w:t xml:space="preserve">, no regime de </w:t>
      </w:r>
      <w:r w:rsidRPr="008352A2">
        <w:rPr>
          <w:b/>
          <w:szCs w:val="22"/>
        </w:rPr>
        <w:t xml:space="preserve">EMPREITADA POR PREÇO </w:t>
      </w:r>
      <w:r w:rsidR="00A03642" w:rsidRPr="008352A2">
        <w:rPr>
          <w:b/>
          <w:szCs w:val="22"/>
        </w:rPr>
        <w:t>GLOBAL</w:t>
      </w:r>
      <w:r w:rsidRPr="008352A2">
        <w:rPr>
          <w:szCs w:val="22"/>
        </w:rPr>
        <w:t xml:space="preserve">, conforme descrito neste Edital. O procedimento licitatório será regido pela Lei </w:t>
      </w:r>
      <w:r w:rsidR="006C39E5">
        <w:rPr>
          <w:szCs w:val="22"/>
        </w:rPr>
        <w:t>n.º</w:t>
      </w:r>
      <w:r w:rsidRPr="008352A2">
        <w:rPr>
          <w:szCs w:val="22"/>
        </w:rPr>
        <w:t xml:space="preserve"> 10.520, de 17 de julho de</w:t>
      </w:r>
      <w:r w:rsidRPr="005E1059">
        <w:rPr>
          <w:szCs w:val="22"/>
        </w:rPr>
        <w:t xml:space="preserve"> 2002; </w:t>
      </w:r>
      <w:r w:rsidRPr="00B01CA1">
        <w:rPr>
          <w:szCs w:val="22"/>
        </w:rPr>
        <w:t xml:space="preserve">pelo Decreto </w:t>
      </w:r>
      <w:r w:rsidR="006C39E5" w:rsidRPr="00B01CA1">
        <w:rPr>
          <w:szCs w:val="22"/>
        </w:rPr>
        <w:t>n.º</w:t>
      </w:r>
      <w:r w:rsidRPr="00B01CA1">
        <w:rPr>
          <w:szCs w:val="22"/>
        </w:rPr>
        <w:t xml:space="preserve"> 3.555, de 08 de agosto de 2000 e alterações posteriores; pelo Decreto </w:t>
      </w:r>
      <w:r w:rsidR="006C39E5" w:rsidRPr="00B01CA1">
        <w:rPr>
          <w:szCs w:val="22"/>
        </w:rPr>
        <w:t>n.º</w:t>
      </w:r>
      <w:r w:rsidRPr="00B01CA1">
        <w:rPr>
          <w:szCs w:val="22"/>
        </w:rPr>
        <w:t xml:space="preserve"> 5.450, de 31 de maio de 2005; pela Lei Complementar </w:t>
      </w:r>
      <w:r w:rsidR="006C39E5" w:rsidRPr="00B01CA1">
        <w:rPr>
          <w:szCs w:val="22"/>
        </w:rPr>
        <w:t>n.º</w:t>
      </w:r>
      <w:r w:rsidRPr="00B01CA1">
        <w:rPr>
          <w:szCs w:val="22"/>
        </w:rPr>
        <w:t xml:space="preserve"> 123, de 14 de dezembr</w:t>
      </w:r>
      <w:r w:rsidR="00D6760B" w:rsidRPr="00B01CA1">
        <w:rPr>
          <w:szCs w:val="22"/>
        </w:rPr>
        <w:t xml:space="preserve">o de 2006; pelo Decreto </w:t>
      </w:r>
      <w:r w:rsidR="006C39E5" w:rsidRPr="00B01CA1">
        <w:rPr>
          <w:szCs w:val="22"/>
        </w:rPr>
        <w:t>n.º</w:t>
      </w:r>
      <w:r w:rsidR="00D6760B" w:rsidRPr="00B01CA1">
        <w:rPr>
          <w:szCs w:val="22"/>
        </w:rPr>
        <w:t xml:space="preserve"> 8.538, de </w:t>
      </w:r>
      <w:proofErr w:type="gramStart"/>
      <w:r w:rsidR="00D6760B" w:rsidRPr="00B01CA1">
        <w:rPr>
          <w:szCs w:val="22"/>
        </w:rPr>
        <w:t>6</w:t>
      </w:r>
      <w:proofErr w:type="gramEnd"/>
      <w:r w:rsidRPr="00B01CA1">
        <w:rPr>
          <w:szCs w:val="22"/>
        </w:rPr>
        <w:t xml:space="preserve"> de </w:t>
      </w:r>
      <w:r w:rsidR="00D6760B" w:rsidRPr="00B01CA1">
        <w:rPr>
          <w:szCs w:val="22"/>
        </w:rPr>
        <w:t>outubro de 2015</w:t>
      </w:r>
      <w:r w:rsidRPr="00B01CA1">
        <w:rPr>
          <w:szCs w:val="22"/>
        </w:rPr>
        <w:t xml:space="preserve">; pela Instrução Normativa SLTI/MP </w:t>
      </w:r>
      <w:r w:rsidR="006C39E5" w:rsidRPr="00B01CA1">
        <w:rPr>
          <w:szCs w:val="22"/>
        </w:rPr>
        <w:t>n.º</w:t>
      </w:r>
      <w:r w:rsidRPr="00B01CA1">
        <w:rPr>
          <w:szCs w:val="22"/>
        </w:rPr>
        <w:t xml:space="preserve"> 02, de 30 de abril de 2008; pela Lei </w:t>
      </w:r>
      <w:r w:rsidR="006C39E5" w:rsidRPr="00B01CA1">
        <w:rPr>
          <w:szCs w:val="22"/>
        </w:rPr>
        <w:t>n.º</w:t>
      </w:r>
      <w:r w:rsidRPr="00B01CA1">
        <w:rPr>
          <w:szCs w:val="22"/>
        </w:rPr>
        <w:t xml:space="preserve"> 8.666, de 21 de junho de 1993 e alterações posteriores, pelas demais normas específicas aplicáveis ao objeto, ainda que não citadas expressamente, e pelas</w:t>
      </w:r>
      <w:r w:rsidRPr="00B01CA1">
        <w:t xml:space="preserve"> demais</w:t>
      </w:r>
      <w:r>
        <w:t xml:space="preserve"> exigências deste Edital e seus anexos.</w:t>
      </w:r>
    </w:p>
    <w:p w:rsidR="00184D0F" w:rsidRDefault="00184D0F" w:rsidP="00184D0F">
      <w:pPr>
        <w:jc w:val="both"/>
      </w:pPr>
    </w:p>
    <w:p w:rsidR="00184D0F" w:rsidRDefault="00184D0F" w:rsidP="00184D0F">
      <w:pPr>
        <w:jc w:val="both"/>
      </w:pPr>
    </w:p>
    <w:p w:rsidR="00762086" w:rsidRDefault="00762086">
      <w:pPr>
        <w:tabs>
          <w:tab w:val="left" w:pos="851"/>
        </w:tabs>
        <w:jc w:val="both"/>
      </w:pPr>
      <w:r>
        <w:rPr>
          <w:b/>
        </w:rPr>
        <w:t>1.</w:t>
      </w:r>
      <w:r>
        <w:rPr>
          <w:b/>
        </w:rPr>
        <w:tab/>
        <w:t>DO OBJETO</w:t>
      </w:r>
    </w:p>
    <w:p w:rsidR="00762086" w:rsidRDefault="00762086">
      <w:pPr>
        <w:jc w:val="both"/>
      </w:pPr>
    </w:p>
    <w:p w:rsidR="00DB6626" w:rsidRDefault="00762086" w:rsidP="00DB6626">
      <w:pPr>
        <w:tabs>
          <w:tab w:val="left" w:pos="851"/>
        </w:tabs>
        <w:jc w:val="both"/>
        <w:rPr>
          <w:snapToGrid w:val="0"/>
        </w:rPr>
      </w:pPr>
      <w:r w:rsidRPr="00DB6626">
        <w:rPr>
          <w:szCs w:val="22"/>
        </w:rPr>
        <w:t xml:space="preserve">A presente licitação tem por objeto a </w:t>
      </w:r>
      <w:r w:rsidR="005E1059" w:rsidRPr="00A03642">
        <w:rPr>
          <w:rFonts w:cs="Times New Roman"/>
          <w:lang w:eastAsia="pt-BR"/>
        </w:rPr>
        <w:t>c</w:t>
      </w:r>
      <w:r w:rsidR="00A03CF4" w:rsidRPr="00A03642">
        <w:rPr>
          <w:rFonts w:cs="Times New Roman"/>
          <w:lang w:eastAsia="pt-BR"/>
        </w:rPr>
        <w:t xml:space="preserve">ontratação de </w:t>
      </w:r>
      <w:r w:rsidR="00C33B28" w:rsidRPr="00A03642">
        <w:rPr>
          <w:rFonts w:cs="Times New Roman"/>
          <w:lang w:eastAsia="pt-BR"/>
        </w:rPr>
        <w:t>pessoa jurídica</w:t>
      </w:r>
      <w:r w:rsidR="00A03CF4" w:rsidRPr="00A03642">
        <w:rPr>
          <w:rFonts w:cs="Times New Roman"/>
          <w:lang w:eastAsia="pt-BR"/>
        </w:rPr>
        <w:t xml:space="preserve"> </w:t>
      </w:r>
      <w:r w:rsidR="00C33B28" w:rsidRPr="00A03642">
        <w:rPr>
          <w:rFonts w:cs="Times New Roman"/>
          <w:lang w:eastAsia="pt-BR"/>
        </w:rPr>
        <w:t xml:space="preserve">para prestação </w:t>
      </w:r>
      <w:r w:rsidR="00C33B28" w:rsidRPr="00A03642">
        <w:t xml:space="preserve">de </w:t>
      </w:r>
      <w:r w:rsidR="00DB6626" w:rsidRPr="005F2FEE">
        <w:rPr>
          <w:b/>
        </w:rPr>
        <w:t>serviços de</w:t>
      </w:r>
      <w:r w:rsidR="00C33B28" w:rsidRPr="005F2FEE">
        <w:rPr>
          <w:b/>
        </w:rPr>
        <w:t xml:space="preserve"> natureza</w:t>
      </w:r>
      <w:r w:rsidR="00C33B28">
        <w:rPr>
          <w:b/>
        </w:rPr>
        <w:t xml:space="preserve"> continuada </w:t>
      </w:r>
      <w:r w:rsidR="00C33B28" w:rsidRPr="00A03642">
        <w:t>de</w:t>
      </w:r>
      <w:r w:rsidR="00DB6626" w:rsidRPr="00DB6626">
        <w:rPr>
          <w:b/>
        </w:rPr>
        <w:t xml:space="preserve"> limpeza, conservação </w:t>
      </w:r>
      <w:r w:rsidR="00C33B28">
        <w:rPr>
          <w:b/>
        </w:rPr>
        <w:t xml:space="preserve">e higienização </w:t>
      </w:r>
      <w:r w:rsidR="008B3C1B">
        <w:t>no Ministério da Transparência, Fiscalização e Controle</w:t>
      </w:r>
      <w:r w:rsidR="00C33B28" w:rsidRPr="00A03642">
        <w:t xml:space="preserve"> - </w:t>
      </w:r>
      <w:r w:rsidR="008B3C1B">
        <w:t>MTFC</w:t>
      </w:r>
      <w:r w:rsidR="00DB6626" w:rsidRPr="00A03642">
        <w:t>,</w:t>
      </w:r>
      <w:r w:rsidR="00C33B28" w:rsidRPr="00A03642">
        <w:t xml:space="preserve"> que compreenderá, além dos postos de serviço, o</w:t>
      </w:r>
      <w:r w:rsidR="00DB6626" w:rsidRPr="00A03642">
        <w:t xml:space="preserve"> fornecimento de </w:t>
      </w:r>
      <w:r w:rsidR="00C33B28" w:rsidRPr="00A03642">
        <w:rPr>
          <w:b/>
        </w:rPr>
        <w:t>uniformes</w:t>
      </w:r>
      <w:r w:rsidR="00DB6626" w:rsidRPr="00A03642">
        <w:rPr>
          <w:b/>
        </w:rPr>
        <w:t xml:space="preserve">, materiais e </w:t>
      </w:r>
      <w:r w:rsidR="00C33B28" w:rsidRPr="00A03642">
        <w:rPr>
          <w:b/>
        </w:rPr>
        <w:t xml:space="preserve">o emprego de </w:t>
      </w:r>
      <w:r w:rsidR="00DB6626" w:rsidRPr="00A03642">
        <w:rPr>
          <w:b/>
        </w:rPr>
        <w:t>equipamentos</w:t>
      </w:r>
      <w:r w:rsidR="00C33B28" w:rsidRPr="00A03642">
        <w:rPr>
          <w:b/>
        </w:rPr>
        <w:t xml:space="preserve"> necessários e adequados à execução dos serviços</w:t>
      </w:r>
      <w:r w:rsidR="00C33B28" w:rsidRPr="00A03642">
        <w:t xml:space="preserve"> nas suas dependências em Brasília-DF</w:t>
      </w:r>
      <w:r w:rsidR="00DB6626">
        <w:t xml:space="preserve">, </w:t>
      </w:r>
      <w:r w:rsidR="00DB6626">
        <w:rPr>
          <w:snapToGrid w:val="0"/>
        </w:rPr>
        <w:t>nos termos e condiçõe</w:t>
      </w:r>
      <w:r w:rsidR="00DB6626">
        <w:rPr>
          <w:snapToGrid w:val="0"/>
          <w:color w:val="000000"/>
        </w:rPr>
        <w:t>s constantes no presente Edital e seus anexos</w:t>
      </w:r>
      <w:r w:rsidR="00DB6626">
        <w:rPr>
          <w:snapToGrid w:val="0"/>
        </w:rPr>
        <w:t>.</w:t>
      </w:r>
    </w:p>
    <w:p w:rsidR="00DB6626" w:rsidRDefault="00DB6626">
      <w:pPr>
        <w:pStyle w:val="Corpodetexto"/>
        <w:tabs>
          <w:tab w:val="left" w:pos="851"/>
        </w:tabs>
        <w:rPr>
          <w:b/>
        </w:rPr>
      </w:pPr>
    </w:p>
    <w:p w:rsidR="000E16F0" w:rsidRDefault="000E16F0">
      <w:pPr>
        <w:pStyle w:val="Corpodetexto"/>
        <w:tabs>
          <w:tab w:val="left" w:pos="851"/>
        </w:tabs>
        <w:rPr>
          <w:b/>
        </w:rPr>
      </w:pPr>
    </w:p>
    <w:p w:rsidR="00762086" w:rsidRDefault="00762086">
      <w:pPr>
        <w:pStyle w:val="Corpodetexto"/>
        <w:tabs>
          <w:tab w:val="left" w:pos="851"/>
        </w:tabs>
      </w:pPr>
      <w:r>
        <w:rPr>
          <w:b/>
        </w:rPr>
        <w:t>2.</w:t>
      </w:r>
      <w:r>
        <w:rPr>
          <w:b/>
        </w:rPr>
        <w:tab/>
        <w:t xml:space="preserve">DO ENDEREÇO, DATA E HORÁRIO DO </w:t>
      </w:r>
      <w:proofErr w:type="gramStart"/>
      <w:r>
        <w:rPr>
          <w:b/>
        </w:rPr>
        <w:t>CERTAME</w:t>
      </w:r>
      <w:proofErr w:type="gramEnd"/>
    </w:p>
    <w:p w:rsidR="00762086" w:rsidRDefault="00762086">
      <w:pPr>
        <w:pStyle w:val="Corpodetexto"/>
      </w:pPr>
    </w:p>
    <w:p w:rsidR="00762086" w:rsidRDefault="00762086">
      <w:pPr>
        <w:tabs>
          <w:tab w:val="left" w:pos="851"/>
        </w:tabs>
        <w:jc w:val="both"/>
      </w:pPr>
      <w:r>
        <w:rPr>
          <w:b/>
        </w:rPr>
        <w:t>2.1.</w:t>
      </w:r>
      <w:r>
        <w:tab/>
        <w:t xml:space="preserve">A sessão pública deste Pregão Eletrônico será aberta por comando </w:t>
      </w:r>
      <w:proofErr w:type="gramStart"/>
      <w:r>
        <w:t>do</w:t>
      </w:r>
      <w:r w:rsidR="006C2047">
        <w:t>(</w:t>
      </w:r>
      <w:proofErr w:type="gramEnd"/>
      <w:r w:rsidR="006C2047">
        <w:t>a)</w:t>
      </w:r>
      <w:r>
        <w:t xml:space="preserve"> Pregoeiro</w:t>
      </w:r>
      <w:r w:rsidR="006C2047">
        <w:t>(a)</w:t>
      </w:r>
      <w:r>
        <w:t xml:space="preserve"> com a utilização de sua chave de acesso e senha, no endereço eletrônico, data e horário abaixo discriminados:</w:t>
      </w:r>
    </w:p>
    <w:p w:rsidR="00762086" w:rsidRDefault="00762086">
      <w:pPr>
        <w:jc w:val="both"/>
      </w:pPr>
    </w:p>
    <w:p w:rsidR="00762086" w:rsidRDefault="00762086">
      <w:pPr>
        <w:tabs>
          <w:tab w:val="left" w:pos="851"/>
        </w:tabs>
        <w:jc w:val="both"/>
        <w:rPr>
          <w:b/>
        </w:rPr>
      </w:pPr>
      <w:r>
        <w:rPr>
          <w:b/>
        </w:rPr>
        <w:t xml:space="preserve">ENDEREÇO ELETRÔNICO: </w:t>
      </w:r>
      <w:r>
        <w:rPr>
          <w:b/>
          <w:u w:val="single"/>
        </w:rPr>
        <w:t>www.compras</w:t>
      </w:r>
      <w:r w:rsidR="00320817">
        <w:rPr>
          <w:b/>
          <w:u w:val="single"/>
        </w:rPr>
        <w:t>governamentais</w:t>
      </w:r>
      <w:r>
        <w:rPr>
          <w:b/>
          <w:u w:val="single"/>
        </w:rPr>
        <w:t>.gov.br</w:t>
      </w:r>
    </w:p>
    <w:p w:rsidR="00762086" w:rsidRDefault="00762086">
      <w:pPr>
        <w:tabs>
          <w:tab w:val="left" w:pos="851"/>
        </w:tabs>
        <w:jc w:val="both"/>
        <w:rPr>
          <w:b/>
        </w:rPr>
      </w:pPr>
    </w:p>
    <w:p w:rsidR="00762086" w:rsidRPr="0039672A" w:rsidRDefault="00762086">
      <w:pPr>
        <w:tabs>
          <w:tab w:val="left" w:pos="851"/>
        </w:tabs>
        <w:jc w:val="both"/>
      </w:pPr>
      <w:r w:rsidRPr="00C334C4">
        <w:rPr>
          <w:b/>
        </w:rPr>
        <w:t>DATA:</w:t>
      </w:r>
      <w:r w:rsidRPr="00C334C4">
        <w:t xml:space="preserve"> </w:t>
      </w:r>
      <w:r w:rsidR="00057EB7" w:rsidRPr="00057EB7">
        <w:rPr>
          <w:b/>
        </w:rPr>
        <w:t>0</w:t>
      </w:r>
      <w:r w:rsidR="00B6416F" w:rsidRPr="00057EB7">
        <w:rPr>
          <w:b/>
          <w:color w:val="000000"/>
        </w:rPr>
        <w:t>1</w:t>
      </w:r>
      <w:r w:rsidR="00057EB7">
        <w:rPr>
          <w:b/>
          <w:color w:val="000000"/>
        </w:rPr>
        <w:t>/</w:t>
      </w:r>
      <w:r w:rsidR="00B6416F" w:rsidRPr="00C334C4">
        <w:rPr>
          <w:b/>
          <w:color w:val="000000"/>
        </w:rPr>
        <w:t>0</w:t>
      </w:r>
      <w:r w:rsidR="00057EB7">
        <w:rPr>
          <w:b/>
          <w:color w:val="000000"/>
        </w:rPr>
        <w:t>9</w:t>
      </w:r>
      <w:r w:rsidRPr="00C334C4">
        <w:rPr>
          <w:b/>
          <w:color w:val="000000"/>
        </w:rPr>
        <w:t>/</w:t>
      </w:r>
      <w:r w:rsidR="006C2EFF" w:rsidRPr="00C334C4">
        <w:rPr>
          <w:b/>
          <w:color w:val="000000"/>
        </w:rPr>
        <w:t>2016</w:t>
      </w:r>
    </w:p>
    <w:p w:rsidR="00762086" w:rsidRPr="0039672A" w:rsidRDefault="00762086">
      <w:pPr>
        <w:pStyle w:val="BodyText21"/>
        <w:autoSpaceDE w:val="0"/>
        <w:rPr>
          <w:sz w:val="22"/>
        </w:rPr>
      </w:pPr>
    </w:p>
    <w:p w:rsidR="00762086" w:rsidRPr="00D215DD" w:rsidRDefault="00762086">
      <w:pPr>
        <w:tabs>
          <w:tab w:val="left" w:pos="851"/>
        </w:tabs>
        <w:jc w:val="both"/>
        <w:rPr>
          <w:b/>
          <w:color w:val="000000"/>
        </w:rPr>
      </w:pPr>
      <w:r w:rsidRPr="0039672A">
        <w:rPr>
          <w:b/>
        </w:rPr>
        <w:t>HORÁRIO:</w:t>
      </w:r>
      <w:r w:rsidRPr="0039672A">
        <w:t xml:space="preserve"> </w:t>
      </w:r>
      <w:r w:rsidR="0070796F" w:rsidRPr="00D215DD">
        <w:rPr>
          <w:b/>
          <w:bCs/>
          <w:color w:val="000000"/>
        </w:rPr>
        <w:t>10</w:t>
      </w:r>
      <w:r w:rsidRPr="00D215DD">
        <w:rPr>
          <w:b/>
          <w:color w:val="000000"/>
        </w:rPr>
        <w:t xml:space="preserve"> h (</w:t>
      </w:r>
      <w:r w:rsidR="0070796F" w:rsidRPr="00D215DD">
        <w:rPr>
          <w:b/>
          <w:color w:val="000000"/>
        </w:rPr>
        <w:t>dez</w:t>
      </w:r>
      <w:r w:rsidRPr="00D215DD">
        <w:rPr>
          <w:b/>
          <w:color w:val="000000"/>
        </w:rPr>
        <w:t xml:space="preserve"> horas)</w:t>
      </w:r>
    </w:p>
    <w:p w:rsidR="00762086" w:rsidRDefault="00762086">
      <w:pPr>
        <w:tabs>
          <w:tab w:val="left" w:pos="851"/>
        </w:tabs>
        <w:jc w:val="both"/>
        <w:rPr>
          <w:b/>
        </w:rPr>
      </w:pPr>
    </w:p>
    <w:p w:rsidR="00762086" w:rsidRDefault="00762086">
      <w:pPr>
        <w:tabs>
          <w:tab w:val="left" w:pos="851"/>
        </w:tabs>
        <w:spacing w:before="120" w:after="120"/>
        <w:jc w:val="both"/>
      </w:pPr>
      <w:r>
        <w:rPr>
          <w:b/>
        </w:rPr>
        <w:t>2.2.</w:t>
      </w:r>
      <w:r>
        <w:tab/>
        <w:t xml:space="preserve">Não havendo expediente ou ocorrendo qualquer fato superveniente que impeça a realização do certame na data marcada, a sessão será automaticamente transferida para o primeiro dia útil subsequente, no mesmo horário e endereço eletrônico, salvo comunicação </w:t>
      </w:r>
      <w:proofErr w:type="gramStart"/>
      <w:r>
        <w:t>do</w:t>
      </w:r>
      <w:r w:rsidR="00E84773">
        <w:t>(</w:t>
      </w:r>
      <w:proofErr w:type="gramEnd"/>
      <w:r w:rsidR="00E84773">
        <w:t>a)</w:t>
      </w:r>
      <w:r>
        <w:t xml:space="preserve"> Pregoeiro</w:t>
      </w:r>
      <w:r w:rsidR="00E84773">
        <w:t>(a)</w:t>
      </w:r>
      <w:r>
        <w:t xml:space="preserve"> em sentido contrário.</w:t>
      </w:r>
    </w:p>
    <w:p w:rsidR="00945178" w:rsidRDefault="00945178">
      <w:pPr>
        <w:tabs>
          <w:tab w:val="left" w:pos="851"/>
        </w:tabs>
        <w:spacing w:before="120" w:after="120"/>
        <w:jc w:val="both"/>
      </w:pPr>
    </w:p>
    <w:p w:rsidR="00762086" w:rsidRDefault="00762086">
      <w:pPr>
        <w:pStyle w:val="P30"/>
        <w:tabs>
          <w:tab w:val="left" w:pos="851"/>
        </w:tabs>
        <w:autoSpaceDE w:val="0"/>
      </w:pPr>
      <w:r>
        <w:rPr>
          <w:sz w:val="22"/>
        </w:rPr>
        <w:lastRenderedPageBreak/>
        <w:t>3.</w:t>
      </w:r>
      <w:r>
        <w:rPr>
          <w:sz w:val="22"/>
        </w:rPr>
        <w:tab/>
        <w:t xml:space="preserve">DAS CONDIÇÕES DE </w:t>
      </w:r>
      <w:proofErr w:type="gramStart"/>
      <w:r>
        <w:rPr>
          <w:sz w:val="22"/>
        </w:rPr>
        <w:t>PARTICIPAÇÃO</w:t>
      </w:r>
      <w:proofErr w:type="gramEnd"/>
    </w:p>
    <w:p w:rsidR="00762086" w:rsidRDefault="00762086">
      <w:pPr>
        <w:tabs>
          <w:tab w:val="left" w:pos="851"/>
        </w:tabs>
        <w:jc w:val="both"/>
      </w:pPr>
    </w:p>
    <w:p w:rsidR="00762086" w:rsidRDefault="00762086">
      <w:pPr>
        <w:pStyle w:val="Corpodetexto"/>
        <w:tabs>
          <w:tab w:val="left" w:pos="851"/>
        </w:tabs>
        <w:jc w:val="both"/>
      </w:pPr>
      <w:r>
        <w:rPr>
          <w:b/>
        </w:rPr>
        <w:t>3.1.</w:t>
      </w:r>
      <w:r>
        <w:rPr>
          <w:b/>
        </w:rPr>
        <w:tab/>
        <w:t xml:space="preserve">Poderão participar desta licitação </w:t>
      </w:r>
      <w:r>
        <w:t>as interessadas que atenderem às seguintes exigências:</w:t>
      </w:r>
    </w:p>
    <w:p w:rsidR="00762086" w:rsidRDefault="00762086">
      <w:pPr>
        <w:pStyle w:val="Corpodetexto"/>
        <w:jc w:val="both"/>
      </w:pPr>
    </w:p>
    <w:p w:rsidR="00762086" w:rsidRDefault="00762086">
      <w:pPr>
        <w:pStyle w:val="Corpodetexto"/>
        <w:jc w:val="both"/>
      </w:pPr>
      <w:r>
        <w:rPr>
          <w:b/>
        </w:rPr>
        <w:t>a)</w:t>
      </w:r>
      <w:r>
        <w:t xml:space="preserve"> estarem devidamente </w:t>
      </w:r>
      <w:r>
        <w:rPr>
          <w:b/>
        </w:rPr>
        <w:t>CADASTRADAS no nível “CREDENCIAMENTO”</w:t>
      </w:r>
      <w:r>
        <w:t>,</w:t>
      </w:r>
      <w:r>
        <w:rPr>
          <w:b/>
        </w:rPr>
        <w:t xml:space="preserve"> em situação regular</w:t>
      </w:r>
      <w:r>
        <w:t>,</w:t>
      </w:r>
      <w:r>
        <w:rPr>
          <w:b/>
        </w:rPr>
        <w:t xml:space="preserve"> </w:t>
      </w:r>
      <w:r>
        <w:t>no</w:t>
      </w:r>
      <w:r>
        <w:rPr>
          <w:b/>
        </w:rPr>
        <w:t xml:space="preserve"> </w:t>
      </w:r>
      <w:r>
        <w:t>Sistema de Cadastramento Unificado de Fornecedores -</w:t>
      </w:r>
      <w:r>
        <w:rPr>
          <w:b/>
        </w:rPr>
        <w:t xml:space="preserve"> SICAF</w:t>
      </w:r>
      <w:r>
        <w:t>;</w:t>
      </w:r>
    </w:p>
    <w:p w:rsidR="00762086" w:rsidRDefault="00762086">
      <w:pPr>
        <w:pStyle w:val="Corpodetexto"/>
        <w:jc w:val="both"/>
      </w:pPr>
    </w:p>
    <w:p w:rsidR="00762086" w:rsidRDefault="00762086">
      <w:pPr>
        <w:pStyle w:val="Corpodetexto"/>
      </w:pPr>
      <w:r>
        <w:rPr>
          <w:b/>
        </w:rPr>
        <w:t>b)</w:t>
      </w:r>
      <w:r>
        <w:t xml:space="preserve"> demais exigências deste Edital e seus anexos.</w:t>
      </w:r>
    </w:p>
    <w:p w:rsidR="00762086" w:rsidRDefault="00762086">
      <w:pPr>
        <w:pStyle w:val="Corpodetexto"/>
      </w:pPr>
    </w:p>
    <w:p w:rsidR="00762086" w:rsidRDefault="00762086">
      <w:pPr>
        <w:pStyle w:val="Corpodetexto"/>
        <w:tabs>
          <w:tab w:val="left" w:pos="851"/>
        </w:tabs>
      </w:pPr>
      <w:r>
        <w:rPr>
          <w:b/>
        </w:rPr>
        <w:t>3.2.</w:t>
      </w:r>
      <w:r>
        <w:rPr>
          <w:b/>
        </w:rPr>
        <w:tab/>
        <w:t>Não poderão participar desta licitação</w:t>
      </w:r>
      <w:r>
        <w:t>:</w:t>
      </w:r>
    </w:p>
    <w:p w:rsidR="00762086" w:rsidRDefault="00762086">
      <w:pPr>
        <w:pStyle w:val="Corpodetexto"/>
        <w:tabs>
          <w:tab w:val="left" w:pos="851"/>
        </w:tabs>
      </w:pPr>
    </w:p>
    <w:p w:rsidR="00762086" w:rsidRPr="00794242" w:rsidRDefault="00762086">
      <w:pPr>
        <w:autoSpaceDE w:val="0"/>
      </w:pPr>
      <w:r>
        <w:rPr>
          <w:b/>
        </w:rPr>
        <w:t>a)</w:t>
      </w:r>
      <w:r>
        <w:t xml:space="preserve"> consórcio de empresas</w:t>
      </w:r>
      <w:r w:rsidRPr="00794242">
        <w:t>, qualquer que seja a sua forma de constituição;</w:t>
      </w:r>
    </w:p>
    <w:p w:rsidR="00762086" w:rsidRPr="00794242" w:rsidRDefault="00762086">
      <w:pPr>
        <w:autoSpaceDE w:val="0"/>
      </w:pPr>
    </w:p>
    <w:p w:rsidR="00762086" w:rsidRPr="00794242" w:rsidRDefault="00762086">
      <w:pPr>
        <w:autoSpaceDE w:val="0"/>
        <w:jc w:val="both"/>
      </w:pPr>
      <w:r w:rsidRPr="00794242">
        <w:rPr>
          <w:b/>
        </w:rPr>
        <w:t>b)</w:t>
      </w:r>
      <w:r w:rsidRPr="00794242">
        <w:t xml:space="preserve"> empresas em processo de falência, recuperação judicial ou extrajudicial, </w:t>
      </w:r>
      <w:proofErr w:type="gramStart"/>
      <w:r w:rsidRPr="00794242">
        <w:t>sob concurso</w:t>
      </w:r>
      <w:proofErr w:type="gramEnd"/>
      <w:r w:rsidRPr="00794242">
        <w:t xml:space="preserve"> de credores, em dissolução ou em liquidação;</w:t>
      </w:r>
    </w:p>
    <w:p w:rsidR="00762086" w:rsidRPr="00794242" w:rsidRDefault="00762086">
      <w:pPr>
        <w:autoSpaceDE w:val="0"/>
      </w:pPr>
    </w:p>
    <w:p w:rsidR="00762086" w:rsidRDefault="00762086">
      <w:pPr>
        <w:autoSpaceDE w:val="0"/>
        <w:jc w:val="both"/>
      </w:pPr>
      <w:r w:rsidRPr="00794242">
        <w:rPr>
          <w:b/>
        </w:rPr>
        <w:t>c)</w:t>
      </w:r>
      <w:r w:rsidRPr="00794242">
        <w:t xml:space="preserve"> </w:t>
      </w:r>
      <w:r w:rsidR="00900E0B" w:rsidRPr="00794242">
        <w:rPr>
          <w:szCs w:val="22"/>
          <w:lang w:eastAsia="ar-SA"/>
        </w:rPr>
        <w:t xml:space="preserve">empresas que estejam com o direito de licitar e contratar com a </w:t>
      </w:r>
      <w:r w:rsidR="00900E0B" w:rsidRPr="00794242">
        <w:rPr>
          <w:b/>
          <w:szCs w:val="22"/>
          <w:lang w:eastAsia="ar-SA"/>
        </w:rPr>
        <w:t>Administração Pública impedido</w:t>
      </w:r>
      <w:r w:rsidR="00900E0B" w:rsidRPr="00794242">
        <w:rPr>
          <w:szCs w:val="22"/>
          <w:lang w:eastAsia="ar-SA"/>
        </w:rPr>
        <w:t xml:space="preserve">, </w:t>
      </w:r>
      <w:r w:rsidR="00900E0B" w:rsidRPr="00794242">
        <w:rPr>
          <w:b/>
          <w:szCs w:val="22"/>
          <w:lang w:eastAsia="ar-SA"/>
        </w:rPr>
        <w:t>suspenso</w:t>
      </w:r>
      <w:r w:rsidR="00900E0B" w:rsidRPr="00794242">
        <w:rPr>
          <w:szCs w:val="22"/>
          <w:lang w:eastAsia="ar-SA"/>
        </w:rPr>
        <w:t xml:space="preserve">, ou que tenham sido </w:t>
      </w:r>
      <w:r w:rsidR="00900E0B" w:rsidRPr="00794242">
        <w:rPr>
          <w:b/>
          <w:szCs w:val="22"/>
          <w:lang w:eastAsia="ar-SA"/>
        </w:rPr>
        <w:t>declaradas inidôneas;</w:t>
      </w:r>
    </w:p>
    <w:p w:rsidR="00762086" w:rsidRDefault="00762086">
      <w:pPr>
        <w:autoSpaceDE w:val="0"/>
        <w:jc w:val="both"/>
      </w:pPr>
    </w:p>
    <w:p w:rsidR="00762086" w:rsidRDefault="00762086">
      <w:pPr>
        <w:autoSpaceDE w:val="0"/>
        <w:jc w:val="both"/>
      </w:pPr>
      <w:r>
        <w:rPr>
          <w:b/>
        </w:rPr>
        <w:t>d)</w:t>
      </w:r>
      <w:r>
        <w:t xml:space="preserve"> empresas inadimplentes em obrigações assumidas com a Presidência da República ou </w:t>
      </w:r>
      <w:r w:rsidR="00D676B5">
        <w:t>o Ministério da Transparência, Fiscalização e Controle</w:t>
      </w:r>
      <w:r>
        <w:t>;</w:t>
      </w:r>
    </w:p>
    <w:p w:rsidR="00762086" w:rsidRDefault="00762086">
      <w:pPr>
        <w:autoSpaceDE w:val="0"/>
        <w:jc w:val="both"/>
      </w:pPr>
    </w:p>
    <w:p w:rsidR="00762086" w:rsidRDefault="00762086">
      <w:pPr>
        <w:suppressAutoHyphens w:val="0"/>
        <w:autoSpaceDE w:val="0"/>
        <w:jc w:val="both"/>
        <w:rPr>
          <w:b/>
          <w:szCs w:val="22"/>
        </w:rPr>
      </w:pPr>
      <w:r>
        <w:rPr>
          <w:b/>
          <w:szCs w:val="22"/>
        </w:rPr>
        <w:t>e)</w:t>
      </w:r>
      <w:r>
        <w:rPr>
          <w:szCs w:val="22"/>
        </w:rPr>
        <w:t xml:space="preserve"> empresas cujo objeto social </w:t>
      </w:r>
      <w:r>
        <w:rPr>
          <w:b/>
          <w:szCs w:val="22"/>
        </w:rPr>
        <w:t>não seja pertinente e compatível</w:t>
      </w:r>
      <w:r>
        <w:rPr>
          <w:szCs w:val="22"/>
        </w:rPr>
        <w:t xml:space="preserve"> com o objeto deste </w:t>
      </w:r>
      <w:r>
        <w:rPr>
          <w:b/>
          <w:szCs w:val="22"/>
        </w:rPr>
        <w:t>Pregão</w:t>
      </w:r>
      <w:r>
        <w:rPr>
          <w:szCs w:val="22"/>
        </w:rPr>
        <w:t>;</w:t>
      </w:r>
    </w:p>
    <w:p w:rsidR="00762086" w:rsidRDefault="00762086">
      <w:pPr>
        <w:tabs>
          <w:tab w:val="left" w:pos="850"/>
        </w:tabs>
        <w:jc w:val="both"/>
        <w:rPr>
          <w:b/>
          <w:szCs w:val="22"/>
        </w:rPr>
      </w:pPr>
    </w:p>
    <w:p w:rsidR="00762086" w:rsidRDefault="00762086">
      <w:pPr>
        <w:tabs>
          <w:tab w:val="left" w:pos="850"/>
        </w:tabs>
        <w:jc w:val="both"/>
        <w:rPr>
          <w:szCs w:val="22"/>
        </w:rPr>
      </w:pPr>
      <w:r>
        <w:rPr>
          <w:b/>
          <w:szCs w:val="22"/>
        </w:rPr>
        <w:t xml:space="preserve">f) </w:t>
      </w:r>
      <w:r>
        <w:rPr>
          <w:szCs w:val="22"/>
        </w:rPr>
        <w:t>sociedade cooperativa de mão-de-obra,</w:t>
      </w:r>
      <w:r>
        <w:rPr>
          <w:b/>
          <w:szCs w:val="22"/>
        </w:rPr>
        <w:t xml:space="preserve"> </w:t>
      </w:r>
      <w:r>
        <w:rPr>
          <w:szCs w:val="22"/>
        </w:rPr>
        <w:t>tendo em vista que a natureza do serviço e o modo como é usualmente executado no mercado demandam</w:t>
      </w:r>
      <w:r>
        <w:t xml:space="preserve"> a existência de vínculo de subordinação jurídica entre os profissionais e a contratada, bem como estão presentes os elementos de pessoalidade e habitualidade (Súmula TCU </w:t>
      </w:r>
      <w:r w:rsidR="006C39E5">
        <w:t>n.º</w:t>
      </w:r>
      <w:r>
        <w:t xml:space="preserve"> 281/2012);</w:t>
      </w:r>
    </w:p>
    <w:p w:rsidR="005E1059" w:rsidRDefault="005E1059" w:rsidP="005E1059">
      <w:pPr>
        <w:pStyle w:val="Textorecuadonumerado"/>
        <w:spacing w:before="0" w:after="0" w:line="240" w:lineRule="auto"/>
        <w:ind w:left="0"/>
        <w:rPr>
          <w:b/>
          <w:highlight w:val="darkYellow"/>
        </w:rPr>
      </w:pPr>
    </w:p>
    <w:p w:rsidR="005E1059" w:rsidRDefault="005E1059" w:rsidP="005E1059">
      <w:pPr>
        <w:pStyle w:val="Textorecuadonumerado"/>
        <w:spacing w:before="0" w:after="0" w:line="240" w:lineRule="auto"/>
        <w:ind w:left="0"/>
        <w:rPr>
          <w:b/>
        </w:rPr>
      </w:pPr>
      <w:r w:rsidRPr="005E1059">
        <w:rPr>
          <w:b/>
        </w:rPr>
        <w:t xml:space="preserve">g) </w:t>
      </w:r>
      <w:r w:rsidRPr="005E1059">
        <w:rPr>
          <w:szCs w:val="24"/>
        </w:rPr>
        <w:t xml:space="preserve">sociedades integrantes de um mesmo grupo econômico, assim entendidas aquelas que tenham diretores, sócios ou representantes legais comuns, ou que utilizem recursos materiais, tecnológicos ou humanos em comum, </w:t>
      </w:r>
      <w:r w:rsidRPr="005E1059">
        <w:rPr>
          <w:b/>
          <w:szCs w:val="24"/>
        </w:rPr>
        <w:t>exceto se demonstrado que não agem representando interesse econômico em comum</w:t>
      </w:r>
      <w:r w:rsidRPr="005E1059">
        <w:rPr>
          <w:szCs w:val="24"/>
        </w:rPr>
        <w:t>;</w:t>
      </w:r>
    </w:p>
    <w:p w:rsidR="00762086" w:rsidRDefault="00762086">
      <w:pPr>
        <w:tabs>
          <w:tab w:val="left" w:pos="850"/>
        </w:tabs>
        <w:jc w:val="both"/>
        <w:rPr>
          <w:szCs w:val="22"/>
        </w:rPr>
      </w:pPr>
    </w:p>
    <w:p w:rsidR="00762086" w:rsidRDefault="005E1059">
      <w:pPr>
        <w:tabs>
          <w:tab w:val="left" w:pos="850"/>
        </w:tabs>
        <w:jc w:val="both"/>
        <w:rPr>
          <w:szCs w:val="22"/>
        </w:rPr>
      </w:pPr>
      <w:r>
        <w:rPr>
          <w:b/>
          <w:szCs w:val="22"/>
        </w:rPr>
        <w:t>h</w:t>
      </w:r>
      <w:r w:rsidR="00762086">
        <w:rPr>
          <w:b/>
          <w:szCs w:val="22"/>
        </w:rPr>
        <w:t xml:space="preserve">) </w:t>
      </w:r>
      <w:r w:rsidR="00762086">
        <w:rPr>
          <w:szCs w:val="22"/>
        </w:rPr>
        <w:t>empresas estrangeiras que não funcionem no País.</w:t>
      </w:r>
    </w:p>
    <w:p w:rsidR="0065625D" w:rsidRDefault="0065625D">
      <w:pPr>
        <w:tabs>
          <w:tab w:val="left" w:pos="850"/>
        </w:tabs>
        <w:jc w:val="both"/>
        <w:rPr>
          <w:szCs w:val="22"/>
        </w:rPr>
      </w:pPr>
    </w:p>
    <w:p w:rsidR="00C27B75" w:rsidRPr="00945178" w:rsidRDefault="00C27B75" w:rsidP="00C27B75">
      <w:pPr>
        <w:pStyle w:val="Corpodetexto23"/>
        <w:rPr>
          <w:sz w:val="22"/>
          <w:szCs w:val="22"/>
        </w:rPr>
      </w:pPr>
      <w:r w:rsidRPr="00945178">
        <w:rPr>
          <w:sz w:val="22"/>
          <w:szCs w:val="22"/>
        </w:rPr>
        <w:t xml:space="preserve">3.3.  As empresas interessadas em participar da licitação </w:t>
      </w:r>
      <w:r w:rsidRPr="00945178">
        <w:rPr>
          <w:b/>
          <w:sz w:val="22"/>
          <w:szCs w:val="22"/>
          <w:u w:val="single"/>
        </w:rPr>
        <w:t>poderão</w:t>
      </w:r>
      <w:r w:rsidRPr="00945178">
        <w:rPr>
          <w:sz w:val="22"/>
          <w:szCs w:val="22"/>
        </w:rPr>
        <w:t xml:space="preserve"> proceder à </w:t>
      </w:r>
      <w:r w:rsidRPr="00945178">
        <w:rPr>
          <w:b/>
          <w:sz w:val="22"/>
          <w:szCs w:val="22"/>
        </w:rPr>
        <w:t xml:space="preserve">vistoria </w:t>
      </w:r>
      <w:r w:rsidRPr="00945178">
        <w:rPr>
          <w:sz w:val="22"/>
          <w:szCs w:val="22"/>
        </w:rPr>
        <w:t xml:space="preserve">nos locais onde serão executados os serviços – ocasião na qual será firmada a declaração, conforme modelo disponível no </w:t>
      </w:r>
      <w:r w:rsidRPr="00320817">
        <w:rPr>
          <w:b/>
          <w:sz w:val="22"/>
          <w:szCs w:val="22"/>
        </w:rPr>
        <w:t>ANEXO VII</w:t>
      </w:r>
      <w:r w:rsidRPr="00945178">
        <w:rPr>
          <w:b/>
          <w:sz w:val="22"/>
          <w:szCs w:val="22"/>
        </w:rPr>
        <w:t xml:space="preserve"> do Termo de Referência </w:t>
      </w:r>
      <w:r w:rsidRPr="00945178">
        <w:rPr>
          <w:sz w:val="22"/>
          <w:szCs w:val="22"/>
        </w:rPr>
        <w:t>(</w:t>
      </w:r>
      <w:r w:rsidRPr="00945178">
        <w:rPr>
          <w:b/>
          <w:sz w:val="22"/>
          <w:szCs w:val="22"/>
        </w:rPr>
        <w:t>MODELO DE DECLARAÇÃO DE VISTORIA</w:t>
      </w:r>
      <w:r w:rsidRPr="00945178">
        <w:rPr>
          <w:sz w:val="22"/>
          <w:szCs w:val="22"/>
        </w:rPr>
        <w:t xml:space="preserve">), em conformidade com o inciso III, do art. 30, da Lei </w:t>
      </w:r>
      <w:r w:rsidR="006C39E5">
        <w:rPr>
          <w:sz w:val="22"/>
          <w:szCs w:val="22"/>
        </w:rPr>
        <w:t>n.º</w:t>
      </w:r>
      <w:r w:rsidRPr="00945178">
        <w:rPr>
          <w:sz w:val="22"/>
          <w:szCs w:val="22"/>
        </w:rPr>
        <w:t xml:space="preserve"> 8.666/93, c/c o inciso IV, do art. 19, da IN/SLTI/MP </w:t>
      </w:r>
      <w:r w:rsidR="006C39E5">
        <w:rPr>
          <w:sz w:val="22"/>
          <w:szCs w:val="22"/>
        </w:rPr>
        <w:t>n.º</w:t>
      </w:r>
      <w:r w:rsidRPr="00945178">
        <w:rPr>
          <w:sz w:val="22"/>
          <w:szCs w:val="22"/>
        </w:rPr>
        <w:t xml:space="preserve"> 02/2008, examinando as áreas e </w:t>
      </w:r>
      <w:r w:rsidRPr="00945178">
        <w:rPr>
          <w:b/>
          <w:sz w:val="22"/>
          <w:szCs w:val="22"/>
        </w:rPr>
        <w:t>tomando ciência das características e peculiaridades dos serviços</w:t>
      </w:r>
      <w:r w:rsidRPr="00945178">
        <w:rPr>
          <w:sz w:val="22"/>
          <w:szCs w:val="22"/>
        </w:rPr>
        <w:t>, posto que, não serão aceitas alegações posteriores quanto ao desconhecimento de situações existentes.</w:t>
      </w:r>
    </w:p>
    <w:p w:rsidR="00C27B75" w:rsidRPr="00945178" w:rsidRDefault="00C27B75" w:rsidP="00C27B75">
      <w:pPr>
        <w:pStyle w:val="Corpodetexto23"/>
        <w:rPr>
          <w:sz w:val="22"/>
          <w:szCs w:val="22"/>
        </w:rPr>
      </w:pPr>
    </w:p>
    <w:p w:rsidR="00C27B75" w:rsidRPr="00945178" w:rsidRDefault="00C27B75" w:rsidP="00C27B75">
      <w:pPr>
        <w:pStyle w:val="Corpodetexto23"/>
        <w:ind w:firstLine="567"/>
        <w:rPr>
          <w:sz w:val="22"/>
          <w:szCs w:val="22"/>
        </w:rPr>
      </w:pPr>
      <w:r w:rsidRPr="00945178">
        <w:rPr>
          <w:sz w:val="22"/>
          <w:szCs w:val="22"/>
        </w:rPr>
        <w:t xml:space="preserve">3.3.1. A vistoria deverá ser marcada e realizada em dias úteis, das </w:t>
      </w:r>
      <w:proofErr w:type="gramStart"/>
      <w:r w:rsidRPr="00945178">
        <w:rPr>
          <w:sz w:val="22"/>
          <w:szCs w:val="22"/>
        </w:rPr>
        <w:t>08:30</w:t>
      </w:r>
      <w:proofErr w:type="gramEnd"/>
      <w:r w:rsidRPr="00945178">
        <w:rPr>
          <w:sz w:val="22"/>
          <w:szCs w:val="22"/>
        </w:rPr>
        <w:t xml:space="preserve"> às 11:30h e das 14:30 às 17:30h, na Coordenação de Almoxarifado, Serviços Gerais e Patrimônio – COASP, pelo telefone (61) 2020-7469, devendo ser efetivada </w:t>
      </w:r>
      <w:r w:rsidRPr="00945178">
        <w:rPr>
          <w:b/>
          <w:sz w:val="22"/>
          <w:szCs w:val="22"/>
          <w:u w:val="single"/>
        </w:rPr>
        <w:t>até 02 (dois) dias úteis antes da data fixada para a sessão pública</w:t>
      </w:r>
      <w:r w:rsidRPr="00945178">
        <w:rPr>
          <w:sz w:val="22"/>
          <w:szCs w:val="22"/>
        </w:rPr>
        <w:t>.</w:t>
      </w:r>
    </w:p>
    <w:p w:rsidR="002B098A" w:rsidRPr="00945178" w:rsidRDefault="002B098A">
      <w:pPr>
        <w:pStyle w:val="Corpodetexto23"/>
        <w:rPr>
          <w:sz w:val="22"/>
          <w:szCs w:val="22"/>
        </w:rPr>
      </w:pPr>
    </w:p>
    <w:p w:rsidR="00C27B75" w:rsidRDefault="00C27B75" w:rsidP="00D27968">
      <w:pPr>
        <w:pStyle w:val="Corpodetexto23"/>
        <w:ind w:firstLine="567"/>
        <w:rPr>
          <w:sz w:val="22"/>
          <w:szCs w:val="22"/>
        </w:rPr>
      </w:pPr>
      <w:r w:rsidRPr="00945178">
        <w:rPr>
          <w:sz w:val="22"/>
          <w:szCs w:val="22"/>
        </w:rPr>
        <w:t xml:space="preserve">3.3.2 A realização da vistoria </w:t>
      </w:r>
      <w:r w:rsidRPr="00945178">
        <w:rPr>
          <w:b/>
          <w:sz w:val="22"/>
          <w:szCs w:val="22"/>
        </w:rPr>
        <w:t>não se consubstancia em condição para a participação na</w:t>
      </w:r>
      <w:r w:rsidRPr="00945178">
        <w:rPr>
          <w:sz w:val="22"/>
          <w:szCs w:val="22"/>
        </w:rPr>
        <w:t xml:space="preserve"> </w:t>
      </w:r>
      <w:r w:rsidRPr="00945178">
        <w:rPr>
          <w:b/>
          <w:sz w:val="22"/>
          <w:szCs w:val="22"/>
        </w:rPr>
        <w:t>licitação</w:t>
      </w:r>
      <w:r w:rsidRPr="00945178">
        <w:rPr>
          <w:sz w:val="22"/>
          <w:szCs w:val="22"/>
        </w:rPr>
        <w:t xml:space="preserve">, ficando, contudo, as licitantes cientes de que após apresentação das propostas </w:t>
      </w:r>
      <w:r w:rsidRPr="00945178">
        <w:rPr>
          <w:b/>
          <w:sz w:val="22"/>
          <w:szCs w:val="22"/>
          <w:u w:val="single"/>
        </w:rPr>
        <w:t>não serão admitidas, em hipótese alguma, alegações posteriores no sentido da inviabilidade de cumprir com as obrigações, face ao desconhecimento dos serviços e de dificuldades técnicas não previstas</w:t>
      </w:r>
      <w:r w:rsidRPr="00945178">
        <w:rPr>
          <w:sz w:val="22"/>
          <w:szCs w:val="22"/>
        </w:rPr>
        <w:t>.</w:t>
      </w:r>
      <w:r w:rsidR="00D27968" w:rsidRPr="00945178">
        <w:rPr>
          <w:sz w:val="22"/>
          <w:szCs w:val="22"/>
        </w:rPr>
        <w:t xml:space="preserve"> </w:t>
      </w:r>
    </w:p>
    <w:p w:rsidR="00945178" w:rsidRPr="00945178" w:rsidRDefault="00945178" w:rsidP="00D27968">
      <w:pPr>
        <w:pStyle w:val="Corpodetexto23"/>
        <w:ind w:firstLine="567"/>
        <w:rPr>
          <w:sz w:val="22"/>
          <w:szCs w:val="22"/>
        </w:rPr>
      </w:pPr>
    </w:p>
    <w:p w:rsidR="00A83DED" w:rsidRPr="00945178" w:rsidRDefault="00A83DED">
      <w:pPr>
        <w:pStyle w:val="Corpodetexto23"/>
        <w:rPr>
          <w:sz w:val="22"/>
          <w:szCs w:val="22"/>
        </w:rPr>
      </w:pPr>
    </w:p>
    <w:p w:rsidR="00762086" w:rsidRDefault="00762086">
      <w:pPr>
        <w:pStyle w:val="P30"/>
        <w:tabs>
          <w:tab w:val="left" w:pos="851"/>
        </w:tabs>
        <w:rPr>
          <w:sz w:val="22"/>
        </w:rPr>
      </w:pPr>
      <w:r>
        <w:rPr>
          <w:sz w:val="22"/>
        </w:rPr>
        <w:t>4.</w:t>
      </w:r>
      <w:r>
        <w:rPr>
          <w:sz w:val="22"/>
        </w:rPr>
        <w:tab/>
        <w:t>DO CREDENCIAMENTO</w:t>
      </w:r>
    </w:p>
    <w:p w:rsidR="00762086" w:rsidRDefault="00762086">
      <w:pPr>
        <w:pStyle w:val="BodyText21"/>
        <w:rPr>
          <w:sz w:val="22"/>
        </w:rPr>
      </w:pPr>
    </w:p>
    <w:p w:rsidR="00762086" w:rsidRDefault="00762086">
      <w:pPr>
        <w:tabs>
          <w:tab w:val="left" w:pos="851"/>
        </w:tabs>
        <w:jc w:val="both"/>
      </w:pPr>
      <w:r>
        <w:rPr>
          <w:b/>
        </w:rPr>
        <w:t>4.1.</w:t>
      </w:r>
      <w:r>
        <w:tab/>
        <w:t xml:space="preserve">O credenciamento dar-se-á pela atribuição de chave de identificação e de senha, pessoal e intransferível, para acesso ao sistema eletrônico, no sítio </w:t>
      </w:r>
      <w:hyperlink r:id="rId9" w:history="1">
        <w:r w:rsidR="007E438E" w:rsidRPr="00E72B80">
          <w:rPr>
            <w:u w:val="single"/>
          </w:rPr>
          <w:t>www.comprasgovernamentais.gov.br</w:t>
        </w:r>
      </w:hyperlink>
      <w:r>
        <w:t>.</w:t>
      </w:r>
    </w:p>
    <w:p w:rsidR="00762086" w:rsidRDefault="00762086">
      <w:pPr>
        <w:tabs>
          <w:tab w:val="left" w:pos="851"/>
        </w:tabs>
        <w:jc w:val="both"/>
      </w:pPr>
    </w:p>
    <w:p w:rsidR="00762086" w:rsidRDefault="00762086">
      <w:pPr>
        <w:tabs>
          <w:tab w:val="left" w:pos="851"/>
        </w:tabs>
        <w:jc w:val="both"/>
      </w:pPr>
      <w:r>
        <w:rPr>
          <w:b/>
        </w:rPr>
        <w:t>4.2.</w:t>
      </w:r>
      <w:r>
        <w:t xml:space="preserve"> </w:t>
      </w:r>
      <w:r w:rsidR="00E165D2">
        <w:tab/>
      </w:r>
      <w:r>
        <w:t>O credenciamento junto ao provedor do sistema implica na responsabilidade legal da licitante ou de seu representante legal e na presunção de sua capacidade técnica para a realização das transações inerentes ao Pregão Eletrônico.</w:t>
      </w:r>
    </w:p>
    <w:p w:rsidR="00762086" w:rsidRDefault="00762086">
      <w:pPr>
        <w:pStyle w:val="BodyText21"/>
        <w:rPr>
          <w:sz w:val="22"/>
        </w:rPr>
      </w:pPr>
    </w:p>
    <w:p w:rsidR="00762086" w:rsidRDefault="00762086">
      <w:pPr>
        <w:tabs>
          <w:tab w:val="left" w:pos="851"/>
        </w:tabs>
        <w:jc w:val="both"/>
        <w:rPr>
          <w:sz w:val="20"/>
        </w:rPr>
      </w:pPr>
      <w:r>
        <w:rPr>
          <w:b/>
        </w:rPr>
        <w:t>4.3.</w:t>
      </w:r>
      <w:r>
        <w:tab/>
        <w:t xml:space="preserve">O uso da senha de acesso pela licitante é de sua exclusiva responsabilidade, incluindo qualquer transação efetuada diretamente ou por seu representante, não cabendo ao provedor do sistema ou </w:t>
      </w:r>
      <w:r w:rsidR="00D676B5">
        <w:t>ao Ministério da Transparência, Fiscalização e Controle</w:t>
      </w:r>
      <w:r>
        <w:t xml:space="preserve"> qualquer responsabilidade por eventuais danos decorrentes de uso indevido da senha, ainda que por terceiros, devendo a licitante comunicar formalmente ao provedor do sistema qualquer irregularidade quanto ao uso da senha.</w:t>
      </w:r>
    </w:p>
    <w:p w:rsidR="00762086" w:rsidRDefault="00762086">
      <w:pPr>
        <w:pStyle w:val="BodyText21"/>
        <w:rPr>
          <w:sz w:val="20"/>
        </w:rPr>
      </w:pPr>
    </w:p>
    <w:p w:rsidR="005E1059" w:rsidRDefault="005E1059">
      <w:pPr>
        <w:pStyle w:val="P30"/>
        <w:rPr>
          <w:b w:val="0"/>
          <w:sz w:val="20"/>
        </w:rPr>
      </w:pPr>
    </w:p>
    <w:p w:rsidR="00762086" w:rsidRDefault="00762086">
      <w:pPr>
        <w:pStyle w:val="P30"/>
        <w:tabs>
          <w:tab w:val="left" w:pos="851"/>
        </w:tabs>
        <w:rPr>
          <w:sz w:val="22"/>
        </w:rPr>
      </w:pPr>
      <w:r>
        <w:rPr>
          <w:sz w:val="22"/>
        </w:rPr>
        <w:t>5.</w:t>
      </w:r>
      <w:r>
        <w:rPr>
          <w:sz w:val="22"/>
        </w:rPr>
        <w:tab/>
        <w:t xml:space="preserve">DO ENVIO DA PROPOSTA DE </w:t>
      </w:r>
      <w:proofErr w:type="gramStart"/>
      <w:r>
        <w:rPr>
          <w:sz w:val="22"/>
        </w:rPr>
        <w:t>PREÇOS</w:t>
      </w:r>
      <w:proofErr w:type="gramEnd"/>
    </w:p>
    <w:p w:rsidR="00762086" w:rsidRDefault="00762086">
      <w:pPr>
        <w:pStyle w:val="BodyText21"/>
        <w:rPr>
          <w:sz w:val="22"/>
        </w:rPr>
      </w:pPr>
    </w:p>
    <w:p w:rsidR="00762086" w:rsidRDefault="00762086">
      <w:pPr>
        <w:tabs>
          <w:tab w:val="left" w:pos="851"/>
        </w:tabs>
        <w:jc w:val="both"/>
      </w:pPr>
      <w:r>
        <w:rPr>
          <w:b/>
        </w:rPr>
        <w:t>5.1.</w:t>
      </w:r>
      <w:r>
        <w:rPr>
          <w:b/>
        </w:rPr>
        <w:tab/>
      </w:r>
      <w:r>
        <w:t>A licitante será responsável por todas as transações que forem efetuadas em seu nome no sistema eletrônico, assumindo como firmes e verdadeiras suas propostas e lances.</w:t>
      </w:r>
    </w:p>
    <w:p w:rsidR="00762086" w:rsidRDefault="00762086">
      <w:pPr>
        <w:jc w:val="both"/>
      </w:pPr>
    </w:p>
    <w:p w:rsidR="00762086" w:rsidRDefault="00762086">
      <w:pPr>
        <w:tabs>
          <w:tab w:val="left" w:pos="851"/>
        </w:tabs>
        <w:jc w:val="both"/>
      </w:pPr>
      <w:r>
        <w:rPr>
          <w:b/>
        </w:rPr>
        <w:t>5.2.</w:t>
      </w:r>
      <w:r>
        <w:rPr>
          <w:b/>
        </w:rPr>
        <w:tab/>
      </w:r>
      <w:r>
        <w:t>Incumbirá à licitante, ainda, acompanhar as operações no sistema eletrônico durante a sessão pública do Pregão, ficando responsável pelo ônus decorrente da perda de negócios diante da inobservância de quaisquer mensagens emitidas pelo sistema ou de sua desconexão.</w:t>
      </w:r>
    </w:p>
    <w:p w:rsidR="00762086" w:rsidRDefault="00762086">
      <w:pPr>
        <w:jc w:val="both"/>
      </w:pPr>
    </w:p>
    <w:p w:rsidR="00762086" w:rsidRPr="00D215DD" w:rsidRDefault="00762086">
      <w:pPr>
        <w:tabs>
          <w:tab w:val="left" w:pos="851"/>
        </w:tabs>
        <w:jc w:val="both"/>
        <w:rPr>
          <w:color w:val="000000"/>
        </w:rPr>
      </w:pPr>
      <w:r>
        <w:rPr>
          <w:b/>
        </w:rPr>
        <w:t>5.3.</w:t>
      </w:r>
      <w:r>
        <w:rPr>
          <w:b/>
        </w:rPr>
        <w:tab/>
      </w:r>
      <w:r>
        <w:t xml:space="preserve">A participação no Pregão dar-se-á por meio da digitação da senha privativa da licitante e </w:t>
      </w:r>
      <w:r w:rsidR="00C120E0">
        <w:t>subsequente</w:t>
      </w:r>
      <w:r>
        <w:t xml:space="preserve"> encaminhamento da Proposta de Preços, o que ocorrerá </w:t>
      </w:r>
      <w:r>
        <w:rPr>
          <w:b/>
        </w:rPr>
        <w:t xml:space="preserve">a partir da divulgação da licitação até a </w:t>
      </w:r>
      <w:r w:rsidRPr="0065307B">
        <w:rPr>
          <w:b/>
        </w:rPr>
        <w:t xml:space="preserve">abertura da sessão do </w:t>
      </w:r>
      <w:r w:rsidRPr="00D215DD">
        <w:rPr>
          <w:b/>
          <w:color w:val="000000"/>
        </w:rPr>
        <w:t xml:space="preserve">Pregão, </w:t>
      </w:r>
      <w:r w:rsidRPr="00C334C4">
        <w:rPr>
          <w:b/>
          <w:color w:val="000000"/>
        </w:rPr>
        <w:t xml:space="preserve">no dia </w:t>
      </w:r>
      <w:r w:rsidR="00057EB7">
        <w:rPr>
          <w:b/>
          <w:color w:val="000000"/>
        </w:rPr>
        <w:t>01</w:t>
      </w:r>
      <w:r w:rsidRPr="00C334C4">
        <w:rPr>
          <w:b/>
          <w:color w:val="000000"/>
        </w:rPr>
        <w:t>/</w:t>
      </w:r>
      <w:r w:rsidR="00B6416F" w:rsidRPr="00C334C4">
        <w:rPr>
          <w:b/>
          <w:color w:val="000000"/>
        </w:rPr>
        <w:t>0</w:t>
      </w:r>
      <w:r w:rsidR="00057EB7">
        <w:rPr>
          <w:b/>
          <w:color w:val="000000"/>
        </w:rPr>
        <w:t>9</w:t>
      </w:r>
      <w:r w:rsidRPr="00C334C4">
        <w:rPr>
          <w:b/>
          <w:color w:val="000000"/>
        </w:rPr>
        <w:t>/</w:t>
      </w:r>
      <w:r w:rsidR="0070796F" w:rsidRPr="00C334C4">
        <w:rPr>
          <w:b/>
          <w:color w:val="000000"/>
        </w:rPr>
        <w:t>2016</w:t>
      </w:r>
      <w:r w:rsidRPr="00C334C4">
        <w:rPr>
          <w:b/>
          <w:color w:val="000000"/>
        </w:rPr>
        <w:t>, às</w:t>
      </w:r>
      <w:r w:rsidRPr="00D215DD">
        <w:rPr>
          <w:b/>
          <w:color w:val="000000"/>
        </w:rPr>
        <w:t xml:space="preserve"> </w:t>
      </w:r>
      <w:r w:rsidR="0070796F" w:rsidRPr="00D215DD">
        <w:rPr>
          <w:b/>
          <w:color w:val="000000"/>
        </w:rPr>
        <w:t>10</w:t>
      </w:r>
      <w:r w:rsidR="00002608" w:rsidRPr="00D215DD">
        <w:rPr>
          <w:b/>
          <w:color w:val="000000"/>
        </w:rPr>
        <w:t xml:space="preserve"> </w:t>
      </w:r>
      <w:r w:rsidRPr="00D215DD">
        <w:rPr>
          <w:b/>
          <w:color w:val="000000"/>
        </w:rPr>
        <w:t>h (</w:t>
      </w:r>
      <w:r w:rsidR="0070796F" w:rsidRPr="00D215DD">
        <w:rPr>
          <w:b/>
          <w:color w:val="000000"/>
        </w:rPr>
        <w:t>dez</w:t>
      </w:r>
      <w:r w:rsidRPr="00D215DD">
        <w:rPr>
          <w:b/>
          <w:color w:val="000000"/>
        </w:rPr>
        <w:t xml:space="preserve"> horas), horário de Brasília-DF</w:t>
      </w:r>
      <w:r w:rsidRPr="00D215DD">
        <w:rPr>
          <w:color w:val="000000"/>
        </w:rPr>
        <w:t xml:space="preserve">, </w:t>
      </w:r>
      <w:r w:rsidRPr="00D215DD">
        <w:rPr>
          <w:b/>
          <w:color w:val="000000"/>
        </w:rPr>
        <w:t>exclusivamente por meio do sistema eletrônico</w:t>
      </w:r>
      <w:r w:rsidRPr="00D215DD">
        <w:rPr>
          <w:color w:val="000000"/>
        </w:rPr>
        <w:t>.</w:t>
      </w:r>
    </w:p>
    <w:p w:rsidR="00762086" w:rsidRPr="00D215DD" w:rsidRDefault="00762086">
      <w:pPr>
        <w:tabs>
          <w:tab w:val="left" w:pos="851"/>
        </w:tabs>
        <w:jc w:val="both"/>
        <w:rPr>
          <w:color w:val="000000"/>
        </w:rPr>
      </w:pPr>
    </w:p>
    <w:p w:rsidR="00762086" w:rsidRDefault="00762086">
      <w:pPr>
        <w:tabs>
          <w:tab w:val="left" w:pos="851"/>
        </w:tabs>
        <w:jc w:val="both"/>
      </w:pPr>
      <w:r>
        <w:rPr>
          <w:b/>
        </w:rPr>
        <w:t>5.4.</w:t>
      </w:r>
      <w:r>
        <w:tab/>
        <w:t>Como requisito para a participação no Pregão a licitante deverá manifestar, em campo próprio do sistema eletrônico, o pleno conhecimento, concordância e atendimento às exigências de habilitação previstas no Edital e seus anexos.</w:t>
      </w:r>
    </w:p>
    <w:p w:rsidR="00762086" w:rsidRDefault="00762086">
      <w:pPr>
        <w:tabs>
          <w:tab w:val="left" w:pos="851"/>
        </w:tabs>
        <w:jc w:val="both"/>
      </w:pPr>
    </w:p>
    <w:p w:rsidR="00762086" w:rsidRDefault="00762086">
      <w:pPr>
        <w:jc w:val="both"/>
      </w:pPr>
      <w:r>
        <w:rPr>
          <w:b/>
        </w:rPr>
        <w:t xml:space="preserve">5.5. </w:t>
      </w:r>
      <w:r>
        <w:t xml:space="preserve">As microempresas (ME) e empresas de pequeno porte (EPP) que quiserem usufruir dos benefícios concedidos pela LC </w:t>
      </w:r>
      <w:r w:rsidR="006C39E5">
        <w:t>n.º</w:t>
      </w:r>
      <w:r>
        <w:t xml:space="preserve"> 123/2006 deverão declarar em campo próprio do sistema eletrônico, a sua condição de ME ou EPP.</w:t>
      </w:r>
    </w:p>
    <w:p w:rsidR="00762086" w:rsidRDefault="00762086">
      <w:pPr>
        <w:jc w:val="both"/>
      </w:pPr>
    </w:p>
    <w:p w:rsidR="00762086" w:rsidRDefault="00762086">
      <w:pPr>
        <w:pStyle w:val="Corpodetexto"/>
        <w:jc w:val="both"/>
      </w:pPr>
      <w:r>
        <w:tab/>
      </w:r>
      <w:r>
        <w:rPr>
          <w:b/>
        </w:rPr>
        <w:t xml:space="preserve">5.5.1. </w:t>
      </w:r>
      <w:r w:rsidR="00D6760B" w:rsidRPr="00260DA7">
        <w:rPr>
          <w:b/>
        </w:rPr>
        <w:t xml:space="preserve">A mera declaração como ME ou EPP ou </w:t>
      </w:r>
      <w:r w:rsidR="00D6760B" w:rsidRPr="00260DA7">
        <w:t>a efetiva</w:t>
      </w:r>
      <w:r w:rsidRPr="00260DA7">
        <w:t xml:space="preserve"> utilização dos benefícios concedidos pela LC </w:t>
      </w:r>
      <w:r w:rsidR="006C39E5" w:rsidRPr="00260DA7">
        <w:t>n.º</w:t>
      </w:r>
      <w:r w:rsidRPr="00260DA7">
        <w:t xml:space="preserve"> 123/2006 por licitante que </w:t>
      </w:r>
      <w:r w:rsidRPr="00260DA7">
        <w:rPr>
          <w:b/>
          <w:u w:val="single"/>
        </w:rPr>
        <w:t>não se enquadra na definição legal reservada a essas categorias, configura fraude ao certame, sujeitando a mesma à aplicação de penalidade de impedimento de licitar e contratar com a Administração Pública</w:t>
      </w:r>
      <w:r w:rsidRPr="00260DA7">
        <w:t>, além de ser descredenciada</w:t>
      </w:r>
      <w:r>
        <w:t xml:space="preserve"> do SICAF, pelo </w:t>
      </w:r>
      <w:r>
        <w:rPr>
          <w:b/>
        </w:rPr>
        <w:t xml:space="preserve">prazo de até </w:t>
      </w:r>
      <w:proofErr w:type="gramStart"/>
      <w:r>
        <w:rPr>
          <w:b/>
        </w:rPr>
        <w:t>5</w:t>
      </w:r>
      <w:proofErr w:type="gramEnd"/>
      <w:r>
        <w:rPr>
          <w:b/>
        </w:rPr>
        <w:t xml:space="preserve"> (cinco) anos</w:t>
      </w:r>
      <w:r>
        <w:t>, sem prejuízo das multas previstas neste Edital e das demais cominações legais.</w:t>
      </w:r>
    </w:p>
    <w:p w:rsidR="00762086" w:rsidRDefault="00762086">
      <w:pPr>
        <w:pStyle w:val="Corpodetexto"/>
        <w:jc w:val="both"/>
        <w:rPr>
          <w:b/>
        </w:rPr>
      </w:pPr>
      <w:r>
        <w:tab/>
      </w:r>
    </w:p>
    <w:p w:rsidR="00762086" w:rsidRDefault="00762086">
      <w:pPr>
        <w:pStyle w:val="Corpodetexto"/>
        <w:ind w:firstLine="709"/>
        <w:jc w:val="both"/>
        <w:rPr>
          <w:b/>
        </w:rPr>
      </w:pPr>
      <w:r>
        <w:rPr>
          <w:b/>
        </w:rPr>
        <w:t xml:space="preserve">5.5.2. </w:t>
      </w:r>
      <w:r w:rsidR="008B3C1B">
        <w:t>O MTFC</w:t>
      </w:r>
      <w:r>
        <w:t xml:space="preserve">, considerando o teor do Acórdão TCU </w:t>
      </w:r>
      <w:r w:rsidR="006C39E5">
        <w:t>n.º</w:t>
      </w:r>
      <w:r>
        <w:t xml:space="preserve"> 298/2011 – Plenário, adotará procedimentos complementares, mediante diligência, tais como solicitação de Demonstração do Resultado do Exercício – </w:t>
      </w:r>
      <w:r w:rsidRPr="00786608">
        <w:rPr>
          <w:b/>
        </w:rPr>
        <w:t>DRE do exercício anterior</w:t>
      </w:r>
      <w:r>
        <w:t xml:space="preserve"> e/ou outros demonstrativos contábeis/documentos que julgue </w:t>
      </w:r>
      <w:r w:rsidRPr="00E72B80">
        <w:t xml:space="preserve">necessários, </w:t>
      </w:r>
      <w:r w:rsidR="00116B91" w:rsidRPr="00E72B80">
        <w:t>apresentad</w:t>
      </w:r>
      <w:r w:rsidR="000D1B46" w:rsidRPr="00E72B80">
        <w:t>os</w:t>
      </w:r>
      <w:r w:rsidR="00116B91" w:rsidRPr="00E72B80">
        <w:t xml:space="preserve"> na forma da Lei, por </w:t>
      </w:r>
      <w:r w:rsidR="00116B91" w:rsidRPr="00786608">
        <w:rPr>
          <w:b/>
        </w:rPr>
        <w:t>fotocópias devidamente registradas ou autenticadas na Junta Comercial da sede ou domicílio da licitante</w:t>
      </w:r>
      <w:r w:rsidR="00116B91" w:rsidRPr="00E72B80">
        <w:t xml:space="preserve">, ou em outro órgão </w:t>
      </w:r>
      <w:r w:rsidR="00116B91" w:rsidRPr="00B6416F">
        <w:t xml:space="preserve">equivalente, </w:t>
      </w:r>
      <w:r w:rsidRPr="00B6416F">
        <w:t>a fim de subsidiar a verificação do atendimento, pelas licitantes, às exigências da LC n.º 123/2006 e do Decreto</w:t>
      </w:r>
      <w:r w:rsidR="004035C0" w:rsidRPr="00B6416F">
        <w:t xml:space="preserve"> </w:t>
      </w:r>
      <w:r w:rsidR="006C39E5" w:rsidRPr="00B6416F">
        <w:t>n.º</w:t>
      </w:r>
      <w:r w:rsidR="00D6760B" w:rsidRPr="00B6416F">
        <w:t xml:space="preserve"> 8.538/2015</w:t>
      </w:r>
      <w:r w:rsidRPr="00B6416F">
        <w:t>.</w:t>
      </w:r>
      <w:r>
        <w:t xml:space="preserve"> </w:t>
      </w:r>
    </w:p>
    <w:p w:rsidR="00762086" w:rsidRDefault="00762086">
      <w:pPr>
        <w:pStyle w:val="Cabealho"/>
        <w:tabs>
          <w:tab w:val="clear" w:pos="4419"/>
          <w:tab w:val="clear" w:pos="8838"/>
          <w:tab w:val="left" w:pos="709"/>
        </w:tabs>
        <w:jc w:val="both"/>
        <w:rPr>
          <w:b/>
        </w:rPr>
      </w:pPr>
      <w:r>
        <w:rPr>
          <w:b/>
        </w:rPr>
        <w:tab/>
      </w:r>
    </w:p>
    <w:p w:rsidR="00786608" w:rsidRDefault="00762086" w:rsidP="00786608">
      <w:pPr>
        <w:pStyle w:val="Corpodetexto"/>
        <w:ind w:firstLine="709"/>
        <w:jc w:val="both"/>
      </w:pPr>
      <w:r>
        <w:rPr>
          <w:b/>
        </w:rPr>
        <w:tab/>
      </w:r>
      <w:r w:rsidR="00786608" w:rsidRPr="00B6416F">
        <w:rPr>
          <w:b/>
        </w:rPr>
        <w:t xml:space="preserve">5.5.2.1. </w:t>
      </w:r>
      <w:r w:rsidR="00786608" w:rsidRPr="00B6416F">
        <w:t>Também ser</w:t>
      </w:r>
      <w:r w:rsidR="00193DD4" w:rsidRPr="00B6416F">
        <w:t>ão</w:t>
      </w:r>
      <w:r w:rsidR="00786608" w:rsidRPr="00B6416F">
        <w:t xml:space="preserve"> aceita</w:t>
      </w:r>
      <w:r w:rsidR="00193DD4" w:rsidRPr="00B6416F">
        <w:t>s</w:t>
      </w:r>
      <w:r w:rsidR="00786608" w:rsidRPr="00B6416F">
        <w:t xml:space="preserve"> a</w:t>
      </w:r>
      <w:r w:rsidR="00786608" w:rsidRPr="00B6416F">
        <w:rPr>
          <w:b/>
        </w:rPr>
        <w:t xml:space="preserve"> DRE</w:t>
      </w:r>
      <w:r w:rsidR="00786608" w:rsidRPr="00B6416F">
        <w:t xml:space="preserve"> </w:t>
      </w:r>
      <w:r w:rsidR="0093289F" w:rsidRPr="00B6416F">
        <w:t>e</w:t>
      </w:r>
      <w:r w:rsidR="00786608" w:rsidRPr="00B6416F">
        <w:t xml:space="preserve"> </w:t>
      </w:r>
      <w:r w:rsidR="00786608" w:rsidRPr="00B6416F">
        <w:rPr>
          <w:b/>
        </w:rPr>
        <w:t>outras demonstrações</w:t>
      </w:r>
      <w:r w:rsidR="00786608" w:rsidRPr="00B6416F">
        <w:t xml:space="preserve"> disponibilizadas via </w:t>
      </w:r>
      <w:r w:rsidR="00786608" w:rsidRPr="00B6416F">
        <w:rPr>
          <w:b/>
        </w:rPr>
        <w:t>Escrituração Contábil Digital – ECD</w:t>
      </w:r>
      <w:r w:rsidR="00786608" w:rsidRPr="00B6416F">
        <w:t xml:space="preserve">, desde que comprovada </w:t>
      </w:r>
      <w:proofErr w:type="gramStart"/>
      <w:r w:rsidR="00786608" w:rsidRPr="00B6416F">
        <w:t>a</w:t>
      </w:r>
      <w:proofErr w:type="gramEnd"/>
      <w:r w:rsidR="00786608" w:rsidRPr="00B6416F">
        <w:t xml:space="preserve"> transmissão desta à Receita </w:t>
      </w:r>
      <w:r w:rsidR="00786608" w:rsidRPr="00B6416F">
        <w:lastRenderedPageBreak/>
        <w:t xml:space="preserve">Federal do Brasil, por meio da apresentação do </w:t>
      </w:r>
      <w:r w:rsidR="00786608" w:rsidRPr="00B6416F">
        <w:rPr>
          <w:b/>
        </w:rPr>
        <w:t>Termo de Autenticação</w:t>
      </w:r>
      <w:r w:rsidR="00786608" w:rsidRPr="00B6416F">
        <w:t xml:space="preserve"> (</w:t>
      </w:r>
      <w:r w:rsidR="00786608" w:rsidRPr="00B6416F">
        <w:rPr>
          <w:b/>
          <w:u w:val="single"/>
        </w:rPr>
        <w:t>recibo gerado pelo Sistema Público de Escrituração Digital - SPED</w:t>
      </w:r>
      <w:r w:rsidR="00786608" w:rsidRPr="00B6416F">
        <w:t>).</w:t>
      </w:r>
    </w:p>
    <w:p w:rsidR="00786608" w:rsidRDefault="00786608" w:rsidP="00786608">
      <w:pPr>
        <w:pStyle w:val="Corpodetexto"/>
        <w:tabs>
          <w:tab w:val="left" w:pos="851"/>
        </w:tabs>
        <w:ind w:firstLine="709"/>
        <w:jc w:val="both"/>
      </w:pPr>
    </w:p>
    <w:p w:rsidR="00215E2E" w:rsidRPr="005148E1" w:rsidRDefault="00215E2E" w:rsidP="00215E2E">
      <w:pPr>
        <w:pStyle w:val="Corpodetexto"/>
        <w:ind w:firstLine="709"/>
        <w:jc w:val="both"/>
        <w:rPr>
          <w:szCs w:val="22"/>
        </w:rPr>
      </w:pPr>
      <w:r w:rsidRPr="005148E1">
        <w:rPr>
          <w:b/>
        </w:rPr>
        <w:tab/>
      </w:r>
      <w:r w:rsidR="00786608" w:rsidRPr="005148E1">
        <w:rPr>
          <w:b/>
        </w:rPr>
        <w:t>5.5.2.2.</w:t>
      </w:r>
      <w:r w:rsidRPr="005148E1">
        <w:rPr>
          <w:b/>
        </w:rPr>
        <w:t xml:space="preserve"> </w:t>
      </w:r>
      <w:r w:rsidRPr="005148E1">
        <w:rPr>
          <w:szCs w:val="22"/>
        </w:rPr>
        <w:t xml:space="preserve">A confirmação acerca do atendimento, pelas licitantes, da condição de ME ou EPP também poderá ser realizada por meio da disponibilização de </w:t>
      </w:r>
      <w:r w:rsidRPr="005148E1">
        <w:rPr>
          <w:b/>
          <w:szCs w:val="22"/>
        </w:rPr>
        <w:t xml:space="preserve">Documentos Fiscais </w:t>
      </w:r>
      <w:proofErr w:type="gramStart"/>
      <w:r w:rsidRPr="005148E1">
        <w:rPr>
          <w:b/>
          <w:szCs w:val="22"/>
        </w:rPr>
        <w:t>Oficiais</w:t>
      </w:r>
      <w:r w:rsidRPr="005148E1">
        <w:rPr>
          <w:szCs w:val="22"/>
        </w:rPr>
        <w:t xml:space="preserve">, tais como a </w:t>
      </w:r>
      <w:r w:rsidRPr="005148E1">
        <w:rPr>
          <w:b/>
          <w:szCs w:val="22"/>
        </w:rPr>
        <w:t>Declaração do Programa Gerador do Documento de Arrecadação do Simples Nacional</w:t>
      </w:r>
      <w:r w:rsidRPr="005148E1">
        <w:rPr>
          <w:szCs w:val="22"/>
        </w:rPr>
        <w:t xml:space="preserve">, devidamente </w:t>
      </w:r>
      <w:r w:rsidRPr="005148E1">
        <w:rPr>
          <w:b/>
          <w:szCs w:val="22"/>
          <w:u w:val="single"/>
        </w:rPr>
        <w:t>transmitida à Receita Federal do Brasil</w:t>
      </w:r>
      <w:r w:rsidRPr="005148E1">
        <w:rPr>
          <w:szCs w:val="22"/>
        </w:rPr>
        <w:t xml:space="preserve">, desde que os </w:t>
      </w:r>
      <w:r w:rsidRPr="005148E1">
        <w:rPr>
          <w:b/>
          <w:szCs w:val="22"/>
          <w:u w:val="single"/>
        </w:rPr>
        <w:t>dados permitam identificar as informações acerca do faturamento bruto do exercício em análise</w:t>
      </w:r>
      <w:proofErr w:type="gramEnd"/>
      <w:r w:rsidRPr="005148E1">
        <w:rPr>
          <w:szCs w:val="22"/>
        </w:rPr>
        <w:t xml:space="preserve">.  </w:t>
      </w:r>
    </w:p>
    <w:p w:rsidR="00215E2E" w:rsidRPr="005148E1" w:rsidRDefault="00786608" w:rsidP="00786608">
      <w:pPr>
        <w:pStyle w:val="Corpodetexto"/>
        <w:tabs>
          <w:tab w:val="left" w:pos="851"/>
        </w:tabs>
        <w:ind w:firstLine="709"/>
        <w:jc w:val="both"/>
        <w:rPr>
          <w:b/>
        </w:rPr>
      </w:pPr>
      <w:r w:rsidRPr="005148E1">
        <w:rPr>
          <w:b/>
        </w:rPr>
        <w:t xml:space="preserve"> </w:t>
      </w:r>
    </w:p>
    <w:p w:rsidR="00786608" w:rsidRDefault="00215E2E" w:rsidP="00786608">
      <w:pPr>
        <w:pStyle w:val="Corpodetexto"/>
        <w:tabs>
          <w:tab w:val="left" w:pos="851"/>
        </w:tabs>
        <w:ind w:firstLine="709"/>
        <w:jc w:val="both"/>
      </w:pPr>
      <w:r w:rsidRPr="005148E1">
        <w:rPr>
          <w:b/>
        </w:rPr>
        <w:tab/>
      </w:r>
      <w:r w:rsidRPr="005148E1">
        <w:rPr>
          <w:b/>
        </w:rPr>
        <w:tab/>
        <w:t>5.5.2.3.</w:t>
      </w:r>
      <w:r w:rsidRPr="005148E1">
        <w:t xml:space="preserve"> </w:t>
      </w:r>
      <w:r w:rsidR="00786608" w:rsidRPr="005148E1">
        <w:t xml:space="preserve">Para fins de definição do </w:t>
      </w:r>
      <w:r w:rsidR="00786608" w:rsidRPr="005148E1">
        <w:rPr>
          <w:b/>
        </w:rPr>
        <w:t>“último exercício social” da DRE a ser exigida</w:t>
      </w:r>
      <w:r w:rsidR="00786608" w:rsidRPr="005148E1">
        <w:t>,</w:t>
      </w:r>
      <w:r w:rsidR="00786608" w:rsidRPr="005148E1">
        <w:rPr>
          <w:b/>
        </w:rPr>
        <w:t xml:space="preserve"> </w:t>
      </w:r>
      <w:r w:rsidR="00786608" w:rsidRPr="005148E1">
        <w:t xml:space="preserve">será considerado, </w:t>
      </w:r>
      <w:r w:rsidR="00786608" w:rsidRPr="005148E1">
        <w:rPr>
          <w:b/>
        </w:rPr>
        <w:t>na data de abertura da sessão pública</w:t>
      </w:r>
      <w:r w:rsidR="00786608" w:rsidRPr="005148E1">
        <w:t xml:space="preserve">, o prazo legal, fixado pelo Código Civil, art. 1.078, qual seja, o </w:t>
      </w:r>
      <w:r w:rsidR="00786608" w:rsidRPr="005148E1">
        <w:rPr>
          <w:b/>
          <w:u w:val="single"/>
        </w:rPr>
        <w:t>dia 30/04/2016</w:t>
      </w:r>
      <w:r w:rsidR="00786608" w:rsidRPr="005148E1">
        <w:t xml:space="preserve">. </w:t>
      </w:r>
    </w:p>
    <w:p w:rsidR="00786608" w:rsidRPr="00786608" w:rsidRDefault="00786608">
      <w:pPr>
        <w:pStyle w:val="Cabealho"/>
        <w:tabs>
          <w:tab w:val="clear" w:pos="4419"/>
          <w:tab w:val="clear" w:pos="8838"/>
          <w:tab w:val="left" w:pos="709"/>
        </w:tabs>
        <w:jc w:val="both"/>
      </w:pPr>
    </w:p>
    <w:p w:rsidR="00762086" w:rsidRDefault="00786608">
      <w:pPr>
        <w:pStyle w:val="Cabealho"/>
        <w:tabs>
          <w:tab w:val="clear" w:pos="4419"/>
          <w:tab w:val="clear" w:pos="8838"/>
          <w:tab w:val="left" w:pos="709"/>
        </w:tabs>
        <w:jc w:val="both"/>
        <w:rPr>
          <w:szCs w:val="21"/>
        </w:rPr>
      </w:pPr>
      <w:r>
        <w:rPr>
          <w:b/>
        </w:rPr>
        <w:tab/>
      </w:r>
      <w:r w:rsidR="00762086" w:rsidRPr="005148E1">
        <w:rPr>
          <w:b/>
        </w:rPr>
        <w:t>5.5.3.</w:t>
      </w:r>
      <w:r w:rsidR="00762086" w:rsidRPr="005148E1">
        <w:t xml:space="preserve"> </w:t>
      </w:r>
      <w:r w:rsidR="00762086" w:rsidRPr="005148E1">
        <w:rPr>
          <w:szCs w:val="22"/>
        </w:rPr>
        <w:t>Considerando</w:t>
      </w:r>
      <w:r w:rsidR="005D4213" w:rsidRPr="005148E1">
        <w:rPr>
          <w:szCs w:val="22"/>
        </w:rPr>
        <w:t>-se</w:t>
      </w:r>
      <w:r w:rsidR="00762086" w:rsidRPr="005148E1">
        <w:rPr>
          <w:szCs w:val="22"/>
        </w:rPr>
        <w:t xml:space="preserve"> que a </w:t>
      </w:r>
      <w:r w:rsidR="00762086" w:rsidRPr="005148E1">
        <w:rPr>
          <w:b/>
          <w:szCs w:val="22"/>
        </w:rPr>
        <w:t xml:space="preserve">contratação </w:t>
      </w:r>
      <w:r w:rsidR="005D4213" w:rsidRPr="005148E1">
        <w:rPr>
          <w:b/>
          <w:szCs w:val="22"/>
        </w:rPr>
        <w:t>de</w:t>
      </w:r>
      <w:r w:rsidR="00762086" w:rsidRPr="005148E1">
        <w:rPr>
          <w:b/>
          <w:szCs w:val="22"/>
        </w:rPr>
        <w:t xml:space="preserve"> serviços </w:t>
      </w:r>
      <w:r w:rsidR="005D4213" w:rsidRPr="005148E1">
        <w:rPr>
          <w:b/>
          <w:szCs w:val="22"/>
        </w:rPr>
        <w:t>terceirizados</w:t>
      </w:r>
      <w:r w:rsidR="00762086" w:rsidRPr="005148E1">
        <w:rPr>
          <w:b/>
          <w:szCs w:val="22"/>
        </w:rPr>
        <w:t>,</w:t>
      </w:r>
      <w:r w:rsidR="005D4213" w:rsidRPr="005148E1">
        <w:rPr>
          <w:b/>
          <w:szCs w:val="22"/>
        </w:rPr>
        <w:t xml:space="preserve"> via de regra, se </w:t>
      </w:r>
      <w:proofErr w:type="gramStart"/>
      <w:r w:rsidR="005D4213" w:rsidRPr="005148E1">
        <w:rPr>
          <w:b/>
          <w:szCs w:val="22"/>
        </w:rPr>
        <w:t>enquadra,</w:t>
      </w:r>
      <w:proofErr w:type="gramEnd"/>
      <w:r w:rsidR="00762086" w:rsidRPr="005148E1">
        <w:rPr>
          <w:b/>
          <w:szCs w:val="22"/>
        </w:rPr>
        <w:t xml:space="preserve"> para fins tributários, no conceito de cessão de mão de obra</w:t>
      </w:r>
      <w:r w:rsidR="00762086" w:rsidRPr="005148E1">
        <w:rPr>
          <w:szCs w:val="22"/>
        </w:rPr>
        <w:t xml:space="preserve">, conforme previsto no art. 31 da Lei </w:t>
      </w:r>
      <w:r w:rsidR="006C39E5" w:rsidRPr="005148E1">
        <w:rPr>
          <w:szCs w:val="22"/>
        </w:rPr>
        <w:t>n.º</w:t>
      </w:r>
      <w:r w:rsidR="00762086" w:rsidRPr="005148E1">
        <w:rPr>
          <w:szCs w:val="22"/>
        </w:rPr>
        <w:t xml:space="preserve"> 8.212, de 24/07/1991 e alterações e nos arts. 112, 115, 117 e 118, da Instrução Normativa – RFB </w:t>
      </w:r>
      <w:r w:rsidR="006C39E5" w:rsidRPr="005148E1">
        <w:rPr>
          <w:szCs w:val="22"/>
        </w:rPr>
        <w:t>n.º</w:t>
      </w:r>
      <w:r w:rsidR="00762086" w:rsidRPr="005148E1">
        <w:rPr>
          <w:szCs w:val="22"/>
        </w:rPr>
        <w:t xml:space="preserve"> 971, de 13/11/2009 e alterações, a </w:t>
      </w:r>
      <w:r w:rsidR="00762086" w:rsidRPr="005148E1">
        <w:rPr>
          <w:b/>
          <w:szCs w:val="22"/>
        </w:rPr>
        <w:t xml:space="preserve">licitante Microempresa - ME ou Empresa de Pequeno Porte – EPP </w:t>
      </w:r>
      <w:r w:rsidR="00762086" w:rsidRPr="005148E1">
        <w:rPr>
          <w:b/>
          <w:szCs w:val="22"/>
          <w:u w:val="single"/>
        </w:rPr>
        <w:t>optante pelo Simples Nacional</w:t>
      </w:r>
      <w:r w:rsidR="00762086" w:rsidRPr="005148E1">
        <w:rPr>
          <w:szCs w:val="22"/>
        </w:rPr>
        <w:t xml:space="preserve">, que, porventura venha a ser </w:t>
      </w:r>
      <w:r w:rsidR="00762086" w:rsidRPr="005148E1">
        <w:rPr>
          <w:szCs w:val="21"/>
        </w:rPr>
        <w:t>CONTRATADA</w:t>
      </w:r>
      <w:r w:rsidR="00762086" w:rsidRPr="005148E1">
        <w:rPr>
          <w:szCs w:val="22"/>
        </w:rPr>
        <w:t xml:space="preserve">, </w:t>
      </w:r>
      <w:r w:rsidR="00762086" w:rsidRPr="005148E1">
        <w:rPr>
          <w:b/>
          <w:szCs w:val="22"/>
          <w:u w:val="single"/>
        </w:rPr>
        <w:t>poderá</w:t>
      </w:r>
      <w:r w:rsidR="005D4213" w:rsidRPr="005148E1">
        <w:rPr>
          <w:b/>
          <w:szCs w:val="22"/>
          <w:u w:val="single"/>
        </w:rPr>
        <w:t xml:space="preserve"> não se</w:t>
      </w:r>
      <w:r w:rsidR="00762086" w:rsidRPr="005148E1">
        <w:rPr>
          <w:b/>
          <w:szCs w:val="22"/>
          <w:u w:val="single"/>
        </w:rPr>
        <w:t xml:space="preserve"> beneficiar da condição de optante e</w:t>
      </w:r>
      <w:r w:rsidR="005D4213" w:rsidRPr="005148E1">
        <w:rPr>
          <w:b/>
          <w:szCs w:val="22"/>
          <w:u w:val="single"/>
        </w:rPr>
        <w:t>, nessa hipótese,</w:t>
      </w:r>
      <w:r w:rsidR="00762086" w:rsidRPr="005148E1">
        <w:rPr>
          <w:b/>
          <w:szCs w:val="22"/>
          <w:u w:val="single"/>
        </w:rPr>
        <w:t xml:space="preserve"> estará sujeita à retenção na fonte de tributos e contribuições sociais, na forma da legislação em vigor, em decorrência da sua </w:t>
      </w:r>
      <w:r w:rsidR="00762086" w:rsidRPr="005148E1">
        <w:rPr>
          <w:b/>
          <w:caps/>
          <w:szCs w:val="22"/>
          <w:u w:val="single"/>
        </w:rPr>
        <w:t>exclusão obrigatória do Simples Nacional</w:t>
      </w:r>
      <w:r w:rsidR="00762086" w:rsidRPr="005148E1">
        <w:rPr>
          <w:b/>
          <w:szCs w:val="22"/>
          <w:u w:val="single"/>
        </w:rPr>
        <w:t xml:space="preserve"> </w:t>
      </w:r>
      <w:r w:rsidR="00762086" w:rsidRPr="005148E1">
        <w:rPr>
          <w:b/>
          <w:caps/>
          <w:szCs w:val="22"/>
          <w:u w:val="single"/>
        </w:rPr>
        <w:t>a contar do mês seguinte ao da contratação</w:t>
      </w:r>
      <w:r w:rsidR="00762086" w:rsidRPr="005148E1">
        <w:rPr>
          <w:szCs w:val="22"/>
        </w:rPr>
        <w:t xml:space="preserve">, em consequência do que dispõem o art. 17, inciso XII, art. 30, inciso II e art. 31, inciso II, da Lei Complementar </w:t>
      </w:r>
      <w:r w:rsidR="006C39E5" w:rsidRPr="005148E1">
        <w:rPr>
          <w:szCs w:val="22"/>
        </w:rPr>
        <w:t>n.º</w:t>
      </w:r>
      <w:r w:rsidR="00762086" w:rsidRPr="005148E1">
        <w:rPr>
          <w:szCs w:val="22"/>
        </w:rPr>
        <w:t xml:space="preserve"> 123, de 14 de dezembro de 2006 e alterações. </w:t>
      </w:r>
      <w:r w:rsidR="00762086" w:rsidRPr="005148E1">
        <w:rPr>
          <w:szCs w:val="21"/>
        </w:rPr>
        <w:t>(</w:t>
      </w:r>
      <w:r w:rsidR="00762086" w:rsidRPr="005148E1">
        <w:rPr>
          <w:b/>
          <w:szCs w:val="21"/>
        </w:rPr>
        <w:t>Acórdão TCU 797/2011 – Plenário, IN SLTI n.º 02/2008</w:t>
      </w:r>
      <w:r w:rsidR="00762086" w:rsidRPr="005148E1">
        <w:rPr>
          <w:szCs w:val="21"/>
        </w:rPr>
        <w:t>)</w:t>
      </w:r>
      <w:r w:rsidR="005D4213" w:rsidRPr="005148E1">
        <w:rPr>
          <w:szCs w:val="21"/>
        </w:rPr>
        <w:t>.</w:t>
      </w:r>
    </w:p>
    <w:p w:rsidR="005D4213" w:rsidRDefault="005D4213">
      <w:pPr>
        <w:pStyle w:val="Cabealho"/>
        <w:tabs>
          <w:tab w:val="clear" w:pos="4419"/>
          <w:tab w:val="clear" w:pos="8838"/>
          <w:tab w:val="left" w:pos="709"/>
        </w:tabs>
        <w:jc w:val="both"/>
        <w:rPr>
          <w:szCs w:val="21"/>
        </w:rPr>
      </w:pPr>
    </w:p>
    <w:p w:rsidR="005D4213" w:rsidRPr="005148E1" w:rsidRDefault="005D4213" w:rsidP="005D4213">
      <w:pPr>
        <w:tabs>
          <w:tab w:val="left" w:pos="0"/>
          <w:tab w:val="left" w:pos="567"/>
        </w:tabs>
        <w:jc w:val="both"/>
        <w:rPr>
          <w:szCs w:val="22"/>
        </w:rPr>
      </w:pPr>
      <w:r w:rsidRPr="00CB6687">
        <w:rPr>
          <w:szCs w:val="22"/>
        </w:rPr>
        <w:tab/>
      </w:r>
      <w:r>
        <w:rPr>
          <w:szCs w:val="22"/>
        </w:rPr>
        <w:tab/>
      </w:r>
      <w:r>
        <w:rPr>
          <w:szCs w:val="22"/>
        </w:rPr>
        <w:tab/>
      </w:r>
      <w:r w:rsidRPr="005148E1">
        <w:rPr>
          <w:b/>
        </w:rPr>
        <w:t>5.5.3.1.</w:t>
      </w:r>
      <w:r w:rsidRPr="005148E1">
        <w:t xml:space="preserve"> </w:t>
      </w:r>
      <w:r w:rsidRPr="005148E1">
        <w:rPr>
          <w:szCs w:val="22"/>
        </w:rPr>
        <w:t xml:space="preserve">A licitante ME ou EPP somente poderá usufruir, nesta licitação, dos benefícios provenientes da opção pelo Simples Nacional </w:t>
      </w:r>
      <w:r w:rsidRPr="005148E1">
        <w:rPr>
          <w:b/>
          <w:szCs w:val="22"/>
        </w:rPr>
        <w:t>caso comprove documentalmente que se</w:t>
      </w:r>
      <w:r w:rsidRPr="005148E1">
        <w:rPr>
          <w:b/>
          <w:color w:val="000000"/>
          <w:szCs w:val="22"/>
        </w:rPr>
        <w:t xml:space="preserve"> dedica </w:t>
      </w:r>
      <w:r w:rsidRPr="005148E1">
        <w:rPr>
          <w:b/>
          <w:caps/>
          <w:color w:val="000000"/>
          <w:szCs w:val="22"/>
          <w:u w:val="single"/>
        </w:rPr>
        <w:t>exclusivamente</w:t>
      </w:r>
      <w:r w:rsidRPr="005148E1">
        <w:rPr>
          <w:b/>
          <w:color w:val="000000"/>
          <w:szCs w:val="22"/>
          <w:u w:val="single"/>
        </w:rPr>
        <w:t xml:space="preserve"> à atividade de limpeza e conservação</w:t>
      </w:r>
      <w:r w:rsidRPr="005148E1">
        <w:rPr>
          <w:color w:val="000000"/>
          <w:szCs w:val="22"/>
        </w:rPr>
        <w:t xml:space="preserve">, ou </w:t>
      </w:r>
      <w:r w:rsidRPr="005148E1">
        <w:rPr>
          <w:b/>
          <w:color w:val="000000"/>
          <w:szCs w:val="22"/>
          <w:u w:val="single"/>
        </w:rPr>
        <w:t>a exerce em conjunto com outras atividades</w:t>
      </w:r>
      <w:r w:rsidRPr="005148E1">
        <w:rPr>
          <w:color w:val="000000"/>
          <w:szCs w:val="22"/>
          <w:u w:val="single"/>
        </w:rPr>
        <w:t xml:space="preserve"> </w:t>
      </w:r>
      <w:r w:rsidRPr="005148E1">
        <w:rPr>
          <w:b/>
          <w:color w:val="000000"/>
          <w:szCs w:val="22"/>
          <w:u w:val="single"/>
        </w:rPr>
        <w:t>para as quais</w:t>
      </w:r>
      <w:r w:rsidRPr="005148E1">
        <w:rPr>
          <w:color w:val="000000"/>
          <w:szCs w:val="22"/>
          <w:u w:val="single"/>
        </w:rPr>
        <w:t xml:space="preserve"> </w:t>
      </w:r>
      <w:r w:rsidRPr="005148E1">
        <w:rPr>
          <w:b/>
          <w:caps/>
          <w:color w:val="000000"/>
          <w:szCs w:val="22"/>
          <w:u w:val="single"/>
        </w:rPr>
        <w:t>não seja vedada a opção</w:t>
      </w:r>
      <w:r w:rsidRPr="005148E1">
        <w:rPr>
          <w:b/>
          <w:color w:val="000000"/>
          <w:szCs w:val="22"/>
          <w:u w:val="single"/>
        </w:rPr>
        <w:t xml:space="preserve"> pelo Simples Nacional</w:t>
      </w:r>
      <w:r w:rsidRPr="005148E1">
        <w:rPr>
          <w:color w:val="000000"/>
          <w:szCs w:val="22"/>
        </w:rPr>
        <w:t xml:space="preserve">, em observância ao </w:t>
      </w:r>
      <w:r w:rsidRPr="005148E1">
        <w:rPr>
          <w:b/>
          <w:bCs/>
          <w:i/>
          <w:color w:val="000000"/>
          <w:szCs w:val="22"/>
        </w:rPr>
        <w:t>caput</w:t>
      </w:r>
      <w:r w:rsidRPr="005148E1">
        <w:rPr>
          <w:i/>
          <w:color w:val="000000"/>
          <w:szCs w:val="22"/>
        </w:rPr>
        <w:t xml:space="preserve"> </w:t>
      </w:r>
      <w:r w:rsidRPr="005148E1">
        <w:rPr>
          <w:color w:val="000000"/>
          <w:szCs w:val="22"/>
        </w:rPr>
        <w:t>do art. 17 (e incisos), c/c o § 5º-C, inciso VI, do art. 18, todos da Lei Complementar n.º 123/2006.</w:t>
      </w:r>
    </w:p>
    <w:p w:rsidR="005D4213" w:rsidRPr="005148E1" w:rsidRDefault="005D4213" w:rsidP="005D4213">
      <w:pPr>
        <w:tabs>
          <w:tab w:val="left" w:pos="0"/>
          <w:tab w:val="left" w:pos="567"/>
        </w:tabs>
        <w:jc w:val="both"/>
        <w:rPr>
          <w:szCs w:val="22"/>
        </w:rPr>
      </w:pPr>
    </w:p>
    <w:p w:rsidR="005D4213" w:rsidRPr="00E13C73" w:rsidRDefault="005D4213" w:rsidP="005D4213">
      <w:pPr>
        <w:tabs>
          <w:tab w:val="left" w:pos="0"/>
          <w:tab w:val="left" w:pos="567"/>
        </w:tabs>
        <w:jc w:val="both"/>
        <w:rPr>
          <w:szCs w:val="22"/>
        </w:rPr>
      </w:pPr>
      <w:r w:rsidRPr="005148E1">
        <w:rPr>
          <w:b/>
          <w:szCs w:val="22"/>
        </w:rPr>
        <w:tab/>
      </w:r>
      <w:r w:rsidRPr="005148E1">
        <w:rPr>
          <w:b/>
          <w:szCs w:val="22"/>
        </w:rPr>
        <w:tab/>
      </w:r>
      <w:r w:rsidRPr="005148E1">
        <w:rPr>
          <w:b/>
          <w:szCs w:val="22"/>
        </w:rPr>
        <w:tab/>
      </w:r>
      <w:r w:rsidRPr="005148E1">
        <w:rPr>
          <w:b/>
        </w:rPr>
        <w:t>5.5.3.2.</w:t>
      </w:r>
      <w:r w:rsidRPr="005148E1">
        <w:t xml:space="preserve"> </w:t>
      </w:r>
      <w:r w:rsidRPr="005148E1">
        <w:rPr>
          <w:szCs w:val="22"/>
        </w:rPr>
        <w:t xml:space="preserve">Caso a </w:t>
      </w:r>
      <w:r w:rsidRPr="005148E1">
        <w:rPr>
          <w:b/>
          <w:szCs w:val="22"/>
        </w:rPr>
        <w:t>licitante não atenda aos requisitos previstos no subitem 5.5.3.1, ficará IMPEDIDA DE APRESENTAR PLANILHAS DE CUSTOS E FORMAÇÃO DE PREÇOS COM BASE NO REGIME DE TRIBUTAÇÃO DO SIMPLES NACIONAL</w:t>
      </w:r>
      <w:r w:rsidRPr="005148E1">
        <w:rPr>
          <w:szCs w:val="22"/>
        </w:rPr>
        <w:t xml:space="preserve">, já que tal prática </w:t>
      </w:r>
      <w:r w:rsidRPr="005148E1">
        <w:rPr>
          <w:b/>
          <w:szCs w:val="22"/>
        </w:rPr>
        <w:t>implicaria ofensa às disposições da LC n.º 123/2006, conforme posicionamento externado pelo TCU no Acórdão n.º 797/2011 - Plenário</w:t>
      </w:r>
      <w:r w:rsidRPr="005148E1">
        <w:rPr>
          <w:szCs w:val="22"/>
        </w:rPr>
        <w:t>.</w:t>
      </w:r>
    </w:p>
    <w:p w:rsidR="00762086" w:rsidRDefault="00762086">
      <w:pPr>
        <w:tabs>
          <w:tab w:val="left" w:pos="1276"/>
          <w:tab w:val="left" w:pos="1701"/>
          <w:tab w:val="left" w:pos="2127"/>
        </w:tabs>
        <w:ind w:left="1276"/>
        <w:jc w:val="both"/>
        <w:rPr>
          <w:b/>
        </w:rPr>
      </w:pPr>
    </w:p>
    <w:p w:rsidR="00762086" w:rsidRDefault="002C6EB9" w:rsidP="002C6EB9">
      <w:pPr>
        <w:tabs>
          <w:tab w:val="left" w:pos="426"/>
          <w:tab w:val="left" w:pos="1418"/>
          <w:tab w:val="left" w:pos="2127"/>
        </w:tabs>
        <w:jc w:val="both"/>
      </w:pPr>
      <w:r>
        <w:rPr>
          <w:b/>
        </w:rPr>
        <w:tab/>
      </w:r>
      <w:r>
        <w:rPr>
          <w:b/>
        </w:rPr>
        <w:tab/>
      </w:r>
      <w:r w:rsidR="00762086">
        <w:rPr>
          <w:b/>
        </w:rPr>
        <w:t>5.5.3.</w:t>
      </w:r>
      <w:r w:rsidR="002C7373">
        <w:rPr>
          <w:b/>
        </w:rPr>
        <w:t>3.</w:t>
      </w:r>
      <w:r w:rsidR="00762086">
        <w:t xml:space="preserve"> </w:t>
      </w:r>
      <w:r w:rsidR="005D4213">
        <w:rPr>
          <w:szCs w:val="22"/>
        </w:rPr>
        <w:t>Na hipótese aventada no subitem 5.5.3.2, a</w:t>
      </w:r>
      <w:r w:rsidR="00762086">
        <w:t xml:space="preserve"> </w:t>
      </w:r>
      <w:r w:rsidR="00762086">
        <w:rPr>
          <w:b/>
        </w:rPr>
        <w:t>licitante optante pelo Simples Nacional</w:t>
      </w:r>
      <w:r w:rsidR="00762086">
        <w:t xml:space="preserve">, que, por ventura venha a ser CONTRATADA, </w:t>
      </w:r>
      <w:r w:rsidR="00762086">
        <w:rPr>
          <w:b/>
        </w:rPr>
        <w:t>após a assinatura do contrato, no prazo de 90 (noventa) dias</w:t>
      </w:r>
      <w:r w:rsidR="00762086">
        <w:t xml:space="preserve">, deverá </w:t>
      </w:r>
      <w:r w:rsidR="00762086">
        <w:rPr>
          <w:b/>
        </w:rPr>
        <w:t>apresentar cópia dos ofícios, com comprovantes de entrega e recebimento, comunicando a assinatura do contrato de prestação de serviços mediante cessão de mão de obra (situação que gera vedação a opção por tal regime tributário) às respectivas Secretarias</w:t>
      </w:r>
      <w:r w:rsidR="00762086">
        <w:t xml:space="preserve"> </w:t>
      </w:r>
      <w:r w:rsidR="00762086">
        <w:rPr>
          <w:b/>
        </w:rPr>
        <w:t>Federal, Estadual, Distrital e/ou Municipal</w:t>
      </w:r>
      <w:r w:rsidR="00762086">
        <w:t xml:space="preserve">, no prazo previsto no inciso II do § 1º do artigo 30 da Lei Complementar </w:t>
      </w:r>
      <w:r w:rsidR="006C39E5">
        <w:t>n.º</w:t>
      </w:r>
      <w:r w:rsidR="00762086">
        <w:t xml:space="preserve"> 123, de 14 de dezembro de 2006 e alterações. (</w:t>
      </w:r>
      <w:r w:rsidR="00762086">
        <w:rPr>
          <w:b/>
        </w:rPr>
        <w:t xml:space="preserve">Acórdão TCU </w:t>
      </w:r>
      <w:r w:rsidR="006C39E5">
        <w:rPr>
          <w:b/>
        </w:rPr>
        <w:t>n.º</w:t>
      </w:r>
      <w:r w:rsidR="005D4213">
        <w:rPr>
          <w:b/>
        </w:rPr>
        <w:t xml:space="preserve"> </w:t>
      </w:r>
      <w:r w:rsidR="00762086">
        <w:rPr>
          <w:b/>
        </w:rPr>
        <w:t>2.798/2010 - Plenário</w:t>
      </w:r>
      <w:r w:rsidR="00762086">
        <w:t>)</w:t>
      </w:r>
      <w:r w:rsidR="005D4213">
        <w:t>.</w:t>
      </w:r>
    </w:p>
    <w:p w:rsidR="00762086" w:rsidRDefault="00762086">
      <w:pPr>
        <w:tabs>
          <w:tab w:val="left" w:pos="1276"/>
          <w:tab w:val="left" w:pos="1701"/>
          <w:tab w:val="left" w:pos="2127"/>
        </w:tabs>
        <w:ind w:left="1276"/>
        <w:jc w:val="both"/>
      </w:pPr>
    </w:p>
    <w:p w:rsidR="00762086" w:rsidRDefault="002C6EB9" w:rsidP="008B3C1B">
      <w:pPr>
        <w:tabs>
          <w:tab w:val="left" w:pos="0"/>
          <w:tab w:val="left" w:pos="1418"/>
          <w:tab w:val="left" w:pos="2127"/>
        </w:tabs>
        <w:ind w:left="709"/>
        <w:jc w:val="both"/>
      </w:pPr>
      <w:r>
        <w:rPr>
          <w:b/>
        </w:rPr>
        <w:tab/>
      </w:r>
      <w:r w:rsidR="00762086">
        <w:rPr>
          <w:b/>
        </w:rPr>
        <w:t>5.5.3.</w:t>
      </w:r>
      <w:r w:rsidR="002C7373">
        <w:rPr>
          <w:b/>
        </w:rPr>
        <w:t>4</w:t>
      </w:r>
      <w:r w:rsidR="00762086">
        <w:rPr>
          <w:b/>
        </w:rPr>
        <w:t>.</w:t>
      </w:r>
      <w:r w:rsidR="00762086">
        <w:t xml:space="preserve"> </w:t>
      </w:r>
      <w:r w:rsidR="00762086">
        <w:rPr>
          <w:b/>
        </w:rPr>
        <w:t>Caso a licitante optante pelo Simples Nacional não efetue a comunicação no prazo assinalado acima</w:t>
      </w:r>
      <w:r w:rsidR="008B3C1B">
        <w:t>, o</w:t>
      </w:r>
      <w:r w:rsidR="00762086">
        <w:t xml:space="preserve"> própri</w:t>
      </w:r>
      <w:r w:rsidR="008B3C1B">
        <w:t>o</w:t>
      </w:r>
      <w:r w:rsidR="00762086">
        <w:t xml:space="preserve"> </w:t>
      </w:r>
      <w:r w:rsidR="008B3C1B" w:rsidRPr="008B3C1B">
        <w:t>Ministério da Transparência, Fiscalização e Controle</w:t>
      </w:r>
      <w:r w:rsidR="00762086">
        <w:t xml:space="preserve"> - </w:t>
      </w:r>
      <w:r w:rsidR="008B3C1B">
        <w:rPr>
          <w:b/>
        </w:rPr>
        <w:t>MTFC</w:t>
      </w:r>
      <w:r w:rsidR="00762086">
        <w:t xml:space="preserve">, em obediência ao princípio da probidade administrativa, </w:t>
      </w:r>
      <w:r w:rsidR="00762086">
        <w:rPr>
          <w:b/>
        </w:rPr>
        <w:t>efetuará a comunicação à Secretaria da Receita Federal do Brasil - RFB</w:t>
      </w:r>
      <w:r w:rsidR="00762086">
        <w:t xml:space="preserve">, para que esta efetue a exclusão de ofício, conforme disposto no inciso I do artigo 29 da Lei Complementar </w:t>
      </w:r>
      <w:r w:rsidR="006C39E5">
        <w:t>n.º</w:t>
      </w:r>
      <w:r w:rsidR="00762086">
        <w:t xml:space="preserve"> 123, de 14 de dezembro de 2006 e alterações. </w:t>
      </w:r>
    </w:p>
    <w:p w:rsidR="005D4213" w:rsidRDefault="005D4213">
      <w:pPr>
        <w:tabs>
          <w:tab w:val="left" w:pos="1276"/>
          <w:tab w:val="left" w:pos="1701"/>
          <w:tab w:val="left" w:pos="2127"/>
        </w:tabs>
        <w:ind w:left="1276"/>
        <w:jc w:val="both"/>
      </w:pPr>
    </w:p>
    <w:p w:rsidR="005D4213" w:rsidRDefault="002C6EB9" w:rsidP="002C6EB9">
      <w:pPr>
        <w:tabs>
          <w:tab w:val="left" w:pos="0"/>
          <w:tab w:val="left" w:pos="1418"/>
          <w:tab w:val="left" w:pos="2127"/>
        </w:tabs>
        <w:jc w:val="both"/>
      </w:pPr>
      <w:r>
        <w:rPr>
          <w:b/>
          <w:szCs w:val="22"/>
        </w:rPr>
        <w:tab/>
      </w:r>
      <w:r w:rsidRPr="005148E1">
        <w:rPr>
          <w:b/>
          <w:szCs w:val="22"/>
        </w:rPr>
        <w:t xml:space="preserve">5.5.3.5. </w:t>
      </w:r>
      <w:r w:rsidR="005D4213" w:rsidRPr="005148E1">
        <w:rPr>
          <w:szCs w:val="22"/>
        </w:rPr>
        <w:t xml:space="preserve">Ocorrendo o atendimento dos requisitos listados no subitem 5.5.3.1, a licitante </w:t>
      </w:r>
      <w:r w:rsidR="005D4213" w:rsidRPr="005148E1">
        <w:rPr>
          <w:b/>
          <w:szCs w:val="22"/>
        </w:rPr>
        <w:t>poderá</w:t>
      </w:r>
      <w:r w:rsidR="005D4213" w:rsidRPr="005148E1">
        <w:rPr>
          <w:szCs w:val="22"/>
        </w:rPr>
        <w:t xml:space="preserve"> apresentar as </w:t>
      </w:r>
      <w:r w:rsidR="005D4213" w:rsidRPr="005148E1">
        <w:rPr>
          <w:b/>
          <w:szCs w:val="22"/>
        </w:rPr>
        <w:t xml:space="preserve">PLANILHAS DE CUSTOS E FORMAÇÃO DE PREÇOS COM BASE </w:t>
      </w:r>
      <w:r w:rsidR="005D4213" w:rsidRPr="005148E1">
        <w:rPr>
          <w:b/>
          <w:szCs w:val="22"/>
        </w:rPr>
        <w:lastRenderedPageBreak/>
        <w:t>NO REGIME DE TRIBUTAÇÃO DO SIMPLES NACIONAL</w:t>
      </w:r>
      <w:r w:rsidR="005D4213" w:rsidRPr="005148E1">
        <w:rPr>
          <w:szCs w:val="22"/>
        </w:rPr>
        <w:t>,</w:t>
      </w:r>
      <w:r w:rsidR="005D4213" w:rsidRPr="005148E1">
        <w:rPr>
          <w:b/>
          <w:szCs w:val="22"/>
        </w:rPr>
        <w:t xml:space="preserve"> </w:t>
      </w:r>
      <w:r w:rsidR="005D4213" w:rsidRPr="005148E1">
        <w:rPr>
          <w:szCs w:val="22"/>
        </w:rPr>
        <w:t xml:space="preserve">devendo, para tanto, observar o disposto no § 5º - C, do art. 18. </w:t>
      </w:r>
      <w:proofErr w:type="gramStart"/>
      <w:r w:rsidR="005D4213" w:rsidRPr="005148E1">
        <w:rPr>
          <w:szCs w:val="22"/>
        </w:rPr>
        <w:t>da</w:t>
      </w:r>
      <w:proofErr w:type="gramEnd"/>
      <w:r w:rsidR="005D4213" w:rsidRPr="005148E1">
        <w:rPr>
          <w:szCs w:val="22"/>
        </w:rPr>
        <w:t xml:space="preserve"> LC n.º</w:t>
      </w:r>
      <w:r w:rsidR="00A71A9B" w:rsidRPr="005148E1">
        <w:rPr>
          <w:szCs w:val="22"/>
        </w:rPr>
        <w:t xml:space="preserve"> 123/2006</w:t>
      </w:r>
      <w:r w:rsidR="005D4213" w:rsidRPr="005148E1">
        <w:rPr>
          <w:szCs w:val="22"/>
        </w:rPr>
        <w:t xml:space="preserve">, em especial no tocante às </w:t>
      </w:r>
      <w:r w:rsidR="005D4213" w:rsidRPr="005148E1">
        <w:rPr>
          <w:b/>
          <w:szCs w:val="22"/>
        </w:rPr>
        <w:t xml:space="preserve">alíquotas fixadas </w:t>
      </w:r>
      <w:r w:rsidR="005D4213" w:rsidRPr="005148E1">
        <w:rPr>
          <w:szCs w:val="22"/>
        </w:rPr>
        <w:t xml:space="preserve">no </w:t>
      </w:r>
      <w:r w:rsidR="005D4213" w:rsidRPr="005148E1">
        <w:rPr>
          <w:rStyle w:val="Forte"/>
          <w:color w:val="000000"/>
          <w:szCs w:val="22"/>
        </w:rPr>
        <w:t xml:space="preserve">Anexo IV da </w:t>
      </w:r>
      <w:r w:rsidR="005D4213" w:rsidRPr="005148E1">
        <w:rPr>
          <w:rStyle w:val="Forte"/>
          <w:bCs w:val="0"/>
          <w:color w:val="000000"/>
          <w:szCs w:val="22"/>
        </w:rPr>
        <w:t>citada</w:t>
      </w:r>
      <w:r w:rsidR="005D4213" w:rsidRPr="005148E1">
        <w:rPr>
          <w:rStyle w:val="Forte"/>
          <w:b w:val="0"/>
          <w:bCs w:val="0"/>
          <w:color w:val="000000"/>
          <w:szCs w:val="22"/>
        </w:rPr>
        <w:t xml:space="preserve"> </w:t>
      </w:r>
      <w:r w:rsidR="005D4213" w:rsidRPr="005148E1">
        <w:rPr>
          <w:rStyle w:val="Forte"/>
          <w:color w:val="000000"/>
          <w:szCs w:val="22"/>
        </w:rPr>
        <w:t xml:space="preserve">Lei Complementar, hipótese em que </w:t>
      </w:r>
      <w:r w:rsidR="005D4213" w:rsidRPr="005148E1">
        <w:rPr>
          <w:rStyle w:val="Forte"/>
          <w:color w:val="000000"/>
          <w:szCs w:val="22"/>
          <w:u w:val="single"/>
        </w:rPr>
        <w:t>não estará incluída no Simples Nacional a</w:t>
      </w:r>
      <w:r w:rsidR="005D4213" w:rsidRPr="005148E1">
        <w:rPr>
          <w:rStyle w:val="Forte"/>
          <w:b w:val="0"/>
          <w:color w:val="000000"/>
          <w:szCs w:val="22"/>
          <w:u w:val="single"/>
        </w:rPr>
        <w:t xml:space="preserve"> </w:t>
      </w:r>
      <w:r w:rsidR="005D4213" w:rsidRPr="005148E1">
        <w:rPr>
          <w:b/>
          <w:color w:val="000000"/>
          <w:szCs w:val="22"/>
          <w:u w:val="single"/>
        </w:rPr>
        <w:t>Contribuição Patronal Previdenciária - CPP para a Seguridade Social</w:t>
      </w:r>
      <w:r w:rsidR="005D4213" w:rsidRPr="005148E1">
        <w:rPr>
          <w:szCs w:val="22"/>
        </w:rPr>
        <w:t xml:space="preserve">, que </w:t>
      </w:r>
      <w:r w:rsidR="005D4213" w:rsidRPr="005148E1">
        <w:rPr>
          <w:rStyle w:val="Forte"/>
          <w:color w:val="000000"/>
          <w:szCs w:val="22"/>
        </w:rPr>
        <w:t>deve</w:t>
      </w:r>
      <w:r w:rsidR="005D4213" w:rsidRPr="005148E1">
        <w:rPr>
          <w:rStyle w:val="Forte"/>
          <w:bCs w:val="0"/>
          <w:color w:val="000000"/>
          <w:szCs w:val="22"/>
        </w:rPr>
        <w:t>rá</w:t>
      </w:r>
      <w:r w:rsidR="005D4213" w:rsidRPr="005148E1">
        <w:rPr>
          <w:rStyle w:val="Forte"/>
          <w:color w:val="000000"/>
          <w:szCs w:val="22"/>
        </w:rPr>
        <w:t xml:space="preserve"> ser recolhida segundo a legislação prevista para os demais contribuintes ou responsáveis</w:t>
      </w:r>
      <w:r w:rsidR="005D4213" w:rsidRPr="005148E1">
        <w:rPr>
          <w:rStyle w:val="Forte"/>
          <w:b w:val="0"/>
          <w:bCs w:val="0"/>
          <w:color w:val="000000"/>
          <w:szCs w:val="22"/>
        </w:rPr>
        <w:t>.</w:t>
      </w:r>
      <w:r w:rsidR="005D4213" w:rsidRPr="00E813E8">
        <w:rPr>
          <w:szCs w:val="22"/>
        </w:rPr>
        <w:t xml:space="preserve">  </w:t>
      </w:r>
      <w:r w:rsidR="005D4213" w:rsidRPr="007D5E8D">
        <w:rPr>
          <w:szCs w:val="22"/>
        </w:rPr>
        <w:t xml:space="preserve"> </w:t>
      </w:r>
    </w:p>
    <w:p w:rsidR="00762086" w:rsidRDefault="00762086">
      <w:pPr>
        <w:pStyle w:val="Corpodetexto"/>
        <w:ind w:firstLine="709"/>
        <w:jc w:val="both"/>
      </w:pPr>
    </w:p>
    <w:p w:rsidR="00762086" w:rsidRDefault="00762086">
      <w:pPr>
        <w:tabs>
          <w:tab w:val="left" w:pos="850"/>
        </w:tabs>
        <w:jc w:val="both"/>
        <w:rPr>
          <w:b/>
          <w:szCs w:val="22"/>
        </w:rPr>
      </w:pPr>
      <w:r>
        <w:rPr>
          <w:b/>
          <w:szCs w:val="22"/>
        </w:rPr>
        <w:t>5.6.</w:t>
      </w:r>
      <w:r>
        <w:rPr>
          <w:szCs w:val="22"/>
        </w:rPr>
        <w:tab/>
      </w:r>
      <w:r>
        <w:rPr>
          <w:b/>
          <w:szCs w:val="22"/>
        </w:rPr>
        <w:t>A Proposta de Preços assinada e digitalizada da licitante vencedora</w:t>
      </w:r>
      <w:r>
        <w:rPr>
          <w:szCs w:val="22"/>
        </w:rPr>
        <w:t xml:space="preserve">, contendo as especificações detalhadas do objeto, deverá ser formulada e enviada, </w:t>
      </w:r>
      <w:r>
        <w:rPr>
          <w:b/>
          <w:szCs w:val="22"/>
        </w:rPr>
        <w:t>atualizada em conformidade com o último lance ofertado</w:t>
      </w:r>
      <w:r>
        <w:rPr>
          <w:szCs w:val="22"/>
        </w:rPr>
        <w:t xml:space="preserve">, num prazo </w:t>
      </w:r>
      <w:r>
        <w:rPr>
          <w:b/>
          <w:szCs w:val="22"/>
        </w:rPr>
        <w:t>máximo de 03 (três) horas</w:t>
      </w:r>
      <w:r>
        <w:rPr>
          <w:szCs w:val="22"/>
        </w:rPr>
        <w:t xml:space="preserve"> após o encerramento da etapa de lances, por</w:t>
      </w:r>
      <w:r>
        <w:rPr>
          <w:b/>
          <w:szCs w:val="22"/>
        </w:rPr>
        <w:t xml:space="preserve"> convocação </w:t>
      </w:r>
      <w:proofErr w:type="gramStart"/>
      <w:r>
        <w:rPr>
          <w:b/>
          <w:szCs w:val="22"/>
        </w:rPr>
        <w:t>do(</w:t>
      </w:r>
      <w:proofErr w:type="gramEnd"/>
      <w:r>
        <w:rPr>
          <w:b/>
          <w:szCs w:val="22"/>
        </w:rPr>
        <w:t>a) Pregoeiro(a) pelo Sistema Eletrônico</w:t>
      </w:r>
      <w:r>
        <w:rPr>
          <w:szCs w:val="22"/>
        </w:rPr>
        <w:t xml:space="preserve"> (“</w:t>
      </w:r>
      <w:r>
        <w:rPr>
          <w:b/>
          <w:szCs w:val="22"/>
        </w:rPr>
        <w:t>Convocação de anexo</w:t>
      </w:r>
      <w:r>
        <w:rPr>
          <w:szCs w:val="22"/>
        </w:rPr>
        <w:t>”).</w:t>
      </w:r>
    </w:p>
    <w:p w:rsidR="00762086" w:rsidRDefault="00762086">
      <w:pPr>
        <w:tabs>
          <w:tab w:val="left" w:pos="850"/>
        </w:tabs>
        <w:jc w:val="both"/>
        <w:rPr>
          <w:b/>
          <w:szCs w:val="22"/>
        </w:rPr>
      </w:pPr>
      <w:r>
        <w:rPr>
          <w:b/>
          <w:szCs w:val="22"/>
        </w:rPr>
        <w:tab/>
      </w:r>
    </w:p>
    <w:p w:rsidR="00762086" w:rsidRDefault="00762086">
      <w:pPr>
        <w:tabs>
          <w:tab w:val="left" w:pos="850"/>
        </w:tabs>
        <w:jc w:val="both"/>
        <w:rPr>
          <w:szCs w:val="22"/>
        </w:rPr>
      </w:pPr>
      <w:r>
        <w:rPr>
          <w:b/>
          <w:szCs w:val="22"/>
        </w:rPr>
        <w:tab/>
        <w:t>5.6.1. A</w:t>
      </w:r>
      <w:r>
        <w:rPr>
          <w:szCs w:val="22"/>
        </w:rPr>
        <w:t xml:space="preserve"> </w:t>
      </w:r>
      <w:r>
        <w:rPr>
          <w:b/>
          <w:szCs w:val="22"/>
        </w:rPr>
        <w:t>Proposta de Preços assinada e digitalizada</w:t>
      </w:r>
      <w:r>
        <w:rPr>
          <w:szCs w:val="22"/>
        </w:rPr>
        <w:t xml:space="preserve"> também poderá ser remetida</w:t>
      </w:r>
      <w:r>
        <w:rPr>
          <w:b/>
          <w:szCs w:val="22"/>
        </w:rPr>
        <w:t xml:space="preserve"> </w:t>
      </w:r>
      <w:r>
        <w:rPr>
          <w:szCs w:val="22"/>
        </w:rPr>
        <w:t xml:space="preserve">por meio de mensagem para o e-mail </w:t>
      </w:r>
      <w:r>
        <w:rPr>
          <w:b/>
          <w:szCs w:val="22"/>
        </w:rPr>
        <w:t>colic@cgu.gov.br</w:t>
      </w:r>
      <w:r>
        <w:rPr>
          <w:szCs w:val="22"/>
        </w:rPr>
        <w:t xml:space="preserve">, ou por meio do </w:t>
      </w:r>
      <w:r>
        <w:rPr>
          <w:b/>
          <w:szCs w:val="22"/>
        </w:rPr>
        <w:t>fac-símile (61) 2020-6910</w:t>
      </w:r>
      <w:r>
        <w:rPr>
          <w:szCs w:val="22"/>
        </w:rPr>
        <w:t>,</w:t>
      </w:r>
      <w:r>
        <w:rPr>
          <w:b/>
          <w:szCs w:val="22"/>
        </w:rPr>
        <w:t xml:space="preserve"> </w:t>
      </w:r>
      <w:r>
        <w:rPr>
          <w:szCs w:val="22"/>
        </w:rPr>
        <w:t xml:space="preserve">nos casos de </w:t>
      </w:r>
      <w:r>
        <w:rPr>
          <w:b/>
          <w:szCs w:val="22"/>
        </w:rPr>
        <w:t xml:space="preserve">solicitação </w:t>
      </w:r>
      <w:proofErr w:type="gramStart"/>
      <w:r>
        <w:rPr>
          <w:b/>
          <w:szCs w:val="22"/>
        </w:rPr>
        <w:t>do(</w:t>
      </w:r>
      <w:proofErr w:type="gramEnd"/>
      <w:r>
        <w:rPr>
          <w:b/>
          <w:szCs w:val="22"/>
        </w:rPr>
        <w:t>a) Pregoeiro(a)</w:t>
      </w:r>
      <w:r>
        <w:rPr>
          <w:szCs w:val="22"/>
        </w:rPr>
        <w:t>,</w:t>
      </w:r>
      <w:r>
        <w:rPr>
          <w:b/>
          <w:szCs w:val="22"/>
        </w:rPr>
        <w:t xml:space="preserve"> </w:t>
      </w:r>
      <w:r>
        <w:rPr>
          <w:szCs w:val="22"/>
        </w:rPr>
        <w:t>para fins de agilizar o envio da documentação à área técnica d</w:t>
      </w:r>
      <w:r w:rsidR="008B3C1B">
        <w:rPr>
          <w:szCs w:val="22"/>
        </w:rPr>
        <w:t>o MTFC</w:t>
      </w:r>
      <w:r>
        <w:rPr>
          <w:szCs w:val="22"/>
        </w:rPr>
        <w:t>,</w:t>
      </w:r>
      <w:r>
        <w:rPr>
          <w:b/>
          <w:szCs w:val="22"/>
        </w:rPr>
        <w:t xml:space="preserve"> </w:t>
      </w:r>
      <w:r>
        <w:rPr>
          <w:b/>
          <w:szCs w:val="22"/>
          <w:u w:val="single"/>
        </w:rPr>
        <w:t>sem prejuízo da disponibilização pelo Sistema Eletrônico</w:t>
      </w:r>
      <w:r>
        <w:rPr>
          <w:b/>
          <w:szCs w:val="22"/>
        </w:rPr>
        <w:t>, ou de comprovada inviabilidade ou dificuldade de envio ou recebimento pelo Sistema Eletrônico</w:t>
      </w:r>
      <w:r>
        <w:rPr>
          <w:szCs w:val="22"/>
        </w:rPr>
        <w:t>, sendo que,</w:t>
      </w:r>
      <w:r>
        <w:rPr>
          <w:b/>
          <w:szCs w:val="22"/>
        </w:rPr>
        <w:t xml:space="preserve"> nesta última hipótese</w:t>
      </w:r>
      <w:r>
        <w:rPr>
          <w:szCs w:val="22"/>
        </w:rPr>
        <w:t>, será providenciado, em momento posterior, o uso da funcionalidade “</w:t>
      </w:r>
      <w:r>
        <w:rPr>
          <w:b/>
          <w:szCs w:val="22"/>
        </w:rPr>
        <w:t>Convocar anexo</w:t>
      </w:r>
      <w:r>
        <w:rPr>
          <w:szCs w:val="22"/>
        </w:rPr>
        <w:t xml:space="preserve">”, de forma que a documentação seja inserida no </w:t>
      </w:r>
      <w:r>
        <w:rPr>
          <w:b/>
          <w:szCs w:val="22"/>
        </w:rPr>
        <w:t xml:space="preserve">Sistema Eletrônico </w:t>
      </w:r>
      <w:r>
        <w:rPr>
          <w:szCs w:val="22"/>
        </w:rPr>
        <w:t>e, assim,</w:t>
      </w:r>
      <w:r>
        <w:rPr>
          <w:b/>
          <w:szCs w:val="22"/>
        </w:rPr>
        <w:t xml:space="preserve"> fique à disposição das demais licitantes</w:t>
      </w:r>
      <w:r>
        <w:rPr>
          <w:szCs w:val="22"/>
        </w:rPr>
        <w:t>.</w:t>
      </w:r>
    </w:p>
    <w:p w:rsidR="00762086" w:rsidRDefault="00762086">
      <w:pPr>
        <w:tabs>
          <w:tab w:val="left" w:pos="850"/>
        </w:tabs>
        <w:jc w:val="both"/>
        <w:rPr>
          <w:szCs w:val="22"/>
        </w:rPr>
      </w:pPr>
    </w:p>
    <w:p w:rsidR="00762086" w:rsidRDefault="00762086">
      <w:pPr>
        <w:tabs>
          <w:tab w:val="left" w:pos="1418"/>
        </w:tabs>
        <w:jc w:val="both"/>
        <w:rPr>
          <w:szCs w:val="22"/>
        </w:rPr>
      </w:pPr>
      <w:r>
        <w:rPr>
          <w:b/>
          <w:szCs w:val="22"/>
        </w:rPr>
        <w:tab/>
        <w:t>5.6.1.1.</w:t>
      </w:r>
      <w:r>
        <w:rPr>
          <w:szCs w:val="22"/>
        </w:rPr>
        <w:t xml:space="preserve"> Na hipótese de envio por </w:t>
      </w:r>
      <w:r>
        <w:rPr>
          <w:b/>
          <w:szCs w:val="22"/>
        </w:rPr>
        <w:t>fac-símile</w:t>
      </w:r>
      <w:r>
        <w:rPr>
          <w:szCs w:val="22"/>
        </w:rPr>
        <w:t>, os originais deverão ser apresentados,</w:t>
      </w:r>
      <w:r>
        <w:rPr>
          <w:rFonts w:ascii="Times New Roman" w:hAnsi="Times New Roman" w:cs="Times New Roman"/>
          <w:sz w:val="20"/>
        </w:rPr>
        <w:t xml:space="preserve"> </w:t>
      </w:r>
      <w:r>
        <w:rPr>
          <w:szCs w:val="22"/>
        </w:rPr>
        <w:t xml:space="preserve">no </w:t>
      </w:r>
      <w:r>
        <w:rPr>
          <w:b/>
          <w:szCs w:val="22"/>
        </w:rPr>
        <w:t>prazo máximo de 48 (quarenta e oito) horas</w:t>
      </w:r>
      <w:r>
        <w:rPr>
          <w:szCs w:val="22"/>
        </w:rPr>
        <w:t xml:space="preserve">, contadas </w:t>
      </w:r>
      <w:r>
        <w:rPr>
          <w:b/>
          <w:szCs w:val="22"/>
        </w:rPr>
        <w:t>a partir do registro da adjudicação do objeto,</w:t>
      </w:r>
      <w:r>
        <w:rPr>
          <w:szCs w:val="22"/>
        </w:rPr>
        <w:t xml:space="preserve"> </w:t>
      </w:r>
      <w:r w:rsidR="00D676B5">
        <w:rPr>
          <w:szCs w:val="22"/>
        </w:rPr>
        <w:t>ao Ministério da Transparência, Fiscalização e Controle</w:t>
      </w:r>
      <w:r>
        <w:rPr>
          <w:szCs w:val="22"/>
        </w:rPr>
        <w:t xml:space="preserve">, SAS, Quadra </w:t>
      </w:r>
      <w:proofErr w:type="gramStart"/>
      <w:r>
        <w:rPr>
          <w:szCs w:val="22"/>
        </w:rPr>
        <w:t>1</w:t>
      </w:r>
      <w:proofErr w:type="gramEnd"/>
      <w:r>
        <w:rPr>
          <w:szCs w:val="22"/>
        </w:rPr>
        <w:t xml:space="preserve">, Bloco “A”, Sala </w:t>
      </w:r>
      <w:r w:rsidR="0065307B">
        <w:rPr>
          <w:szCs w:val="22"/>
        </w:rPr>
        <w:t>1030</w:t>
      </w:r>
      <w:r>
        <w:rPr>
          <w:szCs w:val="22"/>
        </w:rPr>
        <w:t xml:space="preserve">, CEP: 70.070-905 – Brasília/DF, em </w:t>
      </w:r>
      <w:r>
        <w:rPr>
          <w:b/>
          <w:szCs w:val="22"/>
        </w:rPr>
        <w:t>envelope fechado e rubricado</w:t>
      </w:r>
      <w:r>
        <w:rPr>
          <w:szCs w:val="22"/>
        </w:rPr>
        <w:t xml:space="preserve"> no fecho, com os seguintes dizeres em sua parte externa e frontal:</w:t>
      </w:r>
    </w:p>
    <w:p w:rsidR="002C6EB9" w:rsidRDefault="002C6EB9">
      <w:pPr>
        <w:tabs>
          <w:tab w:val="left" w:pos="1418"/>
        </w:tabs>
        <w:jc w:val="both"/>
        <w:rPr>
          <w:szCs w:val="22"/>
        </w:rPr>
      </w:pPr>
    </w:p>
    <w:p w:rsidR="00762086" w:rsidRDefault="00762086">
      <w:pPr>
        <w:autoSpaceDE w:val="0"/>
        <w:rPr>
          <w:szCs w:val="22"/>
        </w:rPr>
      </w:pPr>
    </w:p>
    <w:tbl>
      <w:tblPr>
        <w:tblW w:w="0" w:type="auto"/>
        <w:tblInd w:w="560" w:type="dxa"/>
        <w:tblLayout w:type="fixed"/>
        <w:tblCellMar>
          <w:top w:w="55" w:type="dxa"/>
          <w:left w:w="55" w:type="dxa"/>
          <w:bottom w:w="55" w:type="dxa"/>
          <w:right w:w="55" w:type="dxa"/>
        </w:tblCellMar>
        <w:tblLook w:val="0000" w:firstRow="0" w:lastRow="0" w:firstColumn="0" w:lastColumn="0" w:noHBand="0" w:noVBand="0"/>
      </w:tblPr>
      <w:tblGrid>
        <w:gridCol w:w="8970"/>
      </w:tblGrid>
      <w:tr w:rsidR="00762086">
        <w:tc>
          <w:tcPr>
            <w:tcW w:w="8970" w:type="dxa"/>
            <w:tcBorders>
              <w:top w:val="single" w:sz="1" w:space="0" w:color="000000"/>
              <w:left w:val="single" w:sz="1" w:space="0" w:color="000000"/>
              <w:bottom w:val="single" w:sz="1" w:space="0" w:color="000000"/>
              <w:right w:val="single" w:sz="1" w:space="0" w:color="000000"/>
            </w:tcBorders>
            <w:shd w:val="clear" w:color="auto" w:fill="auto"/>
          </w:tcPr>
          <w:p w:rsidR="00762086" w:rsidRDefault="00D676B5">
            <w:pPr>
              <w:snapToGrid w:val="0"/>
              <w:jc w:val="center"/>
              <w:rPr>
                <w:sz w:val="20"/>
              </w:rPr>
            </w:pPr>
            <w:r>
              <w:rPr>
                <w:sz w:val="20"/>
              </w:rPr>
              <w:t>MINISTÉRIO DA TRANSPARÊNCIA, FISCALIZAÇÃO E CONTROLE</w:t>
            </w:r>
            <w:r w:rsidR="00762086">
              <w:rPr>
                <w:sz w:val="20"/>
              </w:rPr>
              <w:t xml:space="preserve"> / DIRETORIA DE GESTÃO </w:t>
            </w:r>
            <w:proofErr w:type="gramStart"/>
            <w:r w:rsidR="00762086">
              <w:rPr>
                <w:sz w:val="20"/>
              </w:rPr>
              <w:t>INTERNA</w:t>
            </w:r>
            <w:proofErr w:type="gramEnd"/>
          </w:p>
          <w:p w:rsidR="00762086" w:rsidRPr="00D215DD" w:rsidRDefault="00762086">
            <w:pPr>
              <w:jc w:val="center"/>
              <w:rPr>
                <w:color w:val="000000"/>
                <w:sz w:val="20"/>
              </w:rPr>
            </w:pPr>
            <w:r>
              <w:rPr>
                <w:sz w:val="20"/>
              </w:rPr>
              <w:t xml:space="preserve">PREGÃO ELETRÔNICO </w:t>
            </w:r>
            <w:r w:rsidR="006C39E5">
              <w:rPr>
                <w:sz w:val="20"/>
              </w:rPr>
              <w:t>N.</w:t>
            </w:r>
            <w:r w:rsidR="006C39E5" w:rsidRPr="005148E1">
              <w:rPr>
                <w:sz w:val="20"/>
              </w:rPr>
              <w:t>º</w:t>
            </w:r>
            <w:r w:rsidR="0065307B" w:rsidRPr="005148E1">
              <w:rPr>
                <w:sz w:val="20"/>
              </w:rPr>
              <w:t xml:space="preserve"> </w:t>
            </w:r>
            <w:r w:rsidR="00E81AC4" w:rsidRPr="00E81AC4">
              <w:rPr>
                <w:b/>
                <w:sz w:val="20"/>
              </w:rPr>
              <w:t>11</w:t>
            </w:r>
            <w:r w:rsidR="0039672A" w:rsidRPr="00E81AC4">
              <w:rPr>
                <w:b/>
                <w:color w:val="000000"/>
                <w:sz w:val="20"/>
              </w:rPr>
              <w:t>/</w:t>
            </w:r>
            <w:r w:rsidR="003D7FA4" w:rsidRPr="00D215DD">
              <w:rPr>
                <w:b/>
                <w:color w:val="000000"/>
                <w:sz w:val="20"/>
              </w:rPr>
              <w:t>2016</w:t>
            </w:r>
          </w:p>
          <w:p w:rsidR="00762086" w:rsidRDefault="00762086">
            <w:pPr>
              <w:jc w:val="center"/>
              <w:rPr>
                <w:sz w:val="20"/>
              </w:rPr>
            </w:pPr>
            <w:r>
              <w:rPr>
                <w:sz w:val="20"/>
              </w:rPr>
              <w:t>ENVELOPE COM DOCUMENTAÇÃO DE PROPOSTA COMERCIAL</w:t>
            </w:r>
          </w:p>
          <w:p w:rsidR="00762086" w:rsidRDefault="00762086">
            <w:pPr>
              <w:jc w:val="center"/>
            </w:pPr>
            <w:r>
              <w:rPr>
                <w:sz w:val="20"/>
              </w:rPr>
              <w:t>RAZÃO SOCIAL E CNPJ</w:t>
            </w:r>
          </w:p>
        </w:tc>
      </w:tr>
    </w:tbl>
    <w:p w:rsidR="00762086" w:rsidRDefault="00762086">
      <w:pPr>
        <w:tabs>
          <w:tab w:val="left" w:pos="850"/>
        </w:tabs>
        <w:jc w:val="both"/>
      </w:pPr>
    </w:p>
    <w:p w:rsidR="00762086" w:rsidRDefault="00762086">
      <w:pPr>
        <w:tabs>
          <w:tab w:val="left" w:pos="850"/>
        </w:tabs>
        <w:jc w:val="both"/>
        <w:rPr>
          <w:szCs w:val="22"/>
        </w:rPr>
      </w:pPr>
      <w:r>
        <w:rPr>
          <w:szCs w:val="22"/>
        </w:rPr>
        <w:tab/>
      </w:r>
      <w:r>
        <w:rPr>
          <w:b/>
          <w:szCs w:val="22"/>
        </w:rPr>
        <w:t>5.6.2. Dentro do prazo de 03 (três) horas</w:t>
      </w:r>
      <w:r>
        <w:rPr>
          <w:szCs w:val="22"/>
        </w:rPr>
        <w:t xml:space="preserve"> poderão ser remetidos, </w:t>
      </w:r>
      <w:r>
        <w:rPr>
          <w:b/>
          <w:szCs w:val="22"/>
        </w:rPr>
        <w:t>por iniciativa da licitante</w:t>
      </w:r>
      <w:r>
        <w:rPr>
          <w:szCs w:val="22"/>
        </w:rPr>
        <w:t xml:space="preserve">, tantos quantos forem os </w:t>
      </w:r>
      <w:r>
        <w:rPr>
          <w:b/>
          <w:szCs w:val="22"/>
        </w:rPr>
        <w:t>documentos complementares ou retificadores afetos a sua Proposta de Preços</w:t>
      </w:r>
      <w:r>
        <w:rPr>
          <w:szCs w:val="22"/>
        </w:rPr>
        <w:t xml:space="preserve">. Na hipótese da proposta </w:t>
      </w:r>
      <w:r>
        <w:rPr>
          <w:b/>
          <w:szCs w:val="22"/>
        </w:rPr>
        <w:t>já ter sido incluída no Sistema Eletrônico</w:t>
      </w:r>
      <w:r>
        <w:rPr>
          <w:szCs w:val="22"/>
        </w:rPr>
        <w:t xml:space="preserve">, faz necessário que </w:t>
      </w:r>
      <w:r>
        <w:rPr>
          <w:b/>
          <w:szCs w:val="22"/>
        </w:rPr>
        <w:t xml:space="preserve">a licitante formalize </w:t>
      </w:r>
      <w:proofErr w:type="gramStart"/>
      <w:r>
        <w:rPr>
          <w:b/>
          <w:szCs w:val="22"/>
        </w:rPr>
        <w:t>ao(</w:t>
      </w:r>
      <w:proofErr w:type="gramEnd"/>
      <w:r>
        <w:rPr>
          <w:b/>
          <w:szCs w:val="22"/>
        </w:rPr>
        <w:t>à) Pregoeiro(a)</w:t>
      </w:r>
      <w:r>
        <w:rPr>
          <w:szCs w:val="22"/>
        </w:rPr>
        <w:t xml:space="preserve">, </w:t>
      </w:r>
      <w:r>
        <w:rPr>
          <w:b/>
          <w:szCs w:val="22"/>
        </w:rPr>
        <w:t>via mensagem (e-mail) ou fac-símile</w:t>
      </w:r>
      <w:r>
        <w:rPr>
          <w:szCs w:val="22"/>
        </w:rPr>
        <w:t xml:space="preserve">, o desejo de envio de nova documentação. Nesse caso, </w:t>
      </w:r>
      <w:proofErr w:type="gramStart"/>
      <w:r>
        <w:rPr>
          <w:szCs w:val="22"/>
        </w:rPr>
        <w:t>o(</w:t>
      </w:r>
      <w:proofErr w:type="gramEnd"/>
      <w:r>
        <w:rPr>
          <w:szCs w:val="22"/>
        </w:rPr>
        <w:t xml:space="preserve">a) Pregoeiro(a) fará </w:t>
      </w:r>
      <w:r>
        <w:rPr>
          <w:b/>
          <w:szCs w:val="22"/>
        </w:rPr>
        <w:t>novo uso da funcionalidade</w:t>
      </w:r>
      <w:r>
        <w:rPr>
          <w:szCs w:val="22"/>
        </w:rPr>
        <w:t xml:space="preserve"> “</w:t>
      </w:r>
      <w:r>
        <w:rPr>
          <w:b/>
          <w:szCs w:val="22"/>
        </w:rPr>
        <w:t>Convocar anexo</w:t>
      </w:r>
      <w:r>
        <w:rPr>
          <w:szCs w:val="22"/>
        </w:rPr>
        <w:t>”.</w:t>
      </w:r>
    </w:p>
    <w:p w:rsidR="00762086" w:rsidRDefault="00762086">
      <w:pPr>
        <w:tabs>
          <w:tab w:val="left" w:pos="850"/>
        </w:tabs>
        <w:jc w:val="both"/>
        <w:rPr>
          <w:szCs w:val="22"/>
        </w:rPr>
      </w:pPr>
    </w:p>
    <w:p w:rsidR="00762086" w:rsidRDefault="00762086">
      <w:pPr>
        <w:tabs>
          <w:tab w:val="left" w:pos="850"/>
        </w:tabs>
        <w:jc w:val="both"/>
        <w:rPr>
          <w:szCs w:val="22"/>
        </w:rPr>
      </w:pPr>
      <w:r>
        <w:rPr>
          <w:szCs w:val="22"/>
        </w:rPr>
        <w:tab/>
      </w:r>
      <w:r w:rsidRPr="005148E1">
        <w:rPr>
          <w:b/>
          <w:szCs w:val="22"/>
        </w:rPr>
        <w:t xml:space="preserve">5.6.3. </w:t>
      </w:r>
      <w:r w:rsidRPr="005148E1">
        <w:rPr>
          <w:szCs w:val="22"/>
        </w:rPr>
        <w:t xml:space="preserve">A fim de </w:t>
      </w:r>
      <w:r w:rsidRPr="005148E1">
        <w:rPr>
          <w:b/>
          <w:szCs w:val="22"/>
        </w:rPr>
        <w:t>aplicar o princípio da isonomia entre as licitantes</w:t>
      </w:r>
      <w:r w:rsidRPr="005148E1">
        <w:rPr>
          <w:szCs w:val="22"/>
        </w:rPr>
        <w:t>,</w:t>
      </w:r>
      <w:r w:rsidRPr="005148E1">
        <w:rPr>
          <w:b/>
          <w:szCs w:val="22"/>
        </w:rPr>
        <w:t xml:space="preserve"> </w:t>
      </w:r>
      <w:proofErr w:type="gramStart"/>
      <w:r w:rsidRPr="005148E1">
        <w:rPr>
          <w:szCs w:val="22"/>
        </w:rPr>
        <w:t>após</w:t>
      </w:r>
      <w:proofErr w:type="gramEnd"/>
      <w:r w:rsidRPr="005148E1">
        <w:rPr>
          <w:szCs w:val="22"/>
        </w:rPr>
        <w:t xml:space="preserve"> </w:t>
      </w:r>
      <w:r w:rsidRPr="005148E1">
        <w:rPr>
          <w:b/>
          <w:szCs w:val="22"/>
        </w:rPr>
        <w:t>transcorrido o prazo de 03 (três) horas</w:t>
      </w:r>
      <w:r w:rsidRPr="005148E1">
        <w:rPr>
          <w:szCs w:val="22"/>
        </w:rPr>
        <w:t xml:space="preserve">, </w:t>
      </w:r>
      <w:r w:rsidRPr="005148E1">
        <w:rPr>
          <w:b/>
          <w:szCs w:val="22"/>
          <w:u w:val="single"/>
        </w:rPr>
        <w:t>não serão considerados</w:t>
      </w:r>
      <w:r w:rsidRPr="005148E1">
        <w:rPr>
          <w:b/>
          <w:szCs w:val="22"/>
        </w:rPr>
        <w:t xml:space="preserve">, para fins de análise, </w:t>
      </w:r>
      <w:r w:rsidRPr="005148E1">
        <w:rPr>
          <w:b/>
          <w:szCs w:val="22"/>
          <w:u w:val="single"/>
        </w:rPr>
        <w:t>sob qualquer alegação</w:t>
      </w:r>
      <w:r w:rsidRPr="005148E1">
        <w:rPr>
          <w:b/>
          <w:szCs w:val="22"/>
        </w:rPr>
        <w:t xml:space="preserve">, o envio da </w:t>
      </w:r>
      <w:r w:rsidRPr="005148E1">
        <w:rPr>
          <w:b/>
          <w:szCs w:val="22"/>
          <w:u w:val="single"/>
        </w:rPr>
        <w:t>Proposta de Preço</w:t>
      </w:r>
      <w:r w:rsidRPr="005148E1">
        <w:rPr>
          <w:b/>
          <w:szCs w:val="22"/>
        </w:rPr>
        <w:t xml:space="preserve"> ou de </w:t>
      </w:r>
      <w:r w:rsidRPr="005148E1">
        <w:rPr>
          <w:b/>
          <w:szCs w:val="22"/>
          <w:u w:val="single"/>
        </w:rPr>
        <w:t>qualquer outro documento complementar ou retificador</w:t>
      </w:r>
      <w:r w:rsidRPr="005148E1">
        <w:rPr>
          <w:b/>
          <w:szCs w:val="22"/>
        </w:rPr>
        <w:t xml:space="preserve"> </w:t>
      </w:r>
      <w:r w:rsidR="002E1A08" w:rsidRPr="005148E1">
        <w:rPr>
          <w:b/>
          <w:szCs w:val="22"/>
          <w:lang w:eastAsia="ar-SA"/>
        </w:rPr>
        <w:t>(salvo aqueles que vierem a ser requeridos por diligência</w:t>
      </w:r>
      <w:r w:rsidR="002F31CC" w:rsidRPr="005148E1">
        <w:rPr>
          <w:b/>
          <w:szCs w:val="22"/>
          <w:lang w:eastAsia="ar-SA"/>
        </w:rPr>
        <w:t>, nos termos da Lei</w:t>
      </w:r>
      <w:r w:rsidR="002E1A08" w:rsidRPr="005148E1">
        <w:rPr>
          <w:b/>
          <w:szCs w:val="22"/>
          <w:lang w:eastAsia="ar-SA"/>
        </w:rPr>
        <w:t xml:space="preserve">) </w:t>
      </w:r>
      <w:r w:rsidRPr="005148E1">
        <w:rPr>
          <w:b/>
          <w:szCs w:val="22"/>
        </w:rPr>
        <w:t>ou que deveria ter sido remetido juntamente com a proposta</w:t>
      </w:r>
      <w:r w:rsidRPr="005148E1">
        <w:rPr>
          <w:szCs w:val="22"/>
        </w:rPr>
        <w:t xml:space="preserve">, sendo realizado, pelo(a) Pregoeiro(a), </w:t>
      </w:r>
      <w:r w:rsidRPr="005148E1">
        <w:rPr>
          <w:b/>
          <w:szCs w:val="22"/>
        </w:rPr>
        <w:t>o registro da não aceitação da proposta</w:t>
      </w:r>
      <w:r w:rsidRPr="005148E1">
        <w:rPr>
          <w:szCs w:val="22"/>
        </w:rPr>
        <w:t xml:space="preserve">, e a </w:t>
      </w:r>
      <w:r w:rsidRPr="005148E1">
        <w:rPr>
          <w:b/>
          <w:szCs w:val="22"/>
        </w:rPr>
        <w:t>convocação da próxima licitante</w:t>
      </w:r>
      <w:r w:rsidRPr="005148E1">
        <w:rPr>
          <w:szCs w:val="22"/>
        </w:rPr>
        <w:t>.</w:t>
      </w:r>
    </w:p>
    <w:p w:rsidR="00762086" w:rsidRDefault="00762086">
      <w:pPr>
        <w:tabs>
          <w:tab w:val="left" w:pos="850"/>
        </w:tabs>
        <w:jc w:val="both"/>
        <w:rPr>
          <w:szCs w:val="22"/>
        </w:rPr>
      </w:pPr>
    </w:p>
    <w:p w:rsidR="00762086" w:rsidRDefault="00762086">
      <w:pPr>
        <w:tabs>
          <w:tab w:val="left" w:pos="850"/>
        </w:tabs>
        <w:jc w:val="both"/>
        <w:rPr>
          <w:b/>
        </w:rPr>
      </w:pPr>
      <w:r>
        <w:rPr>
          <w:szCs w:val="22"/>
        </w:rPr>
        <w:tab/>
      </w:r>
      <w:r w:rsidRPr="005148E1">
        <w:rPr>
          <w:b/>
          <w:szCs w:val="22"/>
        </w:rPr>
        <w:t>5.6.4. Na hipótese prevista no subitem 5.6.1</w:t>
      </w:r>
      <w:r w:rsidRPr="005148E1">
        <w:rPr>
          <w:szCs w:val="22"/>
        </w:rPr>
        <w:t xml:space="preserve">, a documentação remetida via </w:t>
      </w:r>
      <w:r w:rsidRPr="005148E1">
        <w:rPr>
          <w:b/>
          <w:szCs w:val="22"/>
        </w:rPr>
        <w:t xml:space="preserve">mensagem (e-mail) ou fac-símile deverá corresponder exatamente </w:t>
      </w:r>
      <w:r w:rsidRPr="005148E1">
        <w:rPr>
          <w:szCs w:val="22"/>
        </w:rPr>
        <w:t>àquela</w:t>
      </w:r>
      <w:r w:rsidRPr="005148E1">
        <w:rPr>
          <w:b/>
          <w:szCs w:val="22"/>
        </w:rPr>
        <w:t xml:space="preserve"> inserida no Sistema Eletrônico</w:t>
      </w:r>
      <w:r w:rsidRPr="005148E1">
        <w:rPr>
          <w:szCs w:val="22"/>
        </w:rPr>
        <w:t>.</w:t>
      </w:r>
      <w:r w:rsidRPr="005148E1">
        <w:rPr>
          <w:b/>
          <w:szCs w:val="22"/>
        </w:rPr>
        <w:t xml:space="preserve"> </w:t>
      </w:r>
      <w:r w:rsidRPr="005148E1">
        <w:rPr>
          <w:szCs w:val="22"/>
        </w:rPr>
        <w:t>O envio de documento</w:t>
      </w:r>
      <w:r w:rsidRPr="005148E1">
        <w:rPr>
          <w:b/>
          <w:szCs w:val="22"/>
        </w:rPr>
        <w:t xml:space="preserve"> não inserto no Sistema Eletrônico </w:t>
      </w:r>
      <w:r w:rsidRPr="005148E1">
        <w:rPr>
          <w:b/>
          <w:szCs w:val="22"/>
          <w:u w:val="single"/>
        </w:rPr>
        <w:t>resultará na desconsideração do mesmo</w:t>
      </w:r>
      <w:r w:rsidRPr="005148E1">
        <w:rPr>
          <w:b/>
          <w:szCs w:val="22"/>
        </w:rPr>
        <w:t>, para fins de análise por parte da área técnica</w:t>
      </w:r>
      <w:r w:rsidRPr="005148E1">
        <w:rPr>
          <w:szCs w:val="22"/>
        </w:rPr>
        <w:t>,</w:t>
      </w:r>
      <w:r w:rsidRPr="005148E1">
        <w:rPr>
          <w:b/>
          <w:szCs w:val="22"/>
        </w:rPr>
        <w:t xml:space="preserve"> </w:t>
      </w:r>
      <w:r w:rsidRPr="005148E1">
        <w:rPr>
          <w:b/>
          <w:szCs w:val="22"/>
          <w:u w:val="single"/>
        </w:rPr>
        <w:t>salvo na hipótese de pedido expresso da licitante</w:t>
      </w:r>
      <w:r w:rsidR="00FD49C3" w:rsidRPr="005148E1">
        <w:rPr>
          <w:b/>
          <w:szCs w:val="22"/>
          <w:u w:val="single"/>
        </w:rPr>
        <w:t xml:space="preserve"> (via email – colic@cgu.gov.br)</w:t>
      </w:r>
      <w:r w:rsidRPr="005148E1">
        <w:rPr>
          <w:b/>
          <w:szCs w:val="22"/>
        </w:rPr>
        <w:t xml:space="preserve">, formalizado </w:t>
      </w:r>
      <w:r w:rsidRPr="005148E1">
        <w:rPr>
          <w:b/>
          <w:szCs w:val="22"/>
          <w:u w:val="single"/>
        </w:rPr>
        <w:t>dentro do prazo de 03 (três) horas</w:t>
      </w:r>
      <w:r w:rsidRPr="005148E1">
        <w:rPr>
          <w:b/>
          <w:szCs w:val="22"/>
        </w:rPr>
        <w:t>, para a inclusão de tal documentação</w:t>
      </w:r>
      <w:r w:rsidRPr="005148E1">
        <w:rPr>
          <w:szCs w:val="22"/>
        </w:rPr>
        <w:t>, situação na qual será aplicado o mesmo procedimento previsto no subitem 5.6.2, qual seja,</w:t>
      </w:r>
      <w:r w:rsidRPr="005148E1">
        <w:rPr>
          <w:b/>
          <w:szCs w:val="22"/>
        </w:rPr>
        <w:t xml:space="preserve"> o novo uso, </w:t>
      </w:r>
      <w:proofErr w:type="gramStart"/>
      <w:r w:rsidRPr="005148E1">
        <w:rPr>
          <w:b/>
          <w:szCs w:val="22"/>
        </w:rPr>
        <w:t>pelo(</w:t>
      </w:r>
      <w:proofErr w:type="gramEnd"/>
      <w:r w:rsidRPr="005148E1">
        <w:rPr>
          <w:b/>
          <w:szCs w:val="22"/>
        </w:rPr>
        <w:t>a) Pregoeiro(a), da funcionalidade</w:t>
      </w:r>
      <w:r w:rsidRPr="005148E1">
        <w:rPr>
          <w:szCs w:val="22"/>
        </w:rPr>
        <w:t xml:space="preserve"> “</w:t>
      </w:r>
      <w:r w:rsidRPr="005148E1">
        <w:rPr>
          <w:b/>
          <w:szCs w:val="22"/>
        </w:rPr>
        <w:t>Convocar anexo</w:t>
      </w:r>
      <w:r w:rsidRPr="005148E1">
        <w:rPr>
          <w:szCs w:val="22"/>
        </w:rPr>
        <w:t>”.</w:t>
      </w:r>
      <w:r>
        <w:rPr>
          <w:szCs w:val="22"/>
        </w:rPr>
        <w:t xml:space="preserve"> </w:t>
      </w:r>
    </w:p>
    <w:p w:rsidR="00762086" w:rsidRDefault="00762086">
      <w:pPr>
        <w:pStyle w:val="Recuodecorpodetexto"/>
        <w:tabs>
          <w:tab w:val="left" w:pos="851"/>
        </w:tabs>
        <w:ind w:left="0" w:firstLine="0"/>
        <w:jc w:val="both"/>
        <w:rPr>
          <w:b/>
        </w:rPr>
      </w:pPr>
    </w:p>
    <w:p w:rsidR="00762086" w:rsidRDefault="00762086">
      <w:pPr>
        <w:pStyle w:val="Recuodecorpodetexto"/>
        <w:tabs>
          <w:tab w:val="left" w:pos="851"/>
          <w:tab w:val="left" w:pos="8505"/>
        </w:tabs>
        <w:ind w:left="0" w:firstLine="0"/>
        <w:jc w:val="both"/>
      </w:pPr>
      <w:r>
        <w:rPr>
          <w:b/>
        </w:rPr>
        <w:tab/>
        <w:t xml:space="preserve">5.6.5. A Proposta </w:t>
      </w:r>
      <w:r w:rsidRPr="00D215DD">
        <w:rPr>
          <w:b/>
          <w:color w:val="000000"/>
        </w:rPr>
        <w:t xml:space="preserve">Comercial </w:t>
      </w:r>
      <w:r w:rsidRPr="00D215DD">
        <w:rPr>
          <w:color w:val="000000"/>
        </w:rPr>
        <w:t>será preenchida em conformidade com</w:t>
      </w:r>
      <w:r w:rsidRPr="00D215DD">
        <w:rPr>
          <w:b/>
          <w:color w:val="000000"/>
        </w:rPr>
        <w:t xml:space="preserve"> o Modelo de Proposta de Preços </w:t>
      </w:r>
      <w:r w:rsidRPr="00D215DD">
        <w:rPr>
          <w:color w:val="000000"/>
        </w:rPr>
        <w:t>constante do</w:t>
      </w:r>
      <w:r w:rsidRPr="00D215DD">
        <w:rPr>
          <w:b/>
          <w:color w:val="000000"/>
        </w:rPr>
        <w:t xml:space="preserve"> Anexo </w:t>
      </w:r>
      <w:r w:rsidR="002A0B36" w:rsidRPr="00D215DD">
        <w:rPr>
          <w:b/>
          <w:color w:val="000000"/>
        </w:rPr>
        <w:t>III - D</w:t>
      </w:r>
      <w:r w:rsidRPr="00D215DD">
        <w:rPr>
          <w:b/>
          <w:color w:val="000000"/>
        </w:rPr>
        <w:t xml:space="preserve"> do Termo</w:t>
      </w:r>
      <w:r w:rsidRPr="00D221B7">
        <w:rPr>
          <w:b/>
        </w:rPr>
        <w:t xml:space="preserve"> de Referência (Anexo I deste Edital)</w:t>
      </w:r>
      <w:r w:rsidRPr="00D221B7">
        <w:t>,</w:t>
      </w:r>
      <w:r w:rsidRPr="00D221B7">
        <w:rPr>
          <w:b/>
        </w:rPr>
        <w:t xml:space="preserve"> </w:t>
      </w:r>
      <w:r w:rsidRPr="00D221B7">
        <w:t>e deverá, ainda, conter:</w:t>
      </w:r>
    </w:p>
    <w:p w:rsidR="00762086" w:rsidRDefault="00762086">
      <w:pPr>
        <w:pStyle w:val="BodyText21"/>
        <w:rPr>
          <w:sz w:val="22"/>
        </w:rPr>
      </w:pPr>
    </w:p>
    <w:p w:rsidR="00762086" w:rsidRDefault="00762086">
      <w:pPr>
        <w:pStyle w:val="Recuodecorpodetexto"/>
        <w:ind w:left="0" w:firstLine="0"/>
        <w:jc w:val="both"/>
      </w:pPr>
      <w:r>
        <w:rPr>
          <w:b/>
        </w:rPr>
        <w:t>a)</w:t>
      </w:r>
      <w:r>
        <w:t xml:space="preserve"> </w:t>
      </w:r>
      <w:r>
        <w:rPr>
          <w:b/>
          <w:u w:val="single"/>
        </w:rPr>
        <w:t>pr</w:t>
      </w:r>
      <w:r w:rsidR="00002608">
        <w:rPr>
          <w:b/>
          <w:u w:val="single"/>
        </w:rPr>
        <w:t>eços mensal e anual do</w:t>
      </w:r>
      <w:r w:rsidR="002A0B36">
        <w:rPr>
          <w:b/>
          <w:u w:val="single"/>
        </w:rPr>
        <w:t>s</w:t>
      </w:r>
      <w:r w:rsidR="00002608">
        <w:rPr>
          <w:b/>
          <w:u w:val="single"/>
        </w:rPr>
        <w:t xml:space="preserve"> serviço</w:t>
      </w:r>
      <w:r w:rsidR="002A0B36">
        <w:rPr>
          <w:b/>
          <w:u w:val="single"/>
        </w:rPr>
        <w:t>s</w:t>
      </w:r>
      <w:r>
        <w:t>, em algarismos e por extenso (</w:t>
      </w:r>
      <w:r>
        <w:rPr>
          <w:rFonts w:cs="ArialMT"/>
        </w:rPr>
        <w:t xml:space="preserve">havendo discordância entre os preços </w:t>
      </w:r>
      <w:r>
        <w:t>mensal e anual</w:t>
      </w:r>
      <w:r>
        <w:rPr>
          <w:rFonts w:cs="ArialMT"/>
        </w:rPr>
        <w:t xml:space="preserve">, prevalecerá o primeiro, e entre os valores expressos em algarismos e por </w:t>
      </w:r>
      <w:r w:rsidRPr="00B01CA1">
        <w:rPr>
          <w:rFonts w:cs="ArialMT"/>
        </w:rPr>
        <w:t xml:space="preserve">extenso, serão considerados estes últimos, devendo </w:t>
      </w:r>
      <w:proofErr w:type="gramStart"/>
      <w:r w:rsidRPr="00B01CA1">
        <w:rPr>
          <w:rFonts w:cs="ArialMT"/>
        </w:rPr>
        <w:t>o</w:t>
      </w:r>
      <w:r w:rsidR="00F4746B" w:rsidRPr="00B01CA1">
        <w:rPr>
          <w:rFonts w:cs="ArialMT"/>
        </w:rPr>
        <w:t>(</w:t>
      </w:r>
      <w:proofErr w:type="gramEnd"/>
      <w:r w:rsidR="00F4746B" w:rsidRPr="00B01CA1">
        <w:rPr>
          <w:rFonts w:cs="ArialMT"/>
        </w:rPr>
        <w:t>a)</w:t>
      </w:r>
      <w:r w:rsidRPr="00B01CA1">
        <w:rPr>
          <w:rFonts w:cs="ArialMT"/>
        </w:rPr>
        <w:t xml:space="preserve"> Pregoeiro</w:t>
      </w:r>
      <w:r w:rsidR="00F4746B" w:rsidRPr="00B01CA1">
        <w:rPr>
          <w:rFonts w:cs="ArialMT"/>
        </w:rPr>
        <w:t>(a)</w:t>
      </w:r>
      <w:r w:rsidRPr="00B01CA1">
        <w:rPr>
          <w:rFonts w:cs="ArialMT"/>
        </w:rPr>
        <w:t xml:space="preserve"> proceder às correções necessárias)</w:t>
      </w:r>
      <w:r w:rsidR="00570EEC" w:rsidRPr="00B01CA1">
        <w:rPr>
          <w:rFonts w:cs="ArialMT"/>
        </w:rPr>
        <w:t xml:space="preserve">. </w:t>
      </w:r>
      <w:r w:rsidR="00570EEC" w:rsidRPr="00B01CA1">
        <w:rPr>
          <w:kern w:val="1"/>
        </w:rPr>
        <w:t xml:space="preserve">Para fins de </w:t>
      </w:r>
      <w:r w:rsidR="00570EEC" w:rsidRPr="00B01CA1">
        <w:rPr>
          <w:b/>
          <w:kern w:val="1"/>
        </w:rPr>
        <w:t>registro das propostas e de apresentação dos lances</w:t>
      </w:r>
      <w:r w:rsidR="00570EEC" w:rsidRPr="00B01CA1">
        <w:rPr>
          <w:kern w:val="1"/>
        </w:rPr>
        <w:t xml:space="preserve"> durante a sessão pública da licitação, </w:t>
      </w:r>
      <w:r w:rsidR="00570EEC" w:rsidRPr="00B01CA1">
        <w:rPr>
          <w:b/>
          <w:kern w:val="1"/>
        </w:rPr>
        <w:t>o valor a ser considerado</w:t>
      </w:r>
      <w:r w:rsidR="00570EEC" w:rsidRPr="00B01CA1">
        <w:rPr>
          <w:kern w:val="1"/>
        </w:rPr>
        <w:t xml:space="preserve"> é o </w:t>
      </w:r>
      <w:r w:rsidR="00570EEC" w:rsidRPr="00B01CA1">
        <w:rPr>
          <w:b/>
          <w:kern w:val="1"/>
        </w:rPr>
        <w:t>“</w:t>
      </w:r>
      <w:r w:rsidR="00570EEC" w:rsidRPr="00B01CA1">
        <w:rPr>
          <w:b/>
          <w:u w:val="single"/>
        </w:rPr>
        <w:t>Preço Total Anual</w:t>
      </w:r>
      <w:r w:rsidR="00570EEC" w:rsidRPr="00B01CA1">
        <w:rPr>
          <w:b/>
        </w:rPr>
        <w:t>”</w:t>
      </w:r>
      <w:r w:rsidR="00570EEC" w:rsidRPr="00B01CA1">
        <w:t>,</w:t>
      </w:r>
      <w:r w:rsidR="00570EEC" w:rsidRPr="00B01CA1">
        <w:rPr>
          <w:b/>
        </w:rPr>
        <w:t xml:space="preserve"> </w:t>
      </w:r>
      <w:r w:rsidR="00570EEC" w:rsidRPr="00B01CA1">
        <w:t>inserto no</w:t>
      </w:r>
      <w:r w:rsidR="00570EEC" w:rsidRPr="00B01CA1">
        <w:rPr>
          <w:b/>
        </w:rPr>
        <w:t xml:space="preserve"> MODELO DE PROPOSTA DE PREÇOS - Anexo III - D do Termo de Referência (Anexo I deste Edital)</w:t>
      </w:r>
      <w:r w:rsidRPr="00B01CA1">
        <w:rPr>
          <w:rFonts w:cs="ArialMT"/>
        </w:rPr>
        <w:t>;</w:t>
      </w:r>
      <w:r>
        <w:rPr>
          <w:rFonts w:cs="ArialMT"/>
        </w:rPr>
        <w:t xml:space="preserve"> </w:t>
      </w:r>
    </w:p>
    <w:p w:rsidR="00762086" w:rsidRDefault="00762086">
      <w:pPr>
        <w:pStyle w:val="Recuodecorpodetexto"/>
        <w:ind w:left="0" w:firstLine="0"/>
        <w:jc w:val="both"/>
      </w:pPr>
    </w:p>
    <w:p w:rsidR="00762086" w:rsidRDefault="00762086">
      <w:pPr>
        <w:pStyle w:val="Recuodecorpodetexto"/>
        <w:tabs>
          <w:tab w:val="left" w:pos="851"/>
        </w:tabs>
        <w:ind w:left="0" w:firstLine="0"/>
        <w:jc w:val="both"/>
      </w:pPr>
      <w:r>
        <w:rPr>
          <w:b/>
        </w:rPr>
        <w:t>b)</w:t>
      </w:r>
      <w:r>
        <w:t xml:space="preserve"> prazo de validade, </w:t>
      </w:r>
      <w:r>
        <w:rPr>
          <w:b/>
        </w:rPr>
        <w:t>não inferior a 60 (sessenta) dias corridos</w:t>
      </w:r>
      <w:r>
        <w:t>, a contar da data de sua apresentação. Na ausência de indicação expressa do prazo de validade, considerar-se-á tacitamente indicado o prazo de 60 dias;</w:t>
      </w:r>
    </w:p>
    <w:p w:rsidR="00762086" w:rsidRDefault="00762086">
      <w:pPr>
        <w:pStyle w:val="Recuodecorpodetexto"/>
        <w:ind w:left="0" w:firstLine="0"/>
        <w:jc w:val="both"/>
      </w:pPr>
    </w:p>
    <w:p w:rsidR="003737FC" w:rsidRPr="00511C47" w:rsidRDefault="00762086" w:rsidP="003737FC">
      <w:pPr>
        <w:pStyle w:val="Recuodecorpodetexto"/>
        <w:tabs>
          <w:tab w:val="left" w:pos="851"/>
        </w:tabs>
        <w:ind w:left="0" w:firstLine="0"/>
        <w:jc w:val="both"/>
        <w:rPr>
          <w:szCs w:val="22"/>
        </w:rPr>
      </w:pPr>
      <w:r>
        <w:rPr>
          <w:b/>
        </w:rPr>
        <w:t>c)</w:t>
      </w:r>
      <w:r>
        <w:t xml:space="preserve"> </w:t>
      </w:r>
      <w:r w:rsidR="003737FC" w:rsidRPr="00511C47">
        <w:rPr>
          <w:szCs w:val="22"/>
        </w:rPr>
        <w:t xml:space="preserve">declaração expressa de que nos preços cotados estão incluídas todas as </w:t>
      </w:r>
      <w:r w:rsidR="003737FC" w:rsidRPr="00C77DF8">
        <w:rPr>
          <w:szCs w:val="22"/>
        </w:rPr>
        <w:t>despesas com salários, leis sociais, trabalhistas, seguros, impostos, taxas e contribuições, transporte, alimentação, despesas administrativas, lucros, insumos necessários à sua composição</w:t>
      </w:r>
      <w:r w:rsidR="003737FC" w:rsidRPr="00511C47">
        <w:rPr>
          <w:szCs w:val="22"/>
        </w:rPr>
        <w:t xml:space="preserve"> e demais encargos, de qualquer natureza, incidentes sobre o objeto deste Pregão, nada mais sendo lícito pleitear a esse título;</w:t>
      </w:r>
    </w:p>
    <w:p w:rsidR="00762086" w:rsidRDefault="00762086">
      <w:pPr>
        <w:pStyle w:val="Recuodecorpodetexto"/>
        <w:tabs>
          <w:tab w:val="left" w:pos="851"/>
        </w:tabs>
        <w:ind w:left="0" w:firstLine="0"/>
        <w:jc w:val="both"/>
      </w:pPr>
    </w:p>
    <w:p w:rsidR="00762086" w:rsidRPr="00B01CA1" w:rsidRDefault="00762086">
      <w:pPr>
        <w:tabs>
          <w:tab w:val="left" w:pos="0"/>
          <w:tab w:val="left" w:pos="567"/>
        </w:tabs>
        <w:jc w:val="both"/>
        <w:rPr>
          <w:b/>
        </w:rPr>
      </w:pPr>
      <w:r>
        <w:rPr>
          <w:b/>
        </w:rPr>
        <w:tab/>
      </w:r>
      <w:r>
        <w:rPr>
          <w:b/>
        </w:rPr>
        <w:tab/>
      </w:r>
      <w:r>
        <w:rPr>
          <w:b/>
        </w:rPr>
        <w:tab/>
      </w:r>
      <w:r w:rsidRPr="00B01CA1">
        <w:rPr>
          <w:b/>
        </w:rPr>
        <w:t>5.6.5.1. Para o preenchimento e a apresentação das Planilhas de Custos e de Formação de Preços (Modelo disponível no Anexo I</w:t>
      </w:r>
      <w:r w:rsidR="00001BED" w:rsidRPr="00B01CA1">
        <w:rPr>
          <w:b/>
        </w:rPr>
        <w:t>I</w:t>
      </w:r>
      <w:r w:rsidR="002B5E24" w:rsidRPr="00B01CA1">
        <w:rPr>
          <w:b/>
        </w:rPr>
        <w:t>I</w:t>
      </w:r>
      <w:r w:rsidRPr="00B01CA1">
        <w:rPr>
          <w:b/>
        </w:rPr>
        <w:t xml:space="preserve"> do Termo de Referência), bem como da Proposta de Preços, as licitantes deverão observar as disposições constantes dos subitens </w:t>
      </w:r>
      <w:r w:rsidR="00DB1AF8" w:rsidRPr="00B01CA1">
        <w:rPr>
          <w:b/>
        </w:rPr>
        <w:t>15</w:t>
      </w:r>
      <w:r w:rsidR="00001BED" w:rsidRPr="00B01CA1">
        <w:rPr>
          <w:b/>
        </w:rPr>
        <w:t xml:space="preserve">, </w:t>
      </w:r>
      <w:r w:rsidR="00DB1AF8" w:rsidRPr="00B01CA1">
        <w:rPr>
          <w:b/>
        </w:rPr>
        <w:t>16</w:t>
      </w:r>
      <w:r w:rsidRPr="00B01CA1">
        <w:rPr>
          <w:b/>
        </w:rPr>
        <w:t xml:space="preserve"> e </w:t>
      </w:r>
      <w:r w:rsidR="00DB1AF8" w:rsidRPr="00B01CA1">
        <w:rPr>
          <w:b/>
        </w:rPr>
        <w:t>17</w:t>
      </w:r>
      <w:r w:rsidRPr="00B01CA1">
        <w:rPr>
          <w:b/>
        </w:rPr>
        <w:t xml:space="preserve"> do Termo de Referência</w:t>
      </w:r>
      <w:r w:rsidRPr="00B01CA1">
        <w:t>.</w:t>
      </w:r>
    </w:p>
    <w:p w:rsidR="00762086" w:rsidRPr="00B01CA1" w:rsidRDefault="00762086">
      <w:pPr>
        <w:tabs>
          <w:tab w:val="left" w:pos="0"/>
          <w:tab w:val="left" w:pos="567"/>
        </w:tabs>
        <w:jc w:val="both"/>
        <w:rPr>
          <w:b/>
        </w:rPr>
      </w:pPr>
    </w:p>
    <w:p w:rsidR="00762086" w:rsidRDefault="002F31CC" w:rsidP="002F31CC">
      <w:pPr>
        <w:tabs>
          <w:tab w:val="left" w:pos="0"/>
          <w:tab w:val="left" w:pos="567"/>
        </w:tabs>
        <w:jc w:val="both"/>
      </w:pPr>
      <w:r w:rsidRPr="00B01CA1">
        <w:rPr>
          <w:b/>
        </w:rPr>
        <w:tab/>
      </w:r>
      <w:r w:rsidRPr="00B01CA1">
        <w:rPr>
          <w:b/>
        </w:rPr>
        <w:tab/>
      </w:r>
      <w:r w:rsidR="00762086" w:rsidRPr="00B01CA1">
        <w:rPr>
          <w:b/>
        </w:rPr>
        <w:t>5.6.6.</w:t>
      </w:r>
      <w:r w:rsidR="00762086" w:rsidRPr="00B01CA1">
        <w:t xml:space="preserve"> </w:t>
      </w:r>
      <w:r w:rsidR="00762086" w:rsidRPr="00B01CA1">
        <w:rPr>
          <w:b/>
        </w:rPr>
        <w:t>Quando do registro das propostas no Sistema</w:t>
      </w:r>
      <w:r w:rsidR="00762086">
        <w:rPr>
          <w:b/>
        </w:rPr>
        <w:t xml:space="preserve"> Eletrônico</w:t>
      </w:r>
      <w:r w:rsidR="00762086">
        <w:t xml:space="preserve">, as licitantes deverão observar a orientação estabelecida pelo Ministério do Planejamento, Orçamento e Gestão, no sentido de incluir </w:t>
      </w:r>
      <w:r w:rsidR="00762086">
        <w:rPr>
          <w:b/>
        </w:rPr>
        <w:t>o detalhamento do objeto</w:t>
      </w:r>
      <w:r w:rsidR="00762086">
        <w:t xml:space="preserve"> ofertado no campo “</w:t>
      </w:r>
      <w:r w:rsidR="00762086">
        <w:rPr>
          <w:b/>
        </w:rPr>
        <w:t>Descrição Detalhada do Objeto</w:t>
      </w:r>
      <w:r w:rsidR="00762086">
        <w:t>”.</w:t>
      </w:r>
    </w:p>
    <w:p w:rsidR="00762086" w:rsidRDefault="00762086">
      <w:pPr>
        <w:pStyle w:val="Recuodecorpodetexto"/>
        <w:ind w:left="0" w:firstLine="0"/>
        <w:jc w:val="both"/>
      </w:pPr>
    </w:p>
    <w:p w:rsidR="00762086" w:rsidRDefault="00762086">
      <w:pPr>
        <w:pStyle w:val="Recuodecorpodetexto"/>
        <w:ind w:left="0" w:firstLine="1418"/>
        <w:jc w:val="both"/>
      </w:pPr>
      <w:r>
        <w:rPr>
          <w:b/>
        </w:rPr>
        <w:t>5.6.6.1.</w:t>
      </w:r>
      <w:r>
        <w:t xml:space="preserve"> A ausência do detalhamento do objeto no citado campo </w:t>
      </w:r>
      <w:r>
        <w:rPr>
          <w:szCs w:val="22"/>
        </w:rPr>
        <w:t>ou mesmo eventual divergência em relação à documentação apresentada</w:t>
      </w:r>
      <w:r>
        <w:t xml:space="preserve"> não acarretará a desclassificação da proposta da licitante, podendo tal falha ser sanada mediante realização de diligência destinada a esclarecer ou complementar as informações.</w:t>
      </w:r>
    </w:p>
    <w:p w:rsidR="00762086" w:rsidRDefault="00762086">
      <w:pPr>
        <w:pStyle w:val="Recuodecorpodetexto"/>
        <w:ind w:left="0" w:firstLine="0"/>
        <w:jc w:val="both"/>
      </w:pPr>
    </w:p>
    <w:p w:rsidR="00762086" w:rsidRDefault="00762086">
      <w:pPr>
        <w:pStyle w:val="Recuodecorpodetexto"/>
        <w:tabs>
          <w:tab w:val="left" w:pos="851"/>
        </w:tabs>
        <w:ind w:left="0" w:firstLine="0"/>
        <w:jc w:val="both"/>
      </w:pPr>
      <w:r>
        <w:rPr>
          <w:b/>
        </w:rPr>
        <w:t>5.7.</w:t>
      </w:r>
      <w:r>
        <w:tab/>
        <w:t>A apresentação da proposta implicará a plena aceitação, por parte da proponente, das condições estabelecidas neste Edital e seus anexos.</w:t>
      </w:r>
    </w:p>
    <w:p w:rsidR="00762086" w:rsidRDefault="00762086">
      <w:pPr>
        <w:tabs>
          <w:tab w:val="left" w:pos="0"/>
          <w:tab w:val="left" w:pos="567"/>
        </w:tabs>
        <w:jc w:val="both"/>
        <w:rPr>
          <w:b/>
        </w:rPr>
      </w:pPr>
      <w:r>
        <w:tab/>
      </w:r>
    </w:p>
    <w:p w:rsidR="00762086" w:rsidRDefault="00762086">
      <w:pPr>
        <w:pStyle w:val="Recuodecorpodetexto"/>
        <w:tabs>
          <w:tab w:val="left" w:pos="426"/>
          <w:tab w:val="left" w:pos="851"/>
        </w:tabs>
        <w:ind w:left="0" w:firstLine="0"/>
        <w:jc w:val="both"/>
      </w:pPr>
      <w:r>
        <w:rPr>
          <w:b/>
        </w:rPr>
        <w:t xml:space="preserve">5.8. </w:t>
      </w:r>
      <w:r>
        <w:rPr>
          <w:b/>
        </w:rPr>
        <w:tab/>
      </w:r>
      <w:r>
        <w:t xml:space="preserve">O Cadastro Nacional da Pessoa Jurídica – CNPJ, indicado nos documentos da proposta de preço deverá ser do mesmo estabelecimento da licitante que participou da sessão </w:t>
      </w:r>
      <w:proofErr w:type="gramStart"/>
      <w:r>
        <w:t>pública,</w:t>
      </w:r>
      <w:r>
        <w:rPr>
          <w:szCs w:val="22"/>
        </w:rPr>
        <w:t xml:space="preserve"> ressalvadas</w:t>
      </w:r>
      <w:proofErr w:type="gramEnd"/>
      <w:r>
        <w:rPr>
          <w:szCs w:val="22"/>
        </w:rPr>
        <w:t xml:space="preserve"> as hipóteses listadas no subitem 9.1.5 deste Edital.</w:t>
      </w:r>
    </w:p>
    <w:p w:rsidR="00762086" w:rsidRDefault="00762086">
      <w:pPr>
        <w:pStyle w:val="Recuodecorpodetexto"/>
        <w:ind w:left="0" w:firstLine="0"/>
        <w:jc w:val="both"/>
      </w:pPr>
    </w:p>
    <w:p w:rsidR="00762086" w:rsidRDefault="00762086">
      <w:pPr>
        <w:pStyle w:val="Recuodecorpodetexto"/>
        <w:tabs>
          <w:tab w:val="left" w:pos="851"/>
        </w:tabs>
        <w:ind w:left="0" w:firstLine="0"/>
        <w:jc w:val="both"/>
        <w:rPr>
          <w:b/>
        </w:rPr>
      </w:pPr>
      <w:r>
        <w:rPr>
          <w:b/>
        </w:rPr>
        <w:t>5.9.</w:t>
      </w:r>
      <w:r>
        <w:tab/>
        <w:t>Serão desclassificadas as propostas que não atendam às exigências do presente Edital e seus anexos, que sejam omissas ou que apresentem irregularidades insanáveis.</w:t>
      </w:r>
    </w:p>
    <w:p w:rsidR="00762086" w:rsidRDefault="00762086">
      <w:pPr>
        <w:tabs>
          <w:tab w:val="left" w:pos="851"/>
        </w:tabs>
        <w:jc w:val="both"/>
        <w:rPr>
          <w:b/>
        </w:rPr>
      </w:pPr>
    </w:p>
    <w:p w:rsidR="0065307B" w:rsidRDefault="0065307B">
      <w:pPr>
        <w:tabs>
          <w:tab w:val="left" w:pos="851"/>
        </w:tabs>
        <w:jc w:val="both"/>
        <w:rPr>
          <w:b/>
        </w:rPr>
      </w:pPr>
    </w:p>
    <w:p w:rsidR="00762086" w:rsidRDefault="00762086">
      <w:pPr>
        <w:tabs>
          <w:tab w:val="left" w:pos="851"/>
        </w:tabs>
        <w:jc w:val="both"/>
      </w:pPr>
      <w:r>
        <w:rPr>
          <w:b/>
        </w:rPr>
        <w:t>6.</w:t>
      </w:r>
      <w:r>
        <w:rPr>
          <w:b/>
        </w:rPr>
        <w:tab/>
        <w:t xml:space="preserve">DA RECEPÇÃO E DIVULGAÇÃO DAS </w:t>
      </w:r>
      <w:proofErr w:type="gramStart"/>
      <w:r>
        <w:rPr>
          <w:b/>
        </w:rPr>
        <w:t>PROPOSTAS</w:t>
      </w:r>
      <w:proofErr w:type="gramEnd"/>
    </w:p>
    <w:p w:rsidR="00762086" w:rsidRDefault="00762086">
      <w:pPr>
        <w:jc w:val="both"/>
      </w:pPr>
    </w:p>
    <w:p w:rsidR="00762086" w:rsidRPr="00D215DD" w:rsidRDefault="00762086">
      <w:pPr>
        <w:tabs>
          <w:tab w:val="left" w:pos="851"/>
        </w:tabs>
        <w:jc w:val="both"/>
        <w:rPr>
          <w:b/>
          <w:color w:val="000000"/>
        </w:rPr>
      </w:pPr>
      <w:r>
        <w:rPr>
          <w:b/>
        </w:rPr>
        <w:t>6.1.</w:t>
      </w:r>
      <w:r>
        <w:tab/>
        <w:t xml:space="preserve">A partir </w:t>
      </w:r>
      <w:r w:rsidRPr="00D215DD">
        <w:rPr>
          <w:color w:val="000000"/>
        </w:rPr>
        <w:t xml:space="preserve">das </w:t>
      </w:r>
      <w:r w:rsidR="00B60888" w:rsidRPr="00D215DD">
        <w:rPr>
          <w:b/>
          <w:color w:val="000000"/>
        </w:rPr>
        <w:t>10</w:t>
      </w:r>
      <w:r w:rsidRPr="00D215DD">
        <w:rPr>
          <w:b/>
          <w:color w:val="000000"/>
        </w:rPr>
        <w:t xml:space="preserve"> h (</w:t>
      </w:r>
      <w:r w:rsidR="00B60888" w:rsidRPr="00D215DD">
        <w:rPr>
          <w:b/>
          <w:color w:val="000000"/>
        </w:rPr>
        <w:t>dez</w:t>
      </w:r>
      <w:r w:rsidRPr="00D215DD">
        <w:rPr>
          <w:b/>
          <w:color w:val="000000"/>
        </w:rPr>
        <w:t xml:space="preserve"> horas) do </w:t>
      </w:r>
      <w:r w:rsidRPr="00C334C4">
        <w:rPr>
          <w:b/>
          <w:color w:val="000000"/>
        </w:rPr>
        <w:t xml:space="preserve">dia </w:t>
      </w:r>
      <w:r w:rsidR="00057EB7">
        <w:rPr>
          <w:b/>
          <w:color w:val="000000"/>
        </w:rPr>
        <w:t>01</w:t>
      </w:r>
      <w:r w:rsidRPr="00C334C4">
        <w:rPr>
          <w:b/>
          <w:color w:val="000000"/>
        </w:rPr>
        <w:t>/</w:t>
      </w:r>
      <w:r w:rsidR="00B01CA1" w:rsidRPr="00C334C4">
        <w:rPr>
          <w:b/>
          <w:color w:val="000000"/>
        </w:rPr>
        <w:t>0</w:t>
      </w:r>
      <w:r w:rsidR="00057EB7">
        <w:rPr>
          <w:b/>
          <w:color w:val="000000"/>
        </w:rPr>
        <w:t>9</w:t>
      </w:r>
      <w:r w:rsidRPr="00C334C4">
        <w:rPr>
          <w:b/>
          <w:color w:val="000000"/>
        </w:rPr>
        <w:t>/</w:t>
      </w:r>
      <w:r w:rsidR="00002608" w:rsidRPr="00C334C4">
        <w:rPr>
          <w:b/>
          <w:color w:val="000000"/>
        </w:rPr>
        <w:t>201</w:t>
      </w:r>
      <w:r w:rsidR="00E72B80" w:rsidRPr="00C334C4">
        <w:rPr>
          <w:b/>
          <w:color w:val="000000"/>
        </w:rPr>
        <w:t>6</w:t>
      </w:r>
      <w:r w:rsidRPr="00C334C4">
        <w:rPr>
          <w:color w:val="000000"/>
        </w:rPr>
        <w:t xml:space="preserve">, data e horário </w:t>
      </w:r>
      <w:r w:rsidRPr="00C334C4">
        <w:rPr>
          <w:b/>
          <w:color w:val="000000"/>
        </w:rPr>
        <w:t>previstos no subitem 2.1 deste Edital</w:t>
      </w:r>
      <w:r w:rsidRPr="00C334C4">
        <w:rPr>
          <w:color w:val="000000"/>
        </w:rPr>
        <w:t xml:space="preserve">, terá início </w:t>
      </w:r>
      <w:proofErr w:type="gramStart"/>
      <w:r w:rsidRPr="00C334C4">
        <w:rPr>
          <w:color w:val="000000"/>
        </w:rPr>
        <w:t>a</w:t>
      </w:r>
      <w:proofErr w:type="gramEnd"/>
      <w:r w:rsidRPr="00C334C4">
        <w:rPr>
          <w:color w:val="000000"/>
        </w:rPr>
        <w:t xml:space="preserve"> sessão pública do </w:t>
      </w:r>
      <w:r w:rsidRPr="00C334C4">
        <w:rPr>
          <w:b/>
          <w:color w:val="000000"/>
        </w:rPr>
        <w:t xml:space="preserve">Pregão Eletrônico </w:t>
      </w:r>
      <w:r w:rsidR="006C39E5" w:rsidRPr="00C334C4">
        <w:rPr>
          <w:b/>
          <w:color w:val="000000"/>
        </w:rPr>
        <w:t>n.º</w:t>
      </w:r>
      <w:r w:rsidR="0065307B" w:rsidRPr="00C334C4">
        <w:rPr>
          <w:b/>
          <w:color w:val="000000"/>
        </w:rPr>
        <w:t xml:space="preserve"> </w:t>
      </w:r>
      <w:r w:rsidR="00E81AC4">
        <w:rPr>
          <w:b/>
          <w:color w:val="000000"/>
        </w:rPr>
        <w:t>11</w:t>
      </w:r>
      <w:r w:rsidR="0039672A" w:rsidRPr="00C334C4">
        <w:rPr>
          <w:b/>
          <w:color w:val="000000"/>
        </w:rPr>
        <w:t>/</w:t>
      </w:r>
      <w:r w:rsidR="00B60888" w:rsidRPr="00C334C4">
        <w:rPr>
          <w:b/>
          <w:color w:val="000000"/>
        </w:rPr>
        <w:t>2016</w:t>
      </w:r>
      <w:r w:rsidRPr="00C334C4">
        <w:rPr>
          <w:color w:val="000000"/>
        </w:rPr>
        <w:t>,</w:t>
      </w:r>
      <w:r w:rsidRPr="00D215DD">
        <w:rPr>
          <w:color w:val="000000"/>
        </w:rPr>
        <w:t xml:space="preserve"> com a divulgação das Propostas de Preços recebidas e início da etapa de lances.</w:t>
      </w:r>
    </w:p>
    <w:p w:rsidR="00762086" w:rsidRDefault="00762086">
      <w:pPr>
        <w:jc w:val="both"/>
        <w:rPr>
          <w:b/>
        </w:rPr>
      </w:pPr>
    </w:p>
    <w:p w:rsidR="00762086" w:rsidRDefault="00762086">
      <w:pPr>
        <w:jc w:val="both"/>
        <w:rPr>
          <w:b/>
        </w:rPr>
      </w:pPr>
      <w:r>
        <w:rPr>
          <w:b/>
        </w:rPr>
        <w:t xml:space="preserve">6.2.    </w:t>
      </w:r>
      <w:r>
        <w:t>Até a abertura da sessão, as licitantes poderão retirar ou substituir a proposta anteriormente apresentada.</w:t>
      </w:r>
    </w:p>
    <w:p w:rsidR="00762086" w:rsidRDefault="00762086">
      <w:pPr>
        <w:tabs>
          <w:tab w:val="left" w:pos="851"/>
        </w:tabs>
        <w:jc w:val="both"/>
        <w:rPr>
          <w:b/>
        </w:rPr>
      </w:pPr>
    </w:p>
    <w:p w:rsidR="00762086" w:rsidRDefault="00762086">
      <w:pPr>
        <w:ind w:firstLine="709"/>
        <w:jc w:val="both"/>
        <w:rPr>
          <w:b/>
        </w:rPr>
      </w:pPr>
      <w:r>
        <w:rPr>
          <w:b/>
        </w:rPr>
        <w:t>6.2.1. Não será admitida</w:t>
      </w:r>
      <w:r>
        <w:t xml:space="preserve"> a desistência da proposta/lance, </w:t>
      </w:r>
      <w:r>
        <w:rPr>
          <w:b/>
          <w:u w:val="single"/>
        </w:rPr>
        <w:t>após o INÍCIO ou o ENCERRAMENTO da fase de lances</w:t>
      </w:r>
      <w:r>
        <w:t>.</w:t>
      </w:r>
      <w:r>
        <w:rPr>
          <w:b/>
        </w:rPr>
        <w:t xml:space="preserve"> </w:t>
      </w:r>
    </w:p>
    <w:p w:rsidR="00762086" w:rsidRDefault="00762086">
      <w:pPr>
        <w:ind w:firstLine="709"/>
        <w:jc w:val="both"/>
        <w:rPr>
          <w:b/>
        </w:rPr>
      </w:pPr>
    </w:p>
    <w:p w:rsidR="00762086" w:rsidRDefault="00762086">
      <w:pPr>
        <w:ind w:firstLine="709"/>
        <w:jc w:val="both"/>
      </w:pPr>
      <w:r>
        <w:rPr>
          <w:b/>
        </w:rPr>
        <w:t xml:space="preserve">6.2.2. </w:t>
      </w:r>
      <w:r>
        <w:rPr>
          <w:b/>
          <w:u w:val="single"/>
        </w:rPr>
        <w:t>EXCEPCIONALMENTE</w:t>
      </w:r>
      <w:r>
        <w:t>,</w:t>
      </w:r>
      <w:r>
        <w:rPr>
          <w:b/>
        </w:rPr>
        <w:t xml:space="preserve"> após o </w:t>
      </w:r>
      <w:r>
        <w:rPr>
          <w:b/>
          <w:u w:val="single"/>
        </w:rPr>
        <w:t>ENCERRAMENTO da fase de lances</w:t>
      </w:r>
      <w:r>
        <w:t>,</w:t>
      </w:r>
      <w:r>
        <w:rPr>
          <w:b/>
        </w:rPr>
        <w:t xml:space="preserve"> poderá ser acatado </w:t>
      </w:r>
      <w:r>
        <w:t>o pedido de desistência da proposta,</w:t>
      </w:r>
      <w:r>
        <w:rPr>
          <w:b/>
        </w:rPr>
        <w:t xml:space="preserve"> em razão de </w:t>
      </w:r>
      <w:r>
        <w:rPr>
          <w:b/>
          <w:u w:val="single"/>
        </w:rPr>
        <w:t>motivo justo devidamente comprovado</w:t>
      </w:r>
      <w:r>
        <w:t xml:space="preserve"> pela LICITANTE,</w:t>
      </w:r>
      <w:r>
        <w:rPr>
          <w:b/>
        </w:rPr>
        <w:t xml:space="preserve"> </w:t>
      </w:r>
      <w:r>
        <w:t>decorrente de</w:t>
      </w:r>
      <w:r>
        <w:rPr>
          <w:b/>
        </w:rPr>
        <w:t xml:space="preserve"> </w:t>
      </w:r>
      <w:r>
        <w:rPr>
          <w:b/>
          <w:u w:val="single"/>
        </w:rPr>
        <w:t>fato superveniente</w:t>
      </w:r>
      <w:r>
        <w:t>,</w:t>
      </w:r>
      <w:r>
        <w:rPr>
          <w:b/>
        </w:rPr>
        <w:t xml:space="preserve"> </w:t>
      </w:r>
      <w:r>
        <w:t>e</w:t>
      </w:r>
      <w:r>
        <w:rPr>
          <w:b/>
        </w:rPr>
        <w:t xml:space="preserve"> </w:t>
      </w:r>
      <w:r>
        <w:rPr>
          <w:b/>
          <w:u w:val="single"/>
        </w:rPr>
        <w:t xml:space="preserve">aceito </w:t>
      </w:r>
      <w:proofErr w:type="gramStart"/>
      <w:r>
        <w:rPr>
          <w:b/>
          <w:u w:val="single"/>
        </w:rPr>
        <w:t>pelo(</w:t>
      </w:r>
      <w:proofErr w:type="gramEnd"/>
      <w:r>
        <w:rPr>
          <w:b/>
          <w:u w:val="single"/>
        </w:rPr>
        <w:t>a) Pregoeiro(a)</w:t>
      </w:r>
      <w:r>
        <w:t xml:space="preserve">. </w:t>
      </w:r>
    </w:p>
    <w:p w:rsidR="00762086" w:rsidRDefault="00762086">
      <w:pPr>
        <w:ind w:firstLine="709"/>
        <w:jc w:val="both"/>
      </w:pPr>
    </w:p>
    <w:p w:rsidR="00762086" w:rsidRDefault="00762086">
      <w:pPr>
        <w:ind w:firstLine="709"/>
        <w:jc w:val="both"/>
        <w:rPr>
          <w:b/>
          <w:szCs w:val="22"/>
        </w:rPr>
      </w:pPr>
      <w:r>
        <w:rPr>
          <w:b/>
        </w:rPr>
        <w:t xml:space="preserve">6.2.3. Não restando comprovado </w:t>
      </w:r>
      <w:r>
        <w:t>o atendimento aos</w:t>
      </w:r>
      <w:r>
        <w:rPr>
          <w:b/>
        </w:rPr>
        <w:t xml:space="preserve"> requisitos fixados </w:t>
      </w:r>
      <w:r>
        <w:t>no subitem</w:t>
      </w:r>
      <w:r>
        <w:rPr>
          <w:b/>
        </w:rPr>
        <w:t xml:space="preserve"> 6.2.2 acima</w:t>
      </w:r>
      <w:r>
        <w:t>,</w:t>
      </w:r>
      <w:r>
        <w:rPr>
          <w:b/>
        </w:rPr>
        <w:t xml:space="preserve"> </w:t>
      </w:r>
      <w:r>
        <w:t xml:space="preserve">a LICITANTE DESISTENTE ficará sujeita a </w:t>
      </w:r>
      <w:r>
        <w:rPr>
          <w:b/>
        </w:rPr>
        <w:t>aplicação das sanções</w:t>
      </w:r>
      <w:r>
        <w:t xml:space="preserve"> previstas no </w:t>
      </w:r>
      <w:r w:rsidRPr="00B01CA1">
        <w:t xml:space="preserve">item </w:t>
      </w:r>
      <w:r w:rsidR="005267F9" w:rsidRPr="00B01CA1">
        <w:rPr>
          <w:b/>
        </w:rPr>
        <w:t>22</w:t>
      </w:r>
      <w:r w:rsidRPr="00B01CA1">
        <w:rPr>
          <w:b/>
        </w:rPr>
        <w:t xml:space="preserve"> </w:t>
      </w:r>
      <w:r w:rsidRPr="00B01CA1">
        <w:t>deste Edital.</w:t>
      </w:r>
    </w:p>
    <w:p w:rsidR="00762086" w:rsidRDefault="00762086">
      <w:pPr>
        <w:tabs>
          <w:tab w:val="left" w:pos="851"/>
        </w:tabs>
        <w:jc w:val="both"/>
        <w:rPr>
          <w:b/>
          <w:szCs w:val="22"/>
        </w:rPr>
      </w:pPr>
    </w:p>
    <w:p w:rsidR="007177A4" w:rsidRDefault="001E4261" w:rsidP="007177A4">
      <w:pPr>
        <w:tabs>
          <w:tab w:val="left" w:pos="851"/>
        </w:tabs>
        <w:jc w:val="both"/>
        <w:rPr>
          <w:szCs w:val="22"/>
        </w:rPr>
      </w:pPr>
      <w:r>
        <w:rPr>
          <w:b/>
          <w:szCs w:val="22"/>
        </w:rPr>
        <w:tab/>
      </w:r>
      <w:r w:rsidR="00762086">
        <w:rPr>
          <w:b/>
          <w:szCs w:val="22"/>
        </w:rPr>
        <w:t xml:space="preserve">6.2.4. O não encaminhamento da documentação afeta a proposta, após a convocação </w:t>
      </w:r>
      <w:proofErr w:type="gramStart"/>
      <w:r w:rsidR="00762086">
        <w:rPr>
          <w:b/>
          <w:szCs w:val="22"/>
        </w:rPr>
        <w:t>pelo(</w:t>
      </w:r>
      <w:proofErr w:type="gramEnd"/>
      <w:r w:rsidR="00762086">
        <w:rPr>
          <w:b/>
          <w:szCs w:val="22"/>
        </w:rPr>
        <w:t>a) Pregoeiro(a), conforme prazo estipulado no subitem 5.6 deste edital, caracteriza desistência para fins de aplicação das penalidade</w:t>
      </w:r>
      <w:r w:rsidR="00B60888">
        <w:rPr>
          <w:b/>
          <w:szCs w:val="22"/>
        </w:rPr>
        <w:t>s</w:t>
      </w:r>
      <w:r w:rsidR="00762086">
        <w:rPr>
          <w:b/>
          <w:szCs w:val="22"/>
        </w:rPr>
        <w:t xml:space="preserve"> cabíveis</w:t>
      </w:r>
      <w:r w:rsidR="00762086">
        <w:rPr>
          <w:szCs w:val="22"/>
        </w:rPr>
        <w:t>.</w:t>
      </w:r>
    </w:p>
    <w:p w:rsidR="00B60888" w:rsidRDefault="00B60888" w:rsidP="007177A4">
      <w:pPr>
        <w:tabs>
          <w:tab w:val="left" w:pos="851"/>
        </w:tabs>
        <w:jc w:val="both"/>
        <w:rPr>
          <w:szCs w:val="22"/>
        </w:rPr>
      </w:pPr>
    </w:p>
    <w:p w:rsidR="00B60888" w:rsidRPr="00B60888" w:rsidRDefault="00B60888" w:rsidP="007177A4">
      <w:pPr>
        <w:tabs>
          <w:tab w:val="left" w:pos="851"/>
        </w:tabs>
        <w:jc w:val="both"/>
        <w:rPr>
          <w:b/>
          <w:szCs w:val="22"/>
        </w:rPr>
      </w:pPr>
      <w:r>
        <w:rPr>
          <w:szCs w:val="22"/>
        </w:rPr>
        <w:tab/>
      </w:r>
      <w:r w:rsidRPr="00B01CA1">
        <w:rPr>
          <w:b/>
          <w:szCs w:val="22"/>
        </w:rPr>
        <w:t xml:space="preserve">6.2.5. Com base na orientação emitida pela SLTI/MPOG, em face do teor do Acórdão TCU n.º 754/2015 – Plenário, </w:t>
      </w:r>
      <w:r w:rsidRPr="00B01CA1">
        <w:rPr>
          <w:b/>
          <w:szCs w:val="22"/>
          <w:u w:val="single"/>
        </w:rPr>
        <w:t>na hipótese de ocorrência de desistência injustificada de proposta/lance,</w:t>
      </w:r>
      <w:r w:rsidRPr="00B01CA1">
        <w:rPr>
          <w:szCs w:val="22"/>
        </w:rPr>
        <w:t xml:space="preserve"> </w:t>
      </w:r>
      <w:proofErr w:type="gramStart"/>
      <w:r w:rsidRPr="00B01CA1">
        <w:rPr>
          <w:szCs w:val="22"/>
        </w:rPr>
        <w:t>o(</w:t>
      </w:r>
      <w:proofErr w:type="gramEnd"/>
      <w:r w:rsidRPr="00B01CA1">
        <w:rPr>
          <w:szCs w:val="22"/>
        </w:rPr>
        <w:t xml:space="preserve">a) Pregoeiro(a) </w:t>
      </w:r>
      <w:r w:rsidRPr="00B01CA1">
        <w:rPr>
          <w:b/>
          <w:szCs w:val="22"/>
        </w:rPr>
        <w:t xml:space="preserve">autuará processo administrativo </w:t>
      </w:r>
      <w:r w:rsidRPr="00B01CA1">
        <w:rPr>
          <w:szCs w:val="22"/>
        </w:rPr>
        <w:t xml:space="preserve">para </w:t>
      </w:r>
      <w:r w:rsidRPr="00B01CA1">
        <w:rPr>
          <w:b/>
          <w:szCs w:val="22"/>
          <w:u w:val="single"/>
        </w:rPr>
        <w:t>apenação da(s) licitante(s) convocada(s),</w:t>
      </w:r>
      <w:r w:rsidRPr="00B01CA1">
        <w:rPr>
          <w:szCs w:val="22"/>
        </w:rPr>
        <w:t xml:space="preserve"> já que tal prática se consubstancia em </w:t>
      </w:r>
      <w:r w:rsidRPr="00B01CA1">
        <w:rPr>
          <w:b/>
          <w:szCs w:val="22"/>
        </w:rPr>
        <w:t>ato ilegal, previsto no rol do art. 7º, da Lei n.º 10.520/2002.</w:t>
      </w:r>
    </w:p>
    <w:p w:rsidR="00B60888" w:rsidRDefault="00B60888" w:rsidP="007177A4">
      <w:pPr>
        <w:tabs>
          <w:tab w:val="left" w:pos="851"/>
        </w:tabs>
        <w:jc w:val="both"/>
        <w:rPr>
          <w:rFonts w:eastAsia="Arial"/>
        </w:rPr>
      </w:pPr>
    </w:p>
    <w:p w:rsidR="001471E5" w:rsidRDefault="001471E5" w:rsidP="007177A4">
      <w:pPr>
        <w:tabs>
          <w:tab w:val="left" w:pos="851"/>
        </w:tabs>
        <w:jc w:val="both"/>
        <w:rPr>
          <w:rFonts w:eastAsia="Arial"/>
        </w:rPr>
      </w:pPr>
    </w:p>
    <w:p w:rsidR="00762086" w:rsidRPr="007177A4" w:rsidRDefault="00762086" w:rsidP="007177A4">
      <w:pPr>
        <w:tabs>
          <w:tab w:val="left" w:pos="851"/>
        </w:tabs>
        <w:jc w:val="both"/>
        <w:rPr>
          <w:rFonts w:eastAsia="Arial"/>
        </w:rPr>
      </w:pPr>
      <w:r>
        <w:rPr>
          <w:b/>
        </w:rPr>
        <w:t xml:space="preserve">7.           DA </w:t>
      </w:r>
      <w:r w:rsidRPr="0065307B">
        <w:rPr>
          <w:b/>
        </w:rPr>
        <w:t>FORMULAÇÃO DOS LANCES</w:t>
      </w:r>
    </w:p>
    <w:p w:rsidR="001E4261" w:rsidRPr="0065307B" w:rsidRDefault="001E4261">
      <w:pPr>
        <w:tabs>
          <w:tab w:val="left" w:pos="851"/>
        </w:tabs>
        <w:jc w:val="both"/>
      </w:pPr>
    </w:p>
    <w:p w:rsidR="001E4261" w:rsidRPr="0065307B" w:rsidRDefault="001E4261" w:rsidP="001E4261">
      <w:pPr>
        <w:tabs>
          <w:tab w:val="left" w:pos="850"/>
        </w:tabs>
        <w:jc w:val="both"/>
        <w:rPr>
          <w:szCs w:val="22"/>
          <w:lang w:eastAsia="ar-SA"/>
        </w:rPr>
      </w:pPr>
      <w:r w:rsidRPr="0065307B">
        <w:rPr>
          <w:b/>
          <w:szCs w:val="22"/>
          <w:lang w:eastAsia="ar-SA"/>
        </w:rPr>
        <w:t>7.1.</w:t>
      </w:r>
      <w:r w:rsidRPr="0065307B">
        <w:rPr>
          <w:szCs w:val="22"/>
          <w:lang w:eastAsia="ar-SA"/>
        </w:rPr>
        <w:tab/>
      </w:r>
      <w:proofErr w:type="gramStart"/>
      <w:r w:rsidRPr="0065307B">
        <w:rPr>
          <w:szCs w:val="22"/>
          <w:lang w:eastAsia="ar-SA"/>
        </w:rPr>
        <w:t>O</w:t>
      </w:r>
      <w:r w:rsidRPr="0065307B">
        <w:rPr>
          <w:color w:val="000000"/>
          <w:szCs w:val="22"/>
          <w:lang w:eastAsia="ar-SA"/>
        </w:rPr>
        <w:t>(</w:t>
      </w:r>
      <w:proofErr w:type="gramEnd"/>
      <w:r w:rsidRPr="0065307B">
        <w:rPr>
          <w:color w:val="000000"/>
          <w:szCs w:val="22"/>
          <w:lang w:eastAsia="ar-SA"/>
        </w:rPr>
        <w:t xml:space="preserve">A) Pregoeiro(a) </w:t>
      </w:r>
      <w:r w:rsidRPr="0065307B">
        <w:rPr>
          <w:szCs w:val="22"/>
          <w:lang w:eastAsia="ar-SA"/>
        </w:rPr>
        <w:t>verificará as propostas apresentadas, desclassificando, em regra, aquelas que não estejam em conformidade com os requisitos estabelecidos no Edital.</w:t>
      </w:r>
    </w:p>
    <w:p w:rsidR="001E4261" w:rsidRPr="0065307B" w:rsidRDefault="001E4261" w:rsidP="001E4261">
      <w:pPr>
        <w:tabs>
          <w:tab w:val="left" w:pos="850"/>
        </w:tabs>
        <w:jc w:val="both"/>
        <w:rPr>
          <w:szCs w:val="22"/>
          <w:lang w:eastAsia="ar-SA"/>
        </w:rPr>
      </w:pPr>
    </w:p>
    <w:p w:rsidR="001E4261" w:rsidRPr="0065307B" w:rsidRDefault="001E4261" w:rsidP="001E4261">
      <w:pPr>
        <w:tabs>
          <w:tab w:val="left" w:pos="850"/>
        </w:tabs>
        <w:jc w:val="both"/>
        <w:rPr>
          <w:color w:val="000000"/>
          <w:szCs w:val="22"/>
          <w:lang w:eastAsia="ar-SA"/>
        </w:rPr>
      </w:pPr>
      <w:r w:rsidRPr="0065307B">
        <w:rPr>
          <w:b/>
          <w:szCs w:val="22"/>
          <w:lang w:eastAsia="ar-SA"/>
        </w:rPr>
        <w:tab/>
      </w:r>
      <w:r w:rsidRPr="0065307B">
        <w:rPr>
          <w:b/>
          <w:color w:val="000000"/>
          <w:szCs w:val="22"/>
          <w:lang w:eastAsia="ar-SA"/>
        </w:rPr>
        <w:t>7.1.1.</w:t>
      </w:r>
      <w:r w:rsidRPr="0065307B">
        <w:rPr>
          <w:color w:val="000000"/>
          <w:szCs w:val="22"/>
          <w:lang w:eastAsia="ar-SA"/>
        </w:rPr>
        <w:t xml:space="preserve"> Considerando que,</w:t>
      </w:r>
      <w:r w:rsidRPr="0065307B">
        <w:rPr>
          <w:b/>
          <w:color w:val="000000"/>
          <w:szCs w:val="22"/>
          <w:lang w:eastAsia="ar-SA"/>
        </w:rPr>
        <w:t xml:space="preserve"> para fins do Sistema Eletrônico</w:t>
      </w:r>
      <w:r w:rsidRPr="0065307B">
        <w:rPr>
          <w:color w:val="000000"/>
          <w:szCs w:val="22"/>
          <w:lang w:eastAsia="ar-SA"/>
        </w:rPr>
        <w:t xml:space="preserve">, as propostas registradas tornar-se-ão </w:t>
      </w:r>
      <w:r w:rsidRPr="0065307B">
        <w:rPr>
          <w:b/>
          <w:color w:val="000000"/>
          <w:szCs w:val="22"/>
          <w:lang w:eastAsia="ar-SA"/>
        </w:rPr>
        <w:t>os primeiros lances</w:t>
      </w:r>
      <w:r w:rsidRPr="0065307B">
        <w:rPr>
          <w:color w:val="000000"/>
          <w:szCs w:val="22"/>
          <w:lang w:eastAsia="ar-SA"/>
        </w:rPr>
        <w:t xml:space="preserve"> das licitantes, caso seja identificada alguma desconformidade com o instrumento convocatório, </w:t>
      </w:r>
      <w:proofErr w:type="gramStart"/>
      <w:r w:rsidRPr="0065307B">
        <w:rPr>
          <w:color w:val="000000"/>
          <w:szCs w:val="22"/>
          <w:lang w:eastAsia="ar-SA"/>
        </w:rPr>
        <w:t>o(</w:t>
      </w:r>
      <w:proofErr w:type="gramEnd"/>
      <w:r w:rsidRPr="0065307B">
        <w:rPr>
          <w:color w:val="000000"/>
          <w:szCs w:val="22"/>
          <w:lang w:eastAsia="ar-SA"/>
        </w:rPr>
        <w:t xml:space="preserve">a) Pregoeiro(a) analisará, caso a caso, </w:t>
      </w:r>
      <w:r w:rsidRPr="0065307B">
        <w:rPr>
          <w:b/>
          <w:color w:val="000000"/>
          <w:szCs w:val="22"/>
          <w:lang w:eastAsia="ar-SA"/>
        </w:rPr>
        <w:t xml:space="preserve">a fim de verificar a ocorrência de erros e, caso existam, se são </w:t>
      </w:r>
      <w:r w:rsidRPr="0065307B">
        <w:rPr>
          <w:b/>
          <w:color w:val="000000"/>
          <w:szCs w:val="22"/>
          <w:u w:val="single"/>
          <w:lang w:eastAsia="ar-SA"/>
        </w:rPr>
        <w:t>de natureza sanável</w:t>
      </w:r>
      <w:r w:rsidRPr="0065307B">
        <w:rPr>
          <w:color w:val="000000"/>
          <w:szCs w:val="22"/>
          <w:lang w:eastAsia="ar-SA"/>
        </w:rPr>
        <w:t>.</w:t>
      </w:r>
    </w:p>
    <w:p w:rsidR="001E4261" w:rsidRPr="0065307B" w:rsidRDefault="001E4261" w:rsidP="001E4261">
      <w:pPr>
        <w:tabs>
          <w:tab w:val="left" w:pos="850"/>
        </w:tabs>
        <w:jc w:val="both"/>
        <w:rPr>
          <w:color w:val="000000"/>
          <w:szCs w:val="22"/>
          <w:lang w:eastAsia="ar-SA"/>
        </w:rPr>
      </w:pPr>
    </w:p>
    <w:p w:rsidR="001E4261" w:rsidRPr="0065307B" w:rsidRDefault="001E4261" w:rsidP="001E4261">
      <w:pPr>
        <w:tabs>
          <w:tab w:val="left" w:pos="850"/>
        </w:tabs>
        <w:jc w:val="both"/>
        <w:rPr>
          <w:color w:val="000000"/>
          <w:szCs w:val="22"/>
          <w:lang w:eastAsia="ar-SA"/>
        </w:rPr>
      </w:pPr>
      <w:r w:rsidRPr="0065307B">
        <w:rPr>
          <w:b/>
          <w:szCs w:val="22"/>
          <w:lang w:eastAsia="ar-SA"/>
        </w:rPr>
        <w:tab/>
      </w:r>
      <w:r w:rsidRPr="0065307B">
        <w:rPr>
          <w:b/>
          <w:color w:val="000000"/>
          <w:szCs w:val="22"/>
          <w:lang w:eastAsia="ar-SA"/>
        </w:rPr>
        <w:t>7.1.2.</w:t>
      </w:r>
      <w:r w:rsidRPr="0065307B">
        <w:rPr>
          <w:color w:val="000000"/>
          <w:szCs w:val="22"/>
          <w:lang w:eastAsia="ar-SA"/>
        </w:rPr>
        <w:t xml:space="preserve"> Na hipótese do </w:t>
      </w:r>
      <w:r w:rsidRPr="0065307B">
        <w:rPr>
          <w:b/>
          <w:color w:val="000000"/>
          <w:szCs w:val="22"/>
          <w:lang w:eastAsia="ar-SA"/>
        </w:rPr>
        <w:t>erro ser sanável</w:t>
      </w:r>
      <w:r w:rsidRPr="0065307B">
        <w:rPr>
          <w:color w:val="000000"/>
          <w:szCs w:val="22"/>
          <w:lang w:eastAsia="ar-SA"/>
        </w:rPr>
        <w:t xml:space="preserve"> durante a fase de lances, </w:t>
      </w:r>
      <w:proofErr w:type="gramStart"/>
      <w:r w:rsidRPr="0065307B">
        <w:rPr>
          <w:b/>
          <w:color w:val="000000"/>
          <w:szCs w:val="22"/>
          <w:lang w:eastAsia="ar-SA"/>
        </w:rPr>
        <w:t>o(</w:t>
      </w:r>
      <w:proofErr w:type="gramEnd"/>
      <w:r w:rsidRPr="0065307B">
        <w:rPr>
          <w:b/>
          <w:color w:val="000000"/>
          <w:szCs w:val="22"/>
          <w:lang w:eastAsia="ar-SA"/>
        </w:rPr>
        <w:t>a) Pregoeiro(a) cientificará, via chat, tod</w:t>
      </w:r>
      <w:r w:rsidR="00A13850">
        <w:rPr>
          <w:b/>
          <w:color w:val="000000"/>
          <w:szCs w:val="22"/>
          <w:lang w:eastAsia="ar-SA"/>
        </w:rPr>
        <w:t>as</w:t>
      </w:r>
      <w:r w:rsidRPr="0065307B">
        <w:rPr>
          <w:b/>
          <w:color w:val="000000"/>
          <w:szCs w:val="22"/>
          <w:lang w:eastAsia="ar-SA"/>
        </w:rPr>
        <w:t xml:space="preserve"> as licitantes logadas</w:t>
      </w:r>
      <w:r w:rsidRPr="0065307B">
        <w:rPr>
          <w:color w:val="000000"/>
          <w:szCs w:val="22"/>
          <w:lang w:eastAsia="ar-SA"/>
        </w:rPr>
        <w:t xml:space="preserve">, </w:t>
      </w:r>
      <w:r w:rsidRPr="0065307B">
        <w:rPr>
          <w:b/>
          <w:color w:val="000000"/>
          <w:szCs w:val="22"/>
          <w:lang w:eastAsia="ar-SA"/>
        </w:rPr>
        <w:t>sobre o problema detectado</w:t>
      </w:r>
      <w:r w:rsidRPr="0065307B">
        <w:rPr>
          <w:color w:val="000000"/>
          <w:szCs w:val="22"/>
          <w:lang w:eastAsia="ar-SA"/>
        </w:rPr>
        <w:t xml:space="preserve">, fazendo referência ao valor registrado, já que o Sistema Eletrônico não possibilita a identificação da licitante, de forma que todas as participantes não se deixem influenciar pelo erro e </w:t>
      </w:r>
      <w:r w:rsidRPr="0065307B">
        <w:rPr>
          <w:b/>
          <w:color w:val="000000"/>
          <w:szCs w:val="22"/>
          <w:lang w:eastAsia="ar-SA"/>
        </w:rPr>
        <w:t>possam registrar seus lances levando em conta, unicamente, sua condição comercial</w:t>
      </w:r>
      <w:r w:rsidRPr="0065307B">
        <w:rPr>
          <w:color w:val="000000"/>
          <w:szCs w:val="22"/>
          <w:lang w:eastAsia="ar-SA"/>
        </w:rPr>
        <w:t>.</w:t>
      </w:r>
    </w:p>
    <w:p w:rsidR="001E4261" w:rsidRPr="0065307B" w:rsidRDefault="001E4261" w:rsidP="001E4261">
      <w:pPr>
        <w:tabs>
          <w:tab w:val="left" w:pos="850"/>
        </w:tabs>
        <w:jc w:val="both"/>
        <w:rPr>
          <w:color w:val="000000"/>
          <w:szCs w:val="22"/>
          <w:lang w:eastAsia="ar-SA"/>
        </w:rPr>
      </w:pPr>
    </w:p>
    <w:p w:rsidR="001E4261" w:rsidRPr="0065307B" w:rsidRDefault="001E4261" w:rsidP="00B01CA1">
      <w:pPr>
        <w:suppressAutoHyphens w:val="0"/>
        <w:ind w:firstLine="851"/>
        <w:jc w:val="both"/>
        <w:rPr>
          <w:b/>
          <w:color w:val="000000"/>
          <w:szCs w:val="22"/>
          <w:lang w:eastAsia="ar-SA"/>
        </w:rPr>
      </w:pPr>
      <w:r w:rsidRPr="0065307B">
        <w:rPr>
          <w:b/>
          <w:color w:val="000000"/>
          <w:szCs w:val="22"/>
          <w:lang w:eastAsia="ar-SA"/>
        </w:rPr>
        <w:t>7.1.</w:t>
      </w:r>
      <w:r w:rsidR="003737FC" w:rsidRPr="0065307B">
        <w:rPr>
          <w:b/>
          <w:color w:val="000000"/>
          <w:szCs w:val="22"/>
          <w:lang w:eastAsia="ar-SA"/>
        </w:rPr>
        <w:t>3</w:t>
      </w:r>
      <w:r w:rsidRPr="0065307B">
        <w:rPr>
          <w:b/>
          <w:color w:val="000000"/>
          <w:szCs w:val="22"/>
          <w:lang w:eastAsia="ar-SA"/>
        </w:rPr>
        <w:t>.</w:t>
      </w:r>
      <w:r w:rsidRPr="0065307B">
        <w:rPr>
          <w:color w:val="000000"/>
          <w:szCs w:val="22"/>
          <w:lang w:eastAsia="ar-SA"/>
        </w:rPr>
        <w:t xml:space="preserve"> Caso o erro identificado corresponda à inserção de </w:t>
      </w:r>
      <w:r w:rsidRPr="0065307B">
        <w:rPr>
          <w:b/>
          <w:color w:val="000000"/>
          <w:szCs w:val="22"/>
          <w:lang w:eastAsia="ar-SA"/>
        </w:rPr>
        <w:t>proposta original</w:t>
      </w:r>
      <w:r w:rsidRPr="0065307B">
        <w:rPr>
          <w:color w:val="000000"/>
          <w:szCs w:val="22"/>
          <w:lang w:eastAsia="ar-SA"/>
        </w:rPr>
        <w:t xml:space="preserve"> com </w:t>
      </w:r>
      <w:r w:rsidRPr="0065307B">
        <w:rPr>
          <w:b/>
          <w:color w:val="000000"/>
          <w:szCs w:val="22"/>
          <w:lang w:eastAsia="ar-SA"/>
        </w:rPr>
        <w:t>03 (</w:t>
      </w:r>
      <w:r w:rsidRPr="00B01CA1">
        <w:rPr>
          <w:b/>
          <w:color w:val="000000"/>
          <w:szCs w:val="22"/>
          <w:lang w:eastAsia="ar-SA"/>
        </w:rPr>
        <w:t xml:space="preserve">três) </w:t>
      </w:r>
      <w:r w:rsidR="002B5E24" w:rsidRPr="00B01CA1">
        <w:rPr>
          <w:b/>
          <w:color w:val="000000"/>
          <w:szCs w:val="22"/>
          <w:lang w:eastAsia="ar-SA"/>
        </w:rPr>
        <w:t xml:space="preserve">ou 04 (quatro) </w:t>
      </w:r>
      <w:r w:rsidRPr="00B01CA1">
        <w:rPr>
          <w:b/>
          <w:color w:val="000000"/>
          <w:szCs w:val="22"/>
          <w:lang w:eastAsia="ar-SA"/>
        </w:rPr>
        <w:t>casas decimais</w:t>
      </w:r>
      <w:r w:rsidRPr="00B01CA1">
        <w:rPr>
          <w:color w:val="000000"/>
          <w:szCs w:val="22"/>
          <w:lang w:eastAsia="ar-SA"/>
        </w:rPr>
        <w:t xml:space="preserve">, </w:t>
      </w:r>
      <w:proofErr w:type="gramStart"/>
      <w:r w:rsidRPr="00B01CA1">
        <w:rPr>
          <w:color w:val="000000"/>
          <w:szCs w:val="22"/>
          <w:lang w:eastAsia="ar-SA"/>
        </w:rPr>
        <w:t>o(</w:t>
      </w:r>
      <w:proofErr w:type="gramEnd"/>
      <w:r w:rsidRPr="00B01CA1">
        <w:rPr>
          <w:color w:val="000000"/>
          <w:szCs w:val="22"/>
          <w:lang w:eastAsia="ar-SA"/>
        </w:rPr>
        <w:t>a) Pregoeiro(a) registrará,</w:t>
      </w:r>
      <w:r w:rsidRPr="00B01CA1">
        <w:rPr>
          <w:b/>
          <w:color w:val="000000"/>
          <w:szCs w:val="22"/>
          <w:lang w:eastAsia="ar-SA"/>
        </w:rPr>
        <w:t xml:space="preserve"> via chat, o valor da citada proposta</w:t>
      </w:r>
      <w:r w:rsidRPr="00B01CA1">
        <w:rPr>
          <w:color w:val="000000"/>
          <w:szCs w:val="22"/>
          <w:lang w:eastAsia="ar-SA"/>
        </w:rPr>
        <w:t>,</w:t>
      </w:r>
      <w:r w:rsidRPr="00B01CA1">
        <w:rPr>
          <w:b/>
          <w:color w:val="000000"/>
          <w:szCs w:val="22"/>
          <w:lang w:eastAsia="ar-SA"/>
        </w:rPr>
        <w:t xml:space="preserve"> </w:t>
      </w:r>
      <w:r w:rsidRPr="00B01CA1">
        <w:rPr>
          <w:color w:val="000000"/>
          <w:szCs w:val="22"/>
          <w:lang w:eastAsia="ar-SA"/>
        </w:rPr>
        <w:t xml:space="preserve">com a finalidade de </w:t>
      </w:r>
      <w:r w:rsidRPr="00B01CA1">
        <w:rPr>
          <w:b/>
          <w:color w:val="000000"/>
          <w:szCs w:val="22"/>
          <w:lang w:eastAsia="ar-SA"/>
        </w:rPr>
        <w:t>viabilizar que a respectiva licitante readeque seu valor às regras do Edital</w:t>
      </w:r>
      <w:r w:rsidRPr="00B01CA1">
        <w:rPr>
          <w:color w:val="000000"/>
          <w:szCs w:val="22"/>
          <w:lang w:eastAsia="ar-SA"/>
        </w:rPr>
        <w:t>, ou seja,</w:t>
      </w:r>
      <w:r w:rsidRPr="00B01CA1">
        <w:rPr>
          <w:b/>
          <w:color w:val="000000"/>
          <w:szCs w:val="22"/>
          <w:lang w:eastAsia="ar-SA"/>
        </w:rPr>
        <w:t xml:space="preserve"> </w:t>
      </w:r>
      <w:r w:rsidRPr="00B01CA1">
        <w:rPr>
          <w:color w:val="000000"/>
          <w:szCs w:val="22"/>
          <w:lang w:eastAsia="ar-SA"/>
        </w:rPr>
        <w:t xml:space="preserve">contemple </w:t>
      </w:r>
      <w:r w:rsidRPr="00B01CA1">
        <w:rPr>
          <w:b/>
          <w:color w:val="000000"/>
          <w:szCs w:val="22"/>
          <w:u w:val="single"/>
          <w:lang w:eastAsia="ar-SA"/>
        </w:rPr>
        <w:t>apenas 02 (duas) casa após a vírgula</w:t>
      </w:r>
      <w:r w:rsidRPr="00B01CA1">
        <w:rPr>
          <w:color w:val="000000"/>
          <w:szCs w:val="22"/>
          <w:lang w:eastAsia="ar-SA"/>
        </w:rPr>
        <w:t xml:space="preserve">, sob pena de </w:t>
      </w:r>
      <w:r w:rsidRPr="00B01CA1">
        <w:rPr>
          <w:b/>
          <w:color w:val="000000"/>
          <w:szCs w:val="22"/>
          <w:u w:val="single"/>
          <w:lang w:eastAsia="ar-SA"/>
        </w:rPr>
        <w:t>sofrer as sanções previstas no subitens 7.3.1 e 7.3.2</w:t>
      </w:r>
      <w:r w:rsidRPr="00B01CA1">
        <w:rPr>
          <w:color w:val="000000"/>
          <w:szCs w:val="22"/>
          <w:lang w:eastAsia="ar-SA"/>
        </w:rPr>
        <w:t xml:space="preserve">, bem como aquelas listadas no </w:t>
      </w:r>
      <w:r w:rsidRPr="00B01CA1">
        <w:rPr>
          <w:b/>
          <w:color w:val="000000"/>
          <w:szCs w:val="22"/>
          <w:u w:val="single"/>
          <w:lang w:eastAsia="ar-SA"/>
        </w:rPr>
        <w:t>item 2</w:t>
      </w:r>
      <w:r w:rsidR="003737FC" w:rsidRPr="00B01CA1">
        <w:rPr>
          <w:b/>
          <w:color w:val="000000"/>
          <w:szCs w:val="22"/>
          <w:u w:val="single"/>
          <w:lang w:eastAsia="ar-SA"/>
        </w:rPr>
        <w:t>2</w:t>
      </w:r>
      <w:r w:rsidRPr="00B01CA1">
        <w:rPr>
          <w:b/>
          <w:color w:val="000000"/>
          <w:szCs w:val="22"/>
          <w:u w:val="single"/>
          <w:lang w:eastAsia="ar-SA"/>
        </w:rPr>
        <w:t xml:space="preserve"> deste Edital</w:t>
      </w:r>
      <w:r w:rsidRPr="00B01CA1">
        <w:rPr>
          <w:color w:val="000000"/>
          <w:szCs w:val="22"/>
          <w:lang w:eastAsia="ar-SA"/>
        </w:rPr>
        <w:t>.</w:t>
      </w:r>
      <w:r w:rsidRPr="0065307B">
        <w:rPr>
          <w:b/>
          <w:color w:val="000000"/>
          <w:szCs w:val="22"/>
          <w:lang w:eastAsia="ar-SA"/>
        </w:rPr>
        <w:t xml:space="preserve">  </w:t>
      </w:r>
    </w:p>
    <w:p w:rsidR="001E4261" w:rsidRPr="0065307B" w:rsidRDefault="001E4261" w:rsidP="001E4261">
      <w:pPr>
        <w:suppressAutoHyphens w:val="0"/>
        <w:spacing w:line="276" w:lineRule="auto"/>
        <w:rPr>
          <w:b/>
          <w:color w:val="000000"/>
          <w:szCs w:val="22"/>
          <w:lang w:eastAsia="ar-SA"/>
        </w:rPr>
      </w:pPr>
    </w:p>
    <w:p w:rsidR="001E4261" w:rsidRDefault="001E4261" w:rsidP="007177A4">
      <w:pPr>
        <w:tabs>
          <w:tab w:val="left" w:pos="850"/>
        </w:tabs>
        <w:jc w:val="both"/>
        <w:rPr>
          <w:szCs w:val="22"/>
          <w:lang w:eastAsia="ar-SA"/>
        </w:rPr>
      </w:pPr>
      <w:r w:rsidRPr="0065307B">
        <w:rPr>
          <w:b/>
          <w:szCs w:val="22"/>
          <w:lang w:eastAsia="ar-SA"/>
        </w:rPr>
        <w:t xml:space="preserve">7.2. </w:t>
      </w:r>
      <w:r w:rsidRPr="0065307B">
        <w:rPr>
          <w:szCs w:val="22"/>
          <w:lang w:eastAsia="ar-SA"/>
        </w:rPr>
        <w:t xml:space="preserve">Iniciada a etapa competitiva, as licitantes poderão encaminhar lances </w:t>
      </w:r>
      <w:r w:rsidRPr="0065307B">
        <w:rPr>
          <w:b/>
          <w:szCs w:val="22"/>
          <w:lang w:eastAsia="ar-SA"/>
        </w:rPr>
        <w:t>exclusivamente por meio do sistema eletrônico</w:t>
      </w:r>
      <w:r w:rsidRPr="0065307B">
        <w:rPr>
          <w:szCs w:val="22"/>
          <w:lang w:eastAsia="ar-SA"/>
        </w:rPr>
        <w:t>, sendo imediatamente informadas do recebimento dos mesmos e de seus respectivos valores e horários de registro.</w:t>
      </w:r>
    </w:p>
    <w:p w:rsidR="007177A4" w:rsidRPr="0065307B" w:rsidRDefault="007177A4" w:rsidP="007177A4">
      <w:pPr>
        <w:tabs>
          <w:tab w:val="left" w:pos="850"/>
        </w:tabs>
        <w:jc w:val="both"/>
        <w:rPr>
          <w:szCs w:val="22"/>
          <w:lang w:eastAsia="ar-SA"/>
        </w:rPr>
      </w:pPr>
    </w:p>
    <w:p w:rsidR="001E4261" w:rsidRDefault="00DB1AF8" w:rsidP="007177A4">
      <w:pPr>
        <w:pStyle w:val="Corpodeeditalpadro"/>
        <w:spacing w:before="0" w:after="0" w:line="240" w:lineRule="auto"/>
        <w:rPr>
          <w:b/>
        </w:rPr>
      </w:pPr>
      <w:r>
        <w:rPr>
          <w:b/>
        </w:rPr>
        <w:tab/>
      </w:r>
      <w:r w:rsidR="003737FC" w:rsidRPr="00B01CA1">
        <w:rPr>
          <w:b/>
        </w:rPr>
        <w:t>7.2.</w:t>
      </w:r>
      <w:r w:rsidR="00E66CA6" w:rsidRPr="00B01CA1">
        <w:rPr>
          <w:b/>
        </w:rPr>
        <w:t>1</w:t>
      </w:r>
      <w:r w:rsidR="003737FC" w:rsidRPr="00B01CA1">
        <w:t xml:space="preserve"> </w:t>
      </w:r>
      <w:r w:rsidR="003737FC" w:rsidRPr="00B01CA1">
        <w:rPr>
          <w:kern w:val="1"/>
        </w:rPr>
        <w:t xml:space="preserve">Para fins de </w:t>
      </w:r>
      <w:r w:rsidR="003737FC" w:rsidRPr="00B01CA1">
        <w:rPr>
          <w:b/>
          <w:kern w:val="1"/>
        </w:rPr>
        <w:t>registro das propostas e de apresentação dos lances</w:t>
      </w:r>
      <w:r w:rsidR="003737FC" w:rsidRPr="00B01CA1">
        <w:rPr>
          <w:kern w:val="1"/>
        </w:rPr>
        <w:t xml:space="preserve"> durante a sessão pública da licitação, </w:t>
      </w:r>
      <w:r w:rsidR="003737FC" w:rsidRPr="00B01CA1">
        <w:rPr>
          <w:b/>
          <w:kern w:val="1"/>
        </w:rPr>
        <w:t>o valor a ser considerado</w:t>
      </w:r>
      <w:r w:rsidR="003737FC" w:rsidRPr="00B01CA1">
        <w:rPr>
          <w:kern w:val="1"/>
        </w:rPr>
        <w:t xml:space="preserve"> é o </w:t>
      </w:r>
      <w:r w:rsidR="003737FC" w:rsidRPr="00B01CA1">
        <w:rPr>
          <w:b/>
          <w:kern w:val="1"/>
        </w:rPr>
        <w:t>“</w:t>
      </w:r>
      <w:r w:rsidR="00E66CA6" w:rsidRPr="00B01CA1">
        <w:rPr>
          <w:b/>
          <w:u w:val="single"/>
        </w:rPr>
        <w:t>Preço</w:t>
      </w:r>
      <w:r w:rsidR="003737FC" w:rsidRPr="00B01CA1">
        <w:rPr>
          <w:b/>
          <w:u w:val="single"/>
        </w:rPr>
        <w:t xml:space="preserve"> </w:t>
      </w:r>
      <w:r w:rsidR="00E66CA6" w:rsidRPr="00B01CA1">
        <w:rPr>
          <w:b/>
          <w:u w:val="single"/>
        </w:rPr>
        <w:t>Total</w:t>
      </w:r>
      <w:r w:rsidR="003737FC" w:rsidRPr="00B01CA1">
        <w:rPr>
          <w:b/>
          <w:u w:val="single"/>
        </w:rPr>
        <w:t xml:space="preserve"> Anual</w:t>
      </w:r>
      <w:r w:rsidR="003737FC" w:rsidRPr="00B01CA1">
        <w:rPr>
          <w:b/>
        </w:rPr>
        <w:t>”</w:t>
      </w:r>
      <w:r w:rsidR="008D0971" w:rsidRPr="00B01CA1">
        <w:t>,</w:t>
      </w:r>
      <w:r w:rsidR="008D0971" w:rsidRPr="00B01CA1">
        <w:rPr>
          <w:b/>
        </w:rPr>
        <w:t xml:space="preserve"> </w:t>
      </w:r>
      <w:r w:rsidR="008D0971" w:rsidRPr="00B01CA1">
        <w:t>inserto</w:t>
      </w:r>
      <w:r w:rsidR="003737FC" w:rsidRPr="00B01CA1">
        <w:t xml:space="preserve"> no</w:t>
      </w:r>
      <w:r w:rsidR="003737FC" w:rsidRPr="00B01CA1">
        <w:rPr>
          <w:b/>
        </w:rPr>
        <w:t xml:space="preserve"> MODELO DE PROPOSTA DE PREÇOS - Anexo </w:t>
      </w:r>
      <w:r w:rsidR="00E66CA6" w:rsidRPr="00B01CA1">
        <w:rPr>
          <w:b/>
        </w:rPr>
        <w:t>III - D</w:t>
      </w:r>
      <w:r w:rsidR="003737FC" w:rsidRPr="00B01CA1">
        <w:rPr>
          <w:b/>
        </w:rPr>
        <w:t xml:space="preserve"> do Termo de Referência</w:t>
      </w:r>
      <w:r w:rsidR="007C2E16" w:rsidRPr="00B01CA1">
        <w:rPr>
          <w:b/>
        </w:rPr>
        <w:t xml:space="preserve"> (Anexo I deste Edital)</w:t>
      </w:r>
      <w:r w:rsidR="003737FC" w:rsidRPr="00B01CA1">
        <w:t>.</w:t>
      </w:r>
    </w:p>
    <w:p w:rsidR="00D006DD" w:rsidRPr="0065307B" w:rsidRDefault="00D006DD" w:rsidP="00D006DD">
      <w:pPr>
        <w:pStyle w:val="Corpodeeditalpadro"/>
        <w:spacing w:after="0" w:line="240" w:lineRule="auto"/>
      </w:pPr>
    </w:p>
    <w:p w:rsidR="001E4261" w:rsidRPr="0065307B" w:rsidRDefault="001E4261" w:rsidP="001E4261">
      <w:pPr>
        <w:tabs>
          <w:tab w:val="left" w:pos="851"/>
        </w:tabs>
        <w:jc w:val="both"/>
        <w:rPr>
          <w:color w:val="000000"/>
          <w:lang w:eastAsia="ar-SA"/>
        </w:rPr>
      </w:pPr>
      <w:r w:rsidRPr="0065307B">
        <w:rPr>
          <w:b/>
          <w:lang w:eastAsia="ar-SA"/>
        </w:rPr>
        <w:lastRenderedPageBreak/>
        <w:t>7.3.</w:t>
      </w:r>
      <w:r w:rsidRPr="0065307B">
        <w:rPr>
          <w:lang w:eastAsia="ar-SA"/>
        </w:rPr>
        <w:tab/>
        <w:t xml:space="preserve">As licitantes poderão oferecer lances sucessivos, observado o horário fixado e as regras de aceitação dos mesmos, contendo cada </w:t>
      </w:r>
      <w:r w:rsidRPr="0065307B">
        <w:rPr>
          <w:color w:val="000000"/>
          <w:lang w:eastAsia="ar-SA"/>
        </w:rPr>
        <w:t xml:space="preserve">lance </w:t>
      </w:r>
      <w:r w:rsidRPr="0065307B">
        <w:rPr>
          <w:b/>
          <w:color w:val="000000"/>
          <w:u w:val="single"/>
          <w:lang w:eastAsia="ar-SA"/>
        </w:rPr>
        <w:t>no máximo 02 (duas) casas decimais</w:t>
      </w:r>
      <w:r w:rsidRPr="0065307B">
        <w:rPr>
          <w:color w:val="000000"/>
          <w:lang w:eastAsia="ar-SA"/>
        </w:rPr>
        <w:t xml:space="preserve">, relativas à parte dos centavos, </w:t>
      </w:r>
      <w:proofErr w:type="gramStart"/>
      <w:r w:rsidRPr="0065307B">
        <w:rPr>
          <w:b/>
          <w:color w:val="000000"/>
          <w:u w:val="single"/>
          <w:lang w:eastAsia="ar-SA"/>
        </w:rPr>
        <w:t>sob pena</w:t>
      </w:r>
      <w:proofErr w:type="gramEnd"/>
      <w:r w:rsidRPr="0065307B">
        <w:rPr>
          <w:b/>
          <w:color w:val="000000"/>
          <w:u w:val="single"/>
          <w:lang w:eastAsia="ar-SA"/>
        </w:rPr>
        <w:t xml:space="preserve"> de exclusão do lance</w:t>
      </w:r>
      <w:r w:rsidRPr="0065307B">
        <w:rPr>
          <w:color w:val="000000"/>
          <w:lang w:eastAsia="ar-SA"/>
        </w:rPr>
        <w:t>.</w:t>
      </w:r>
    </w:p>
    <w:p w:rsidR="001E4261" w:rsidRPr="0065307B" w:rsidRDefault="001E4261" w:rsidP="001E4261">
      <w:pPr>
        <w:tabs>
          <w:tab w:val="left" w:pos="851"/>
        </w:tabs>
        <w:jc w:val="both"/>
        <w:rPr>
          <w:color w:val="000000"/>
          <w:lang w:eastAsia="ar-SA"/>
        </w:rPr>
      </w:pPr>
    </w:p>
    <w:p w:rsidR="001E4261" w:rsidRPr="0065307B" w:rsidRDefault="001E4261" w:rsidP="001E4261">
      <w:pPr>
        <w:tabs>
          <w:tab w:val="left" w:pos="851"/>
        </w:tabs>
        <w:jc w:val="both"/>
        <w:rPr>
          <w:color w:val="000000"/>
          <w:lang w:eastAsia="ar-SA"/>
        </w:rPr>
      </w:pPr>
      <w:r w:rsidRPr="0065307B">
        <w:rPr>
          <w:b/>
          <w:color w:val="000000"/>
          <w:lang w:eastAsia="ar-SA"/>
        </w:rPr>
        <w:tab/>
        <w:t>7.3.1.</w:t>
      </w:r>
      <w:r w:rsidRPr="0065307B">
        <w:rPr>
          <w:color w:val="000000"/>
          <w:lang w:eastAsia="ar-SA"/>
        </w:rPr>
        <w:tab/>
      </w:r>
      <w:r w:rsidRPr="0065307B">
        <w:rPr>
          <w:color w:val="000000"/>
          <w:lang w:eastAsia="ar-SA"/>
        </w:rPr>
        <w:tab/>
        <w:t xml:space="preserve">Se a fase de lances for finalizada, e </w:t>
      </w:r>
      <w:r w:rsidRPr="0065307B">
        <w:rPr>
          <w:b/>
          <w:color w:val="000000"/>
          <w:lang w:eastAsia="ar-SA"/>
        </w:rPr>
        <w:t>antes do encerramento aleatório pelo Sistema Eletrônico</w:t>
      </w:r>
      <w:r w:rsidRPr="0065307B">
        <w:rPr>
          <w:color w:val="000000"/>
          <w:lang w:eastAsia="ar-SA"/>
        </w:rPr>
        <w:t xml:space="preserve"> </w:t>
      </w:r>
      <w:proofErr w:type="gramStart"/>
      <w:r w:rsidRPr="0065307B">
        <w:rPr>
          <w:color w:val="000000"/>
          <w:lang w:eastAsia="ar-SA"/>
        </w:rPr>
        <w:t>o(</w:t>
      </w:r>
      <w:proofErr w:type="gramEnd"/>
      <w:r w:rsidRPr="0065307B">
        <w:rPr>
          <w:color w:val="000000"/>
          <w:lang w:eastAsia="ar-SA"/>
        </w:rPr>
        <w:t xml:space="preserve">a) Pregoeiro(a) </w:t>
      </w:r>
      <w:r w:rsidRPr="0065307B">
        <w:rPr>
          <w:b/>
          <w:color w:val="000000"/>
          <w:lang w:eastAsia="ar-SA"/>
        </w:rPr>
        <w:t>não tiver tempo hábil para excluir um lance</w:t>
      </w:r>
      <w:r w:rsidRPr="0065307B">
        <w:rPr>
          <w:color w:val="000000"/>
          <w:lang w:eastAsia="ar-SA"/>
        </w:rPr>
        <w:t xml:space="preserve"> que contenha </w:t>
      </w:r>
      <w:r w:rsidRPr="0065307B">
        <w:rPr>
          <w:b/>
          <w:color w:val="000000"/>
          <w:lang w:eastAsia="ar-SA"/>
        </w:rPr>
        <w:t>mais de 02 (duas) casas decimais</w:t>
      </w:r>
      <w:r w:rsidRPr="0065307B">
        <w:rPr>
          <w:color w:val="000000"/>
          <w:lang w:eastAsia="ar-SA"/>
        </w:rPr>
        <w:t xml:space="preserve">, e este for </w:t>
      </w:r>
      <w:r w:rsidRPr="0065307B">
        <w:rPr>
          <w:b/>
          <w:color w:val="000000"/>
          <w:u w:val="single"/>
          <w:lang w:eastAsia="ar-SA"/>
        </w:rPr>
        <w:t>decisivo para fins da classificação final</w:t>
      </w:r>
      <w:r w:rsidRPr="0065307B">
        <w:rPr>
          <w:color w:val="000000"/>
          <w:lang w:eastAsia="ar-SA"/>
        </w:rPr>
        <w:t xml:space="preserve">, a proposta dele decorrente será </w:t>
      </w:r>
      <w:r w:rsidRPr="0065307B">
        <w:rPr>
          <w:b/>
          <w:color w:val="000000"/>
          <w:u w:val="single"/>
          <w:lang w:eastAsia="ar-SA"/>
        </w:rPr>
        <w:t>desclassificada</w:t>
      </w:r>
      <w:r w:rsidRPr="0065307B">
        <w:rPr>
          <w:color w:val="000000"/>
          <w:lang w:eastAsia="ar-SA"/>
        </w:rPr>
        <w:t xml:space="preserve">, por se consubstanciar em vantagem auferida pela inobservância de regra do Edital.    </w:t>
      </w:r>
    </w:p>
    <w:p w:rsidR="001E4261" w:rsidRPr="0065307B" w:rsidRDefault="001E4261" w:rsidP="001E4261">
      <w:pPr>
        <w:tabs>
          <w:tab w:val="left" w:pos="851"/>
        </w:tabs>
        <w:jc w:val="both"/>
        <w:rPr>
          <w:b/>
          <w:color w:val="000000"/>
          <w:lang w:eastAsia="ar-SA"/>
        </w:rPr>
      </w:pPr>
    </w:p>
    <w:p w:rsidR="001E4261" w:rsidRPr="0065307B" w:rsidRDefault="003737FC" w:rsidP="001E4261">
      <w:pPr>
        <w:tabs>
          <w:tab w:val="left" w:pos="851"/>
        </w:tabs>
        <w:jc w:val="both"/>
        <w:rPr>
          <w:color w:val="000000"/>
          <w:lang w:eastAsia="ar-SA"/>
        </w:rPr>
      </w:pPr>
      <w:r w:rsidRPr="0065307B">
        <w:rPr>
          <w:b/>
          <w:color w:val="000000"/>
          <w:lang w:eastAsia="ar-SA"/>
        </w:rPr>
        <w:tab/>
      </w:r>
      <w:r w:rsidR="001E4261" w:rsidRPr="0065307B">
        <w:rPr>
          <w:b/>
          <w:color w:val="000000"/>
          <w:lang w:eastAsia="ar-SA"/>
        </w:rPr>
        <w:t>7.3.2.</w:t>
      </w:r>
      <w:r w:rsidR="001E4261" w:rsidRPr="0065307B">
        <w:rPr>
          <w:color w:val="000000"/>
          <w:lang w:eastAsia="ar-SA"/>
        </w:rPr>
        <w:tab/>
      </w:r>
      <w:r w:rsidR="001E4261" w:rsidRPr="0065307B">
        <w:rPr>
          <w:color w:val="000000"/>
          <w:lang w:eastAsia="ar-SA"/>
        </w:rPr>
        <w:tab/>
        <w:t xml:space="preserve">Considerar-se-á </w:t>
      </w:r>
      <w:r w:rsidR="001E4261" w:rsidRPr="0065307B">
        <w:rPr>
          <w:b/>
          <w:color w:val="000000"/>
          <w:u w:val="single"/>
          <w:lang w:eastAsia="ar-SA"/>
        </w:rPr>
        <w:t>decisivo para fins de classificação</w:t>
      </w:r>
      <w:r w:rsidR="001E4261" w:rsidRPr="0065307B">
        <w:rPr>
          <w:color w:val="000000"/>
          <w:lang w:eastAsia="ar-SA"/>
        </w:rPr>
        <w:t xml:space="preserve"> o </w:t>
      </w:r>
      <w:r w:rsidR="001E4261" w:rsidRPr="0065307B">
        <w:rPr>
          <w:b/>
          <w:color w:val="000000"/>
          <w:lang w:eastAsia="ar-SA"/>
        </w:rPr>
        <w:t>uso da terceira</w:t>
      </w:r>
      <w:r w:rsidR="00F726FD" w:rsidRPr="0065307B">
        <w:rPr>
          <w:b/>
          <w:color w:val="000000"/>
          <w:lang w:eastAsia="ar-SA"/>
        </w:rPr>
        <w:t xml:space="preserve"> ou quarta</w:t>
      </w:r>
      <w:r w:rsidR="001E4261" w:rsidRPr="0065307B">
        <w:rPr>
          <w:b/>
          <w:color w:val="000000"/>
          <w:lang w:eastAsia="ar-SA"/>
        </w:rPr>
        <w:t xml:space="preserve"> casa decimal</w:t>
      </w:r>
      <w:r w:rsidR="001E4261" w:rsidRPr="0065307B">
        <w:rPr>
          <w:color w:val="000000"/>
          <w:lang w:eastAsia="ar-SA"/>
        </w:rPr>
        <w:t xml:space="preserve"> que </w:t>
      </w:r>
      <w:r w:rsidR="001E4261" w:rsidRPr="0065307B">
        <w:rPr>
          <w:b/>
          <w:color w:val="000000"/>
          <w:u w:val="single"/>
          <w:lang w:eastAsia="ar-SA"/>
        </w:rPr>
        <w:t>resulte em diferença inferior a R$ 0,01 (um centavo) em relação ao segundo colocado</w:t>
      </w:r>
      <w:r w:rsidR="001E4261" w:rsidRPr="0065307B">
        <w:rPr>
          <w:color w:val="000000"/>
          <w:lang w:eastAsia="ar-SA"/>
        </w:rPr>
        <w:t>.</w:t>
      </w:r>
    </w:p>
    <w:p w:rsidR="001E4261" w:rsidRPr="0065307B" w:rsidRDefault="001E4261" w:rsidP="001E4261">
      <w:pPr>
        <w:tabs>
          <w:tab w:val="left" w:pos="851"/>
        </w:tabs>
        <w:jc w:val="both"/>
        <w:rPr>
          <w:color w:val="000000"/>
          <w:lang w:eastAsia="ar-SA"/>
        </w:rPr>
      </w:pPr>
    </w:p>
    <w:p w:rsidR="001E4261" w:rsidRPr="001E4261" w:rsidRDefault="001E4261" w:rsidP="001E4261">
      <w:pPr>
        <w:tabs>
          <w:tab w:val="left" w:pos="851"/>
        </w:tabs>
        <w:jc w:val="both"/>
        <w:rPr>
          <w:color w:val="000000"/>
          <w:lang w:eastAsia="ar-SA"/>
        </w:rPr>
      </w:pPr>
      <w:r w:rsidRPr="0065307B">
        <w:rPr>
          <w:color w:val="000000"/>
          <w:lang w:eastAsia="ar-SA"/>
        </w:rPr>
        <w:tab/>
      </w:r>
      <w:r w:rsidRPr="0065307B">
        <w:rPr>
          <w:b/>
          <w:color w:val="000000"/>
          <w:lang w:eastAsia="ar-SA"/>
        </w:rPr>
        <w:t>7.3.</w:t>
      </w:r>
      <w:r w:rsidR="003737FC" w:rsidRPr="0065307B">
        <w:rPr>
          <w:b/>
          <w:color w:val="000000"/>
          <w:lang w:eastAsia="ar-SA"/>
        </w:rPr>
        <w:t>3</w:t>
      </w:r>
      <w:r w:rsidRPr="0065307B">
        <w:rPr>
          <w:b/>
          <w:color w:val="000000"/>
          <w:lang w:eastAsia="ar-SA"/>
        </w:rPr>
        <w:t>.</w:t>
      </w:r>
      <w:r w:rsidRPr="0065307B">
        <w:rPr>
          <w:color w:val="000000"/>
          <w:lang w:eastAsia="ar-SA"/>
        </w:rPr>
        <w:tab/>
      </w:r>
      <w:r w:rsidRPr="0065307B">
        <w:rPr>
          <w:color w:val="000000"/>
          <w:lang w:eastAsia="ar-SA"/>
        </w:rPr>
        <w:tab/>
        <w:t xml:space="preserve">Na hipótese acima, se o erro da licitante </w:t>
      </w:r>
      <w:r w:rsidRPr="0065307B">
        <w:rPr>
          <w:b/>
          <w:color w:val="000000"/>
          <w:u w:val="single"/>
          <w:lang w:eastAsia="ar-SA"/>
        </w:rPr>
        <w:t>não influenciar na classificação final do certame</w:t>
      </w:r>
      <w:r w:rsidRPr="0065307B">
        <w:rPr>
          <w:color w:val="000000"/>
          <w:lang w:eastAsia="ar-SA"/>
        </w:rPr>
        <w:t xml:space="preserve">, e a empresa vier a ser convocada para a apresentação da proposta, a </w:t>
      </w:r>
      <w:r w:rsidRPr="0065307B">
        <w:rPr>
          <w:b/>
          <w:color w:val="000000"/>
          <w:u w:val="single"/>
          <w:lang w:eastAsia="ar-SA"/>
        </w:rPr>
        <w:t>casa decimal excedente deverá ser excluída quando do envio da documentação</w:t>
      </w:r>
      <w:r w:rsidRPr="0065307B">
        <w:rPr>
          <w:color w:val="000000"/>
          <w:lang w:eastAsia="ar-SA"/>
        </w:rPr>
        <w:t xml:space="preserve">, sendo que </w:t>
      </w:r>
      <w:proofErr w:type="gramStart"/>
      <w:r w:rsidRPr="0065307B">
        <w:rPr>
          <w:color w:val="000000"/>
          <w:lang w:eastAsia="ar-SA"/>
        </w:rPr>
        <w:t>o(</w:t>
      </w:r>
      <w:proofErr w:type="gramEnd"/>
      <w:r w:rsidRPr="0065307B">
        <w:rPr>
          <w:color w:val="000000"/>
          <w:lang w:eastAsia="ar-SA"/>
        </w:rPr>
        <w:t xml:space="preserve">a) Pregoeiro(a) efetivará o </w:t>
      </w:r>
      <w:r w:rsidRPr="0065307B">
        <w:rPr>
          <w:b/>
          <w:color w:val="000000"/>
          <w:lang w:eastAsia="ar-SA"/>
        </w:rPr>
        <w:t>ajuste no Sistema</w:t>
      </w:r>
      <w:r w:rsidRPr="0065307B">
        <w:rPr>
          <w:color w:val="000000"/>
          <w:lang w:eastAsia="ar-SA"/>
        </w:rPr>
        <w:t xml:space="preserve"> como procedimento de </w:t>
      </w:r>
      <w:r w:rsidRPr="0065307B">
        <w:rPr>
          <w:b/>
          <w:color w:val="000000"/>
          <w:u w:val="single"/>
          <w:lang w:eastAsia="ar-SA"/>
        </w:rPr>
        <w:t>negociação do preço</w:t>
      </w:r>
      <w:r w:rsidRPr="0065307B">
        <w:rPr>
          <w:color w:val="000000"/>
          <w:lang w:eastAsia="ar-SA"/>
        </w:rPr>
        <w:t>.</w:t>
      </w:r>
    </w:p>
    <w:p w:rsidR="00762086" w:rsidRDefault="00762086">
      <w:pPr>
        <w:jc w:val="both"/>
      </w:pPr>
    </w:p>
    <w:p w:rsidR="00762086" w:rsidRDefault="003737FC">
      <w:pPr>
        <w:tabs>
          <w:tab w:val="left" w:pos="850"/>
        </w:tabs>
        <w:jc w:val="both"/>
        <w:rPr>
          <w:b/>
          <w:szCs w:val="22"/>
        </w:rPr>
      </w:pPr>
      <w:r>
        <w:rPr>
          <w:b/>
          <w:szCs w:val="22"/>
        </w:rPr>
        <w:t>7.4</w:t>
      </w:r>
      <w:r w:rsidR="00762086">
        <w:rPr>
          <w:b/>
          <w:szCs w:val="22"/>
        </w:rPr>
        <w:t>.</w:t>
      </w:r>
      <w:r w:rsidR="00762086">
        <w:rPr>
          <w:b/>
          <w:szCs w:val="22"/>
        </w:rPr>
        <w:tab/>
      </w:r>
      <w:r w:rsidR="001471E5" w:rsidRPr="00442A10">
        <w:rPr>
          <w:b/>
          <w:color w:val="000000"/>
          <w:lang w:eastAsia="ar-SA"/>
        </w:rPr>
        <w:t xml:space="preserve">Durante a fase de lances, não serão aceitos contatos telefônicos, ou via e-mail, com </w:t>
      </w:r>
      <w:proofErr w:type="gramStart"/>
      <w:r w:rsidR="001471E5" w:rsidRPr="00442A10">
        <w:rPr>
          <w:b/>
          <w:color w:val="000000"/>
          <w:lang w:eastAsia="ar-SA"/>
        </w:rPr>
        <w:t>o(</w:t>
      </w:r>
      <w:proofErr w:type="gramEnd"/>
      <w:r w:rsidR="001471E5" w:rsidRPr="00442A10">
        <w:rPr>
          <w:b/>
          <w:color w:val="000000"/>
          <w:lang w:eastAsia="ar-SA"/>
        </w:rPr>
        <w:t>a) Pregoeiro(a) e com a equipe de apoio, inclusive para pedidos de exclusão de lances dados equivocadamente, sob pena de aplicação das penalidades cabíveis, já que tal ato configura a identificação da licitante durante a sessão pública, o que é proibido pelas normas</w:t>
      </w:r>
      <w:r w:rsidR="00762086" w:rsidRPr="001471E5">
        <w:rPr>
          <w:szCs w:val="22"/>
        </w:rPr>
        <w:t>.</w:t>
      </w:r>
    </w:p>
    <w:p w:rsidR="001471E5" w:rsidRDefault="001471E5">
      <w:pPr>
        <w:tabs>
          <w:tab w:val="left" w:pos="850"/>
        </w:tabs>
        <w:jc w:val="both"/>
      </w:pPr>
    </w:p>
    <w:p w:rsidR="00762086" w:rsidRDefault="003737FC">
      <w:pPr>
        <w:tabs>
          <w:tab w:val="left" w:pos="851"/>
        </w:tabs>
        <w:jc w:val="both"/>
        <w:rPr>
          <w:b/>
          <w:szCs w:val="22"/>
        </w:rPr>
      </w:pPr>
      <w:r>
        <w:rPr>
          <w:b/>
        </w:rPr>
        <w:t>7.5</w:t>
      </w:r>
      <w:r w:rsidR="00762086">
        <w:rPr>
          <w:b/>
        </w:rPr>
        <w:t>.</w:t>
      </w:r>
      <w:r w:rsidR="00762086">
        <w:tab/>
        <w:t>Cada licitante somente poderá oferecer lance inferior ao último por ela ofertado e registrado pelo sistema.</w:t>
      </w:r>
    </w:p>
    <w:p w:rsidR="00762086" w:rsidRDefault="00762086">
      <w:pPr>
        <w:tabs>
          <w:tab w:val="left" w:pos="850"/>
        </w:tabs>
        <w:jc w:val="both"/>
        <w:rPr>
          <w:b/>
          <w:szCs w:val="22"/>
        </w:rPr>
      </w:pPr>
    </w:p>
    <w:p w:rsidR="00762086" w:rsidRDefault="00762086">
      <w:pPr>
        <w:tabs>
          <w:tab w:val="left" w:pos="850"/>
        </w:tabs>
        <w:jc w:val="both"/>
        <w:rPr>
          <w:rFonts w:ascii="Times New Roman" w:hAnsi="Times New Roman" w:cs="Times New Roman"/>
          <w:sz w:val="20"/>
        </w:rPr>
      </w:pPr>
      <w:r>
        <w:rPr>
          <w:b/>
          <w:szCs w:val="22"/>
        </w:rPr>
        <w:tab/>
      </w:r>
      <w:r w:rsidR="003737FC">
        <w:rPr>
          <w:b/>
          <w:szCs w:val="22"/>
        </w:rPr>
        <w:t>7.5</w:t>
      </w:r>
      <w:r>
        <w:rPr>
          <w:b/>
          <w:szCs w:val="22"/>
        </w:rPr>
        <w:t xml:space="preserve">.1. Em observância às disposições insertas na IN SLTI/MP </w:t>
      </w:r>
      <w:r w:rsidR="006C39E5">
        <w:rPr>
          <w:b/>
          <w:szCs w:val="22"/>
        </w:rPr>
        <w:t>n.º</w:t>
      </w:r>
      <w:r>
        <w:rPr>
          <w:b/>
          <w:szCs w:val="22"/>
        </w:rPr>
        <w:t xml:space="preserve"> 03, de 16/12/2011</w:t>
      </w:r>
      <w:r>
        <w:rPr>
          <w:szCs w:val="22"/>
        </w:rPr>
        <w:t>,</w:t>
      </w:r>
      <w:r>
        <w:rPr>
          <w:b/>
          <w:szCs w:val="22"/>
        </w:rPr>
        <w:t xml:space="preserve"> </w:t>
      </w:r>
      <w:r>
        <w:rPr>
          <w:szCs w:val="22"/>
        </w:rPr>
        <w:t xml:space="preserve">o </w:t>
      </w:r>
      <w:r>
        <w:rPr>
          <w:b/>
          <w:szCs w:val="22"/>
        </w:rPr>
        <w:t>intervalo entre os lances</w:t>
      </w:r>
      <w:r>
        <w:rPr>
          <w:szCs w:val="22"/>
        </w:rPr>
        <w:t xml:space="preserve"> enviados </w:t>
      </w:r>
      <w:r>
        <w:rPr>
          <w:b/>
          <w:szCs w:val="22"/>
        </w:rPr>
        <w:t>pela mesma licitante</w:t>
      </w:r>
      <w:r>
        <w:rPr>
          <w:szCs w:val="22"/>
        </w:rPr>
        <w:t xml:space="preserve"> </w:t>
      </w:r>
      <w:r>
        <w:rPr>
          <w:b/>
          <w:szCs w:val="22"/>
          <w:u w:val="single"/>
        </w:rPr>
        <w:t>não poderá ser inferior a 20 segundos</w:t>
      </w:r>
      <w:r>
        <w:rPr>
          <w:szCs w:val="22"/>
        </w:rPr>
        <w:t>.</w:t>
      </w:r>
    </w:p>
    <w:p w:rsidR="00762086" w:rsidRDefault="00762086">
      <w:pPr>
        <w:ind w:firstLine="851"/>
        <w:jc w:val="both"/>
        <w:rPr>
          <w:rFonts w:ascii="Times New Roman" w:hAnsi="Times New Roman" w:cs="Times New Roman"/>
          <w:sz w:val="20"/>
        </w:rPr>
      </w:pPr>
    </w:p>
    <w:p w:rsidR="00762086" w:rsidRDefault="003737FC">
      <w:pPr>
        <w:ind w:firstLine="851"/>
        <w:jc w:val="both"/>
      </w:pPr>
      <w:r>
        <w:rPr>
          <w:b/>
          <w:szCs w:val="22"/>
        </w:rPr>
        <w:t>7.5</w:t>
      </w:r>
      <w:r w:rsidR="00762086">
        <w:rPr>
          <w:b/>
          <w:szCs w:val="22"/>
        </w:rPr>
        <w:t xml:space="preserve">.2. </w:t>
      </w:r>
      <w:r w:rsidR="00762086">
        <w:rPr>
          <w:szCs w:val="22"/>
        </w:rPr>
        <w:t>Os lances enviados em desacordo com o subitem 7.</w:t>
      </w:r>
      <w:r w:rsidR="00F726FD">
        <w:rPr>
          <w:szCs w:val="22"/>
        </w:rPr>
        <w:t>5</w:t>
      </w:r>
      <w:r w:rsidR="00762086">
        <w:rPr>
          <w:szCs w:val="22"/>
        </w:rPr>
        <w:t xml:space="preserve">.1 acima </w:t>
      </w:r>
      <w:r w:rsidR="00762086">
        <w:rPr>
          <w:b/>
          <w:szCs w:val="22"/>
          <w:u w:val="single"/>
        </w:rPr>
        <w:t>serão excluídos automaticamente pelo sistema eletrônico</w:t>
      </w:r>
      <w:r w:rsidR="00762086">
        <w:rPr>
          <w:szCs w:val="22"/>
        </w:rPr>
        <w:t>.</w:t>
      </w:r>
    </w:p>
    <w:p w:rsidR="00762086" w:rsidRDefault="00762086">
      <w:pPr>
        <w:jc w:val="both"/>
      </w:pPr>
    </w:p>
    <w:p w:rsidR="00762086" w:rsidRDefault="003737FC">
      <w:pPr>
        <w:tabs>
          <w:tab w:val="left" w:pos="851"/>
        </w:tabs>
        <w:jc w:val="both"/>
      </w:pPr>
      <w:r w:rsidRPr="0065307B">
        <w:rPr>
          <w:b/>
        </w:rPr>
        <w:t>7.6</w:t>
      </w:r>
      <w:r w:rsidR="00762086" w:rsidRPr="0065307B">
        <w:rPr>
          <w:b/>
        </w:rPr>
        <w:t>.</w:t>
      </w:r>
      <w:r w:rsidR="00762086" w:rsidRPr="0065307B">
        <w:tab/>
        <w:t xml:space="preserve">O sistema permitirá a formulação de dois ou mais lances de mesmo valor, prevalecendo para fins de classificação aquele que for recebido e registrado em primeiro lugar, </w:t>
      </w:r>
      <w:r w:rsidR="00762086" w:rsidRPr="0065307B">
        <w:rPr>
          <w:b/>
        </w:rPr>
        <w:t>ressalvada a hipótese de aplicação das regras de preferência previstas no subitem 7.1</w:t>
      </w:r>
      <w:r w:rsidR="00F726FD" w:rsidRPr="0065307B">
        <w:rPr>
          <w:b/>
        </w:rPr>
        <w:t>3</w:t>
      </w:r>
      <w:r w:rsidR="00762086" w:rsidRPr="0065307B">
        <w:rPr>
          <w:b/>
        </w:rPr>
        <w:t xml:space="preserve"> (desempate para ME/EPP)</w:t>
      </w:r>
      <w:r w:rsidR="00762086" w:rsidRPr="0065307B">
        <w:t>.</w:t>
      </w:r>
      <w:r w:rsidR="00762086">
        <w:t xml:space="preserve"> </w:t>
      </w:r>
    </w:p>
    <w:p w:rsidR="00762086" w:rsidRDefault="00762086">
      <w:pPr>
        <w:jc w:val="both"/>
      </w:pPr>
    </w:p>
    <w:p w:rsidR="00762086" w:rsidRDefault="003737FC">
      <w:pPr>
        <w:tabs>
          <w:tab w:val="left" w:pos="851"/>
        </w:tabs>
        <w:jc w:val="both"/>
      </w:pPr>
      <w:r>
        <w:rPr>
          <w:b/>
        </w:rPr>
        <w:t>7.7</w:t>
      </w:r>
      <w:r w:rsidR="00762086">
        <w:rPr>
          <w:b/>
        </w:rPr>
        <w:t>.</w:t>
      </w:r>
      <w:r w:rsidR="00762086">
        <w:tab/>
        <w:t>Durante o transcurso da sessão pública, as licitantes serão informadas, em tempo real, do valor do menor lance registrado, vedada a identificação da licitante detentora do lance.</w:t>
      </w:r>
    </w:p>
    <w:p w:rsidR="00DB1AF8" w:rsidRDefault="00DB1AF8">
      <w:pPr>
        <w:tabs>
          <w:tab w:val="left" w:pos="851"/>
        </w:tabs>
        <w:jc w:val="both"/>
      </w:pPr>
    </w:p>
    <w:p w:rsidR="00762086" w:rsidRDefault="003737FC">
      <w:pPr>
        <w:tabs>
          <w:tab w:val="left" w:pos="851"/>
        </w:tabs>
        <w:jc w:val="both"/>
      </w:pPr>
      <w:r>
        <w:rPr>
          <w:b/>
        </w:rPr>
        <w:t>7.8</w:t>
      </w:r>
      <w:r w:rsidR="00762086">
        <w:rPr>
          <w:b/>
        </w:rPr>
        <w:t>.</w:t>
      </w:r>
      <w:r w:rsidR="00762086">
        <w:tab/>
        <w:t xml:space="preserve">No caso de desconexão </w:t>
      </w:r>
      <w:proofErr w:type="gramStart"/>
      <w:r w:rsidR="00762086">
        <w:t>do(</w:t>
      </w:r>
      <w:proofErr w:type="gramEnd"/>
      <w:r w:rsidR="00762086">
        <w:t>a) Pregoeiro(a), no decorrer da etapa competitiva do Pregão, o sistema eletrônico poderá permanecer acessível às licitantes para a recepção dos lances.</w:t>
      </w:r>
    </w:p>
    <w:p w:rsidR="00762086" w:rsidRDefault="00762086">
      <w:pPr>
        <w:tabs>
          <w:tab w:val="left" w:pos="851"/>
        </w:tabs>
        <w:jc w:val="both"/>
      </w:pPr>
    </w:p>
    <w:p w:rsidR="00762086" w:rsidRDefault="003737FC">
      <w:pPr>
        <w:tabs>
          <w:tab w:val="left" w:pos="851"/>
        </w:tabs>
        <w:jc w:val="both"/>
      </w:pPr>
      <w:r>
        <w:rPr>
          <w:b/>
        </w:rPr>
        <w:tab/>
        <w:t>7.8</w:t>
      </w:r>
      <w:r w:rsidR="00762086">
        <w:rPr>
          <w:b/>
        </w:rPr>
        <w:t>.1.</w:t>
      </w:r>
      <w:r w:rsidR="00762086">
        <w:tab/>
      </w:r>
      <w:proofErr w:type="gramStart"/>
      <w:r w:rsidR="00762086">
        <w:t>O(</w:t>
      </w:r>
      <w:proofErr w:type="gramEnd"/>
      <w:r w:rsidR="00762086">
        <w:t>A) Pregoeiro(a), quando possível, dará continuidade a sua atuação no certame, sem prejuízo dos atos realizados.</w:t>
      </w:r>
    </w:p>
    <w:p w:rsidR="00762086" w:rsidRDefault="00762086">
      <w:pPr>
        <w:jc w:val="both"/>
      </w:pPr>
    </w:p>
    <w:p w:rsidR="00762086" w:rsidRPr="009940B1" w:rsidRDefault="003737FC">
      <w:pPr>
        <w:tabs>
          <w:tab w:val="left" w:pos="851"/>
        </w:tabs>
        <w:jc w:val="both"/>
      </w:pPr>
      <w:r>
        <w:rPr>
          <w:b/>
        </w:rPr>
        <w:tab/>
        <w:t>7.8</w:t>
      </w:r>
      <w:r w:rsidR="00762086">
        <w:rPr>
          <w:b/>
        </w:rPr>
        <w:t>.2.</w:t>
      </w:r>
      <w:r w:rsidR="00762086">
        <w:tab/>
      </w:r>
      <w:r w:rsidR="002F4647">
        <w:t xml:space="preserve"> </w:t>
      </w:r>
      <w:r w:rsidR="00762086">
        <w:t xml:space="preserve">Quando a desconexão persistir por tempo </w:t>
      </w:r>
      <w:r w:rsidR="00762086">
        <w:rPr>
          <w:b/>
        </w:rPr>
        <w:t>superior a 10 (dez) minutos</w:t>
      </w:r>
      <w:r w:rsidR="00762086">
        <w:t xml:space="preserve">, a sessão do Pregão será suspensa e terá reinício somente após comunicação expressa </w:t>
      </w:r>
      <w:proofErr w:type="gramStart"/>
      <w:r w:rsidR="00762086">
        <w:t>do(</w:t>
      </w:r>
      <w:proofErr w:type="gramEnd"/>
      <w:r w:rsidR="00762086">
        <w:t xml:space="preserve">a) Pregoeiro(a) às </w:t>
      </w:r>
      <w:r w:rsidR="00762086" w:rsidRPr="009940B1">
        <w:t>participantes.</w:t>
      </w:r>
    </w:p>
    <w:p w:rsidR="00762086" w:rsidRPr="009940B1" w:rsidRDefault="00762086">
      <w:pPr>
        <w:jc w:val="both"/>
      </w:pPr>
    </w:p>
    <w:p w:rsidR="00762086" w:rsidRPr="009940B1" w:rsidRDefault="00762086">
      <w:pPr>
        <w:tabs>
          <w:tab w:val="left" w:pos="851"/>
        </w:tabs>
        <w:jc w:val="both"/>
        <w:rPr>
          <w:rFonts w:eastAsia="Arial"/>
          <w:b/>
          <w:szCs w:val="24"/>
        </w:rPr>
      </w:pPr>
      <w:r w:rsidRPr="009940B1">
        <w:rPr>
          <w:b/>
        </w:rPr>
        <w:t>7</w:t>
      </w:r>
      <w:r w:rsidR="003737FC" w:rsidRPr="009940B1">
        <w:rPr>
          <w:b/>
        </w:rPr>
        <w:t>.9</w:t>
      </w:r>
      <w:r w:rsidRPr="009940B1">
        <w:rPr>
          <w:b/>
        </w:rPr>
        <w:t>.</w:t>
      </w:r>
      <w:r w:rsidRPr="009940B1">
        <w:tab/>
        <w:t xml:space="preserve">A etapa de lances da sessão pública será encerrada por decisão </w:t>
      </w:r>
      <w:proofErr w:type="gramStart"/>
      <w:r w:rsidRPr="009940B1">
        <w:t>do(</w:t>
      </w:r>
      <w:proofErr w:type="gramEnd"/>
      <w:r w:rsidRPr="009940B1">
        <w:t xml:space="preserve">a) Pregoeiro(a), ficando a cargo do sistema eletrônico encaminhar aviso de fechamento iminente dos lances, após o que transcorrerá período de tempo de </w:t>
      </w:r>
      <w:r w:rsidRPr="009940B1">
        <w:rPr>
          <w:b/>
        </w:rPr>
        <w:t>até 30 (trinta) minutos, aleatoriamente determinado</w:t>
      </w:r>
      <w:r w:rsidRPr="009940B1">
        <w:t>, findo o qual será automaticamente encerrada a recepção de lances.</w:t>
      </w:r>
    </w:p>
    <w:p w:rsidR="00762086" w:rsidRPr="009940B1" w:rsidRDefault="00762086">
      <w:pPr>
        <w:tabs>
          <w:tab w:val="left" w:pos="851"/>
        </w:tabs>
        <w:autoSpaceDE w:val="0"/>
        <w:jc w:val="both"/>
        <w:rPr>
          <w:rFonts w:eastAsia="Arial"/>
          <w:b/>
          <w:szCs w:val="24"/>
        </w:rPr>
      </w:pPr>
    </w:p>
    <w:p w:rsidR="00762086" w:rsidRPr="0069501E" w:rsidRDefault="0069501E">
      <w:pPr>
        <w:tabs>
          <w:tab w:val="left" w:pos="851"/>
        </w:tabs>
        <w:autoSpaceDE w:val="0"/>
        <w:jc w:val="both"/>
        <w:rPr>
          <w:rFonts w:eastAsia="Arial"/>
          <w:b/>
          <w:szCs w:val="24"/>
        </w:rPr>
      </w:pPr>
      <w:r w:rsidRPr="009940B1">
        <w:rPr>
          <w:rFonts w:eastAsia="Arial"/>
          <w:b/>
          <w:szCs w:val="24"/>
        </w:rPr>
        <w:t>7.10</w:t>
      </w:r>
      <w:r w:rsidR="00762086" w:rsidRPr="009940B1">
        <w:rPr>
          <w:rFonts w:eastAsia="Arial"/>
          <w:b/>
          <w:szCs w:val="24"/>
        </w:rPr>
        <w:t>.</w:t>
      </w:r>
      <w:r w:rsidR="00762086" w:rsidRPr="009940B1">
        <w:rPr>
          <w:rFonts w:eastAsia="Arial"/>
          <w:szCs w:val="24"/>
        </w:rPr>
        <w:tab/>
        <w:t>Após o encerramento</w:t>
      </w:r>
      <w:r w:rsidR="00762086">
        <w:rPr>
          <w:rFonts w:eastAsia="Arial"/>
          <w:szCs w:val="24"/>
        </w:rPr>
        <w:t xml:space="preserve"> da etapa de lances, </w:t>
      </w:r>
      <w:proofErr w:type="gramStart"/>
      <w:r w:rsidR="00762086">
        <w:rPr>
          <w:rFonts w:eastAsia="Arial"/>
          <w:szCs w:val="24"/>
        </w:rPr>
        <w:t>o(</w:t>
      </w:r>
      <w:proofErr w:type="gramEnd"/>
      <w:r w:rsidR="00762086">
        <w:rPr>
          <w:rFonts w:eastAsia="Arial"/>
          <w:szCs w:val="24"/>
        </w:rPr>
        <w:t>a) Pregoeiro(a) poderá encaminhar, pelo sistema eletrônico, contraproposta diretamente à licitante que tenha apresentado o lance mais vantajoso, para que seja obtida melhor proposta, observado o critério de julgamento, não se admitindo negociar condições diferentes daquelas previstas neste Edital.</w:t>
      </w:r>
    </w:p>
    <w:p w:rsidR="00762086" w:rsidRDefault="00762086">
      <w:pPr>
        <w:autoSpaceDE w:val="0"/>
        <w:jc w:val="both"/>
        <w:rPr>
          <w:rFonts w:eastAsia="Arial"/>
          <w:szCs w:val="24"/>
        </w:rPr>
      </w:pPr>
    </w:p>
    <w:p w:rsidR="00762086" w:rsidRDefault="0069501E">
      <w:pPr>
        <w:tabs>
          <w:tab w:val="left" w:pos="851"/>
        </w:tabs>
        <w:autoSpaceDE w:val="0"/>
        <w:jc w:val="both"/>
        <w:rPr>
          <w:rFonts w:eastAsia="Arial"/>
          <w:szCs w:val="24"/>
        </w:rPr>
      </w:pPr>
      <w:r>
        <w:rPr>
          <w:rFonts w:eastAsia="Arial"/>
          <w:b/>
          <w:szCs w:val="24"/>
        </w:rPr>
        <w:t>7.11</w:t>
      </w:r>
      <w:r w:rsidR="00762086">
        <w:rPr>
          <w:rFonts w:eastAsia="Arial"/>
          <w:b/>
          <w:szCs w:val="24"/>
        </w:rPr>
        <w:t>.</w:t>
      </w:r>
      <w:r w:rsidR="00762086">
        <w:rPr>
          <w:rFonts w:eastAsia="Arial"/>
          <w:szCs w:val="24"/>
        </w:rPr>
        <w:t xml:space="preserve"> </w:t>
      </w:r>
      <w:r w:rsidR="00762086">
        <w:rPr>
          <w:rFonts w:eastAsia="Arial"/>
          <w:szCs w:val="24"/>
        </w:rPr>
        <w:tab/>
        <w:t>Caso não sejam apresentados lances, será verificada a conformidade entre a proposta de menor preço e o valor estimado para o objeto.</w:t>
      </w:r>
    </w:p>
    <w:p w:rsidR="00762086" w:rsidRDefault="00762086">
      <w:pPr>
        <w:autoSpaceDE w:val="0"/>
        <w:jc w:val="both"/>
        <w:rPr>
          <w:rFonts w:eastAsia="Arial"/>
          <w:b/>
          <w:szCs w:val="24"/>
        </w:rPr>
      </w:pPr>
      <w:r>
        <w:rPr>
          <w:rFonts w:eastAsia="Arial"/>
          <w:szCs w:val="24"/>
        </w:rPr>
        <w:t xml:space="preserve"> </w:t>
      </w:r>
    </w:p>
    <w:p w:rsidR="00762086" w:rsidRDefault="0069501E">
      <w:pPr>
        <w:tabs>
          <w:tab w:val="left" w:pos="851"/>
        </w:tabs>
        <w:autoSpaceDE w:val="0"/>
        <w:jc w:val="both"/>
        <w:rPr>
          <w:rFonts w:eastAsia="Arial"/>
          <w:szCs w:val="24"/>
        </w:rPr>
      </w:pPr>
      <w:r>
        <w:rPr>
          <w:rFonts w:eastAsia="Arial"/>
          <w:b/>
          <w:szCs w:val="24"/>
        </w:rPr>
        <w:t>7.12</w:t>
      </w:r>
      <w:r w:rsidR="00762086">
        <w:rPr>
          <w:rFonts w:eastAsia="Arial"/>
          <w:b/>
          <w:szCs w:val="24"/>
        </w:rPr>
        <w:t xml:space="preserve">. </w:t>
      </w:r>
      <w:r w:rsidR="00762086">
        <w:rPr>
          <w:rFonts w:eastAsia="Arial"/>
          <w:b/>
          <w:szCs w:val="24"/>
        </w:rPr>
        <w:tab/>
      </w:r>
      <w:r w:rsidR="00762086">
        <w:rPr>
          <w:rFonts w:eastAsia="Arial"/>
          <w:szCs w:val="24"/>
        </w:rPr>
        <w:t>A negociação será realizada por meio do sistema, podendo ser acom</w:t>
      </w:r>
      <w:r w:rsidR="00714805">
        <w:rPr>
          <w:rFonts w:eastAsia="Arial"/>
          <w:szCs w:val="24"/>
        </w:rPr>
        <w:t>panhada pelas demais licitantes.</w:t>
      </w:r>
    </w:p>
    <w:p w:rsidR="00762086" w:rsidRDefault="00762086">
      <w:pPr>
        <w:autoSpaceDE w:val="0"/>
        <w:jc w:val="both"/>
        <w:rPr>
          <w:rFonts w:eastAsia="Arial"/>
          <w:b/>
          <w:szCs w:val="24"/>
        </w:rPr>
      </w:pPr>
      <w:r>
        <w:rPr>
          <w:rFonts w:eastAsia="Arial"/>
          <w:szCs w:val="24"/>
        </w:rPr>
        <w:t xml:space="preserve"> </w:t>
      </w:r>
    </w:p>
    <w:p w:rsidR="00762086" w:rsidRDefault="0069501E">
      <w:pPr>
        <w:tabs>
          <w:tab w:val="left" w:pos="851"/>
        </w:tabs>
        <w:autoSpaceDE w:val="0"/>
        <w:jc w:val="both"/>
        <w:rPr>
          <w:rFonts w:eastAsia="Arial"/>
          <w:szCs w:val="24"/>
        </w:rPr>
      </w:pPr>
      <w:r>
        <w:rPr>
          <w:rFonts w:eastAsia="Arial"/>
          <w:b/>
          <w:szCs w:val="24"/>
        </w:rPr>
        <w:tab/>
        <w:t>7.12</w:t>
      </w:r>
      <w:r w:rsidR="00762086">
        <w:rPr>
          <w:rFonts w:eastAsia="Arial"/>
          <w:b/>
          <w:szCs w:val="24"/>
        </w:rPr>
        <w:t xml:space="preserve">.1. </w:t>
      </w:r>
      <w:r w:rsidR="00762086">
        <w:t xml:space="preserve">Caso o </w:t>
      </w:r>
      <w:r w:rsidR="00762086">
        <w:rPr>
          <w:b/>
        </w:rPr>
        <w:t>lance vencedor esteja acima do valor estimado</w:t>
      </w:r>
      <w:r w:rsidR="00762086">
        <w:t xml:space="preserve">, a licitante será convocada, pelo “chat” do sistema, para </w:t>
      </w:r>
      <w:r w:rsidR="00762086">
        <w:rPr>
          <w:b/>
        </w:rPr>
        <w:t>negociar o valor do lance</w:t>
      </w:r>
      <w:r w:rsidR="00762086">
        <w:t xml:space="preserve">, e, em caso de não atendimento à convocação dentro do prazo estipulado </w:t>
      </w:r>
      <w:proofErr w:type="gramStart"/>
      <w:r w:rsidR="00762086">
        <w:t>pelo(</w:t>
      </w:r>
      <w:proofErr w:type="gramEnd"/>
      <w:r w:rsidR="00762086">
        <w:t xml:space="preserve">a) Pregoeiro(a), de no </w:t>
      </w:r>
      <w:r w:rsidR="00762086">
        <w:rPr>
          <w:b/>
        </w:rPr>
        <w:t>mínimo 15 (quinze) minutos</w:t>
      </w:r>
      <w:r w:rsidR="00762086">
        <w:t xml:space="preserve">, a licitante será novamente convocada para o envio da proposta, a qual </w:t>
      </w:r>
      <w:r w:rsidR="00762086">
        <w:rPr>
          <w:rFonts w:eastAsia="Arial"/>
          <w:szCs w:val="24"/>
        </w:rPr>
        <w:t>poderá ser não aceita pela área técnica, sendo convocada a próxima colocada para a negociação.</w:t>
      </w:r>
    </w:p>
    <w:p w:rsidR="00762086" w:rsidRDefault="00762086">
      <w:pPr>
        <w:autoSpaceDE w:val="0"/>
        <w:jc w:val="both"/>
        <w:rPr>
          <w:rFonts w:eastAsia="Arial"/>
          <w:szCs w:val="24"/>
        </w:rPr>
      </w:pPr>
    </w:p>
    <w:p w:rsidR="00762086" w:rsidRDefault="0069501E">
      <w:pPr>
        <w:tabs>
          <w:tab w:val="left" w:pos="851"/>
        </w:tabs>
        <w:autoSpaceDE w:val="0"/>
        <w:jc w:val="both"/>
        <w:rPr>
          <w:rFonts w:eastAsia="Arial"/>
          <w:b/>
          <w:szCs w:val="24"/>
        </w:rPr>
      </w:pPr>
      <w:r>
        <w:rPr>
          <w:rFonts w:eastAsia="Arial"/>
          <w:b/>
          <w:szCs w:val="24"/>
        </w:rPr>
        <w:t>7.13</w:t>
      </w:r>
      <w:r w:rsidR="00762086">
        <w:rPr>
          <w:rFonts w:eastAsia="Arial"/>
          <w:b/>
          <w:szCs w:val="24"/>
        </w:rPr>
        <w:t xml:space="preserve">. </w:t>
      </w:r>
      <w:r w:rsidR="00762086">
        <w:rPr>
          <w:rFonts w:eastAsia="Arial"/>
          <w:b/>
          <w:szCs w:val="24"/>
        </w:rPr>
        <w:tab/>
      </w:r>
      <w:r w:rsidR="00762086">
        <w:rPr>
          <w:rFonts w:eastAsia="Arial"/>
          <w:szCs w:val="24"/>
        </w:rPr>
        <w:t xml:space="preserve">Após o encerramento da etapa de lances, e não tendo sido a menor proposta ou lance apresentado por microempresa ou empresa de pequeno porte, caso se verifique a ocorrência de </w:t>
      </w:r>
      <w:r w:rsidR="00762086">
        <w:rPr>
          <w:rFonts w:eastAsia="Arial"/>
          <w:b/>
          <w:szCs w:val="24"/>
        </w:rPr>
        <w:t>empate ficto</w:t>
      </w:r>
      <w:r w:rsidR="00762086">
        <w:rPr>
          <w:rFonts w:eastAsia="Arial"/>
          <w:szCs w:val="24"/>
        </w:rPr>
        <w:t xml:space="preserve">, será assegurada, como critério de desempate, a preferência de contratação para as ME e EPP, nos termos do art. 44, da Lei Complementar </w:t>
      </w:r>
      <w:r w:rsidR="006C39E5">
        <w:rPr>
          <w:rFonts w:eastAsia="Arial"/>
          <w:szCs w:val="24"/>
        </w:rPr>
        <w:t>n.º</w:t>
      </w:r>
      <w:r w:rsidR="00762086">
        <w:rPr>
          <w:rFonts w:eastAsia="Arial"/>
          <w:szCs w:val="24"/>
        </w:rPr>
        <w:t xml:space="preserve"> 123/2006.</w:t>
      </w:r>
    </w:p>
    <w:p w:rsidR="00762086" w:rsidRDefault="00762086">
      <w:pPr>
        <w:autoSpaceDE w:val="0"/>
        <w:jc w:val="both"/>
        <w:rPr>
          <w:rFonts w:eastAsia="Arial"/>
          <w:b/>
          <w:szCs w:val="24"/>
        </w:rPr>
      </w:pPr>
      <w:r>
        <w:rPr>
          <w:rFonts w:eastAsia="Arial"/>
          <w:b/>
          <w:szCs w:val="24"/>
        </w:rPr>
        <w:t xml:space="preserve"> </w:t>
      </w:r>
    </w:p>
    <w:p w:rsidR="00762086" w:rsidRDefault="0069501E">
      <w:pPr>
        <w:autoSpaceDE w:val="0"/>
        <w:ind w:firstLine="851"/>
        <w:jc w:val="both"/>
        <w:rPr>
          <w:rFonts w:eastAsia="Arial"/>
          <w:szCs w:val="24"/>
        </w:rPr>
      </w:pPr>
      <w:r>
        <w:rPr>
          <w:rFonts w:eastAsia="Arial"/>
          <w:b/>
          <w:szCs w:val="24"/>
        </w:rPr>
        <w:t>7.13</w:t>
      </w:r>
      <w:r w:rsidR="00762086">
        <w:rPr>
          <w:rFonts w:eastAsia="Arial"/>
          <w:b/>
          <w:szCs w:val="24"/>
        </w:rPr>
        <w:t>.1.</w:t>
      </w:r>
      <w:r w:rsidR="00762086">
        <w:rPr>
          <w:rFonts w:eastAsia="Arial"/>
          <w:szCs w:val="24"/>
        </w:rPr>
        <w:t xml:space="preserve"> Entende-se por </w:t>
      </w:r>
      <w:r w:rsidR="00762086">
        <w:rPr>
          <w:rFonts w:eastAsia="Arial"/>
          <w:b/>
          <w:szCs w:val="24"/>
        </w:rPr>
        <w:t>empate ficto</w:t>
      </w:r>
      <w:r w:rsidR="00762086">
        <w:rPr>
          <w:rFonts w:eastAsia="Arial"/>
          <w:szCs w:val="24"/>
        </w:rPr>
        <w:t xml:space="preserve">, nos termos da Lei Complementar </w:t>
      </w:r>
      <w:r w:rsidR="006C39E5">
        <w:rPr>
          <w:rFonts w:eastAsia="Arial"/>
          <w:szCs w:val="24"/>
        </w:rPr>
        <w:t>n.º</w:t>
      </w:r>
      <w:r w:rsidR="00762086">
        <w:rPr>
          <w:rFonts w:eastAsia="Arial"/>
          <w:szCs w:val="24"/>
        </w:rPr>
        <w:t xml:space="preserve"> 123/2006, aquelas situações em que as propostas ou lances apresentados </w:t>
      </w:r>
      <w:proofErr w:type="gramStart"/>
      <w:r w:rsidR="00762086">
        <w:rPr>
          <w:rFonts w:eastAsia="Arial"/>
          <w:szCs w:val="24"/>
        </w:rPr>
        <w:t>pelas ME</w:t>
      </w:r>
      <w:proofErr w:type="gramEnd"/>
      <w:r w:rsidR="00762086">
        <w:rPr>
          <w:rFonts w:eastAsia="Arial"/>
          <w:szCs w:val="24"/>
        </w:rPr>
        <w:t xml:space="preserve"> e EPP sejam iguais ou até 5% (cinco por cento) superiores à proposta ou lance melhor classificado durante a etapa de lances.</w:t>
      </w:r>
    </w:p>
    <w:p w:rsidR="00762086" w:rsidRDefault="00762086">
      <w:pPr>
        <w:autoSpaceDE w:val="0"/>
        <w:jc w:val="both"/>
        <w:rPr>
          <w:rFonts w:eastAsia="Arial"/>
          <w:szCs w:val="24"/>
        </w:rPr>
      </w:pPr>
    </w:p>
    <w:p w:rsidR="00762086" w:rsidRDefault="0069501E">
      <w:pPr>
        <w:autoSpaceDE w:val="0"/>
        <w:ind w:firstLine="851"/>
        <w:jc w:val="both"/>
        <w:rPr>
          <w:rFonts w:eastAsia="Arial"/>
          <w:szCs w:val="24"/>
        </w:rPr>
      </w:pPr>
      <w:r>
        <w:rPr>
          <w:rFonts w:eastAsia="Arial"/>
          <w:b/>
          <w:szCs w:val="24"/>
        </w:rPr>
        <w:t>7.13</w:t>
      </w:r>
      <w:r w:rsidR="00762086">
        <w:rPr>
          <w:rFonts w:eastAsia="Arial"/>
          <w:b/>
          <w:szCs w:val="24"/>
        </w:rPr>
        <w:t>.2.</w:t>
      </w:r>
      <w:r w:rsidR="00762086">
        <w:rPr>
          <w:rFonts w:eastAsia="Arial"/>
          <w:szCs w:val="24"/>
        </w:rPr>
        <w:t xml:space="preserve"> Na ocorrência de </w:t>
      </w:r>
      <w:r w:rsidR="00762086">
        <w:rPr>
          <w:rFonts w:eastAsia="Arial"/>
          <w:b/>
          <w:szCs w:val="24"/>
        </w:rPr>
        <w:t>empate ficto</w:t>
      </w:r>
      <w:r w:rsidR="00762086">
        <w:rPr>
          <w:rFonts w:eastAsia="Arial"/>
          <w:szCs w:val="24"/>
        </w:rPr>
        <w:t xml:space="preserve">, proceder-se-á da seguinte forma: </w:t>
      </w:r>
    </w:p>
    <w:p w:rsidR="00762086" w:rsidRDefault="00762086">
      <w:pPr>
        <w:autoSpaceDE w:val="0"/>
        <w:jc w:val="both"/>
        <w:rPr>
          <w:rFonts w:eastAsia="Arial"/>
          <w:szCs w:val="24"/>
        </w:rPr>
      </w:pPr>
    </w:p>
    <w:p w:rsidR="00762086" w:rsidRDefault="00762086">
      <w:pPr>
        <w:autoSpaceDE w:val="0"/>
        <w:jc w:val="both"/>
        <w:rPr>
          <w:rFonts w:eastAsia="Arial"/>
          <w:szCs w:val="24"/>
        </w:rPr>
      </w:pPr>
      <w:r>
        <w:rPr>
          <w:rFonts w:eastAsia="Arial"/>
          <w:szCs w:val="24"/>
        </w:rPr>
        <w:t xml:space="preserve">a) A ME ou EPP melhor classificada no intervalo percentual de até 5% (cinco), definido nos termos deste subitem, será </w:t>
      </w:r>
      <w:r>
        <w:rPr>
          <w:rFonts w:eastAsia="Arial"/>
          <w:b/>
          <w:szCs w:val="24"/>
        </w:rPr>
        <w:t>convocada automaticamente pelo sistema eletrônico</w:t>
      </w:r>
      <w:r>
        <w:rPr>
          <w:rFonts w:eastAsia="Arial"/>
          <w:szCs w:val="24"/>
        </w:rPr>
        <w:t xml:space="preserve"> para, desejando, apresentar nova proposta </w:t>
      </w:r>
      <w:r>
        <w:rPr>
          <w:rFonts w:eastAsia="Arial"/>
          <w:b/>
          <w:szCs w:val="24"/>
        </w:rPr>
        <w:t>de preço inferior</w:t>
      </w:r>
      <w:r>
        <w:rPr>
          <w:rFonts w:eastAsia="Arial"/>
          <w:szCs w:val="24"/>
        </w:rPr>
        <w:t xml:space="preserve"> àquela classificada com o menor preço ou lance, no </w:t>
      </w:r>
      <w:r>
        <w:rPr>
          <w:rFonts w:eastAsia="Arial"/>
          <w:b/>
          <w:szCs w:val="24"/>
        </w:rPr>
        <w:t xml:space="preserve">prazo máximo de </w:t>
      </w:r>
      <w:proofErr w:type="gramStart"/>
      <w:r>
        <w:rPr>
          <w:rFonts w:eastAsia="Arial"/>
          <w:b/>
          <w:szCs w:val="24"/>
        </w:rPr>
        <w:t>5</w:t>
      </w:r>
      <w:proofErr w:type="gramEnd"/>
      <w:r>
        <w:rPr>
          <w:rFonts w:eastAsia="Arial"/>
          <w:b/>
          <w:szCs w:val="24"/>
        </w:rPr>
        <w:t xml:space="preserve"> (cinco) minutos</w:t>
      </w:r>
      <w:r>
        <w:rPr>
          <w:rFonts w:eastAsia="Arial"/>
          <w:szCs w:val="24"/>
        </w:rPr>
        <w:t xml:space="preserve"> após o encerramento dos lances, sob pena de preclusão. É de responsabilidade da licitante a sua conexão com o sistema eletrônico durante o prazo acima referido para o exercício do direito </w:t>
      </w:r>
      <w:proofErr w:type="gramStart"/>
      <w:r>
        <w:rPr>
          <w:rFonts w:eastAsia="Arial"/>
          <w:szCs w:val="24"/>
        </w:rPr>
        <w:t>sob comento</w:t>
      </w:r>
      <w:proofErr w:type="gramEnd"/>
      <w:r>
        <w:rPr>
          <w:rFonts w:eastAsia="Arial"/>
          <w:szCs w:val="24"/>
        </w:rPr>
        <w:t xml:space="preserve">. Apresentada a proposta nas condições acima referidas, será analisada sua documentação de habilitação. </w:t>
      </w:r>
    </w:p>
    <w:p w:rsidR="00C2240A" w:rsidRDefault="00C2240A">
      <w:pPr>
        <w:autoSpaceDE w:val="0"/>
        <w:jc w:val="both"/>
        <w:rPr>
          <w:rFonts w:eastAsia="Arial"/>
          <w:szCs w:val="24"/>
        </w:rPr>
      </w:pPr>
    </w:p>
    <w:p w:rsidR="00762086" w:rsidRPr="0065307B" w:rsidRDefault="00762086">
      <w:pPr>
        <w:autoSpaceDE w:val="0"/>
        <w:jc w:val="both"/>
        <w:rPr>
          <w:rFonts w:ascii="Times New Roman" w:hAnsi="Times New Roman" w:cs="Times New Roman"/>
          <w:sz w:val="20"/>
        </w:rPr>
      </w:pPr>
      <w:r>
        <w:rPr>
          <w:rFonts w:eastAsia="Arial"/>
          <w:szCs w:val="24"/>
        </w:rPr>
        <w:t xml:space="preserve">b) Não sendo declarada vencedora a ME ou EPP, na forma da alínea anterior, serão </w:t>
      </w:r>
      <w:r>
        <w:rPr>
          <w:rFonts w:eastAsia="Arial"/>
          <w:b/>
          <w:szCs w:val="24"/>
        </w:rPr>
        <w:t>convocadas automaticamente pelo sistema eletrônico</w:t>
      </w:r>
      <w:r>
        <w:rPr>
          <w:rFonts w:eastAsia="Arial"/>
          <w:szCs w:val="24"/>
        </w:rPr>
        <w:t xml:space="preserve"> as remanescentes que porventura se enquadrem na hipótese do subitem 7.</w:t>
      </w:r>
      <w:r w:rsidR="00AF012F">
        <w:rPr>
          <w:rFonts w:eastAsia="Arial"/>
          <w:szCs w:val="24"/>
        </w:rPr>
        <w:t>13</w:t>
      </w:r>
      <w:r w:rsidR="00D27968">
        <w:rPr>
          <w:rFonts w:eastAsia="Arial"/>
          <w:szCs w:val="24"/>
        </w:rPr>
        <w:t>.</w:t>
      </w:r>
      <w:r>
        <w:rPr>
          <w:rFonts w:eastAsia="Arial"/>
          <w:szCs w:val="24"/>
        </w:rPr>
        <w:t xml:space="preserve">1, na ordem classificatória, com vistas ao exercício do </w:t>
      </w:r>
      <w:r w:rsidRPr="0065307B">
        <w:rPr>
          <w:rFonts w:eastAsia="Arial"/>
          <w:szCs w:val="24"/>
        </w:rPr>
        <w:t xml:space="preserve">mesmo direito. </w:t>
      </w:r>
    </w:p>
    <w:p w:rsidR="00762086" w:rsidRPr="0065307B" w:rsidRDefault="00762086">
      <w:pPr>
        <w:tabs>
          <w:tab w:val="left" w:pos="851"/>
        </w:tabs>
        <w:jc w:val="both"/>
        <w:rPr>
          <w:b/>
        </w:rPr>
      </w:pPr>
      <w:r w:rsidRPr="0065307B">
        <w:rPr>
          <w:rFonts w:ascii="Times New Roman" w:hAnsi="Times New Roman" w:cs="Times New Roman"/>
          <w:sz w:val="20"/>
        </w:rPr>
        <w:tab/>
      </w:r>
    </w:p>
    <w:p w:rsidR="00762086" w:rsidRDefault="00762086">
      <w:pPr>
        <w:tabs>
          <w:tab w:val="left" w:pos="851"/>
        </w:tabs>
        <w:jc w:val="both"/>
      </w:pPr>
      <w:r w:rsidRPr="0065307B">
        <w:rPr>
          <w:b/>
        </w:rPr>
        <w:t>7.1</w:t>
      </w:r>
      <w:r w:rsidR="00F726FD" w:rsidRPr="0065307B">
        <w:rPr>
          <w:b/>
        </w:rPr>
        <w:t>4</w:t>
      </w:r>
      <w:r w:rsidRPr="0065307B">
        <w:rPr>
          <w:b/>
        </w:rPr>
        <w:t>.</w:t>
      </w:r>
      <w:r w:rsidRPr="0065307B">
        <w:rPr>
          <w:b/>
        </w:rPr>
        <w:tab/>
        <w:t xml:space="preserve">Na hipótese </w:t>
      </w:r>
      <w:r w:rsidRPr="0065307B">
        <w:t>em que</w:t>
      </w:r>
      <w:r w:rsidRPr="0065307B">
        <w:rPr>
          <w:b/>
        </w:rPr>
        <w:t xml:space="preserve"> </w:t>
      </w:r>
      <w:r w:rsidRPr="0065307B">
        <w:rPr>
          <w:b/>
          <w:u w:val="single"/>
        </w:rPr>
        <w:t>nenhuma</w:t>
      </w:r>
      <w:r w:rsidRPr="0065307B">
        <w:t xml:space="preserve"> das licitantes </w:t>
      </w:r>
      <w:r w:rsidRPr="0065307B">
        <w:rPr>
          <w:b/>
        </w:rPr>
        <w:t>exerça seu direito de preferência previsto acima ou comprove</w:t>
      </w:r>
      <w:r>
        <w:rPr>
          <w:b/>
        </w:rPr>
        <w:t xml:space="preserve"> o preenchimento dos requisitos elencados no subitem 7.</w:t>
      </w:r>
      <w:r w:rsidR="00EB1E8D">
        <w:rPr>
          <w:b/>
        </w:rPr>
        <w:t>13</w:t>
      </w:r>
      <w:r>
        <w:rPr>
          <w:b/>
        </w:rPr>
        <w:t xml:space="preserve">, prevalecerá o resultado inicialmente apurado pelo sistema eletrônico, </w:t>
      </w:r>
      <w:r>
        <w:rPr>
          <w:b/>
          <w:u w:val="single"/>
        </w:rPr>
        <w:t>sem prejuízo das sanções cabíveis em razão do registro de declaração/manifestação falsa</w:t>
      </w:r>
      <w:r>
        <w:t>.</w:t>
      </w:r>
    </w:p>
    <w:p w:rsidR="00762086" w:rsidRDefault="00762086">
      <w:pPr>
        <w:pStyle w:val="Normal1"/>
        <w:jc w:val="both"/>
        <w:rPr>
          <w:color w:val="auto"/>
          <w:sz w:val="22"/>
        </w:rPr>
      </w:pPr>
    </w:p>
    <w:p w:rsidR="00762086" w:rsidRDefault="00762086">
      <w:pPr>
        <w:pStyle w:val="Normal1"/>
        <w:jc w:val="both"/>
        <w:rPr>
          <w:color w:val="auto"/>
          <w:sz w:val="22"/>
        </w:rPr>
      </w:pPr>
    </w:p>
    <w:p w:rsidR="00762086" w:rsidRDefault="00762086">
      <w:pPr>
        <w:pStyle w:val="P30"/>
        <w:tabs>
          <w:tab w:val="left" w:pos="851"/>
        </w:tabs>
        <w:rPr>
          <w:b w:val="0"/>
          <w:sz w:val="22"/>
        </w:rPr>
      </w:pPr>
      <w:r>
        <w:rPr>
          <w:sz w:val="22"/>
        </w:rPr>
        <w:t>8.</w:t>
      </w:r>
      <w:r>
        <w:rPr>
          <w:sz w:val="22"/>
        </w:rPr>
        <w:tab/>
        <w:t xml:space="preserve">DO JULGAMENTO DAS </w:t>
      </w:r>
      <w:proofErr w:type="gramStart"/>
      <w:r>
        <w:rPr>
          <w:sz w:val="22"/>
        </w:rPr>
        <w:t>PROPOSTAS</w:t>
      </w:r>
      <w:proofErr w:type="gramEnd"/>
    </w:p>
    <w:p w:rsidR="00762086" w:rsidRDefault="00762086">
      <w:pPr>
        <w:pStyle w:val="P30"/>
        <w:rPr>
          <w:b w:val="0"/>
          <w:sz w:val="22"/>
        </w:rPr>
      </w:pPr>
    </w:p>
    <w:p w:rsidR="002045AC" w:rsidRPr="00CE066A" w:rsidRDefault="00762086">
      <w:pPr>
        <w:tabs>
          <w:tab w:val="left" w:pos="851"/>
        </w:tabs>
        <w:jc w:val="both"/>
      </w:pPr>
      <w:r w:rsidRPr="00CE066A">
        <w:rPr>
          <w:b/>
        </w:rPr>
        <w:t>8.1.  Encerrada a etapa de lances</w:t>
      </w:r>
      <w:r w:rsidRPr="00CE066A">
        <w:t xml:space="preserve">, </w:t>
      </w:r>
      <w:proofErr w:type="gramStart"/>
      <w:r w:rsidR="001073D0" w:rsidRPr="00CE066A">
        <w:t>o</w:t>
      </w:r>
      <w:r w:rsidRPr="00CE066A">
        <w:t>(</w:t>
      </w:r>
      <w:proofErr w:type="gramEnd"/>
      <w:r w:rsidR="001073D0" w:rsidRPr="00CE066A">
        <w:t>a</w:t>
      </w:r>
      <w:r w:rsidRPr="00CE066A">
        <w:t>) Pregoeiro(a) examinará a proposta classificada em primeiro lugar quanto à compatibilidade do preço em relação ao estimado para o objeto deste Edital, obtido por meio de pesquisa de mercado</w:t>
      </w:r>
      <w:r w:rsidR="00CE066A" w:rsidRPr="00CE066A">
        <w:t>,</w:t>
      </w:r>
      <w:r w:rsidR="002045AC" w:rsidRPr="00CE066A">
        <w:t xml:space="preserve"> e também </w:t>
      </w:r>
      <w:r w:rsidR="00CE066A" w:rsidRPr="00CE066A">
        <w:t>tomando por base os valores insertos</w:t>
      </w:r>
      <w:r w:rsidR="00135B02" w:rsidRPr="00CE066A">
        <w:t xml:space="preserve"> </w:t>
      </w:r>
      <w:r w:rsidR="00CE066A" w:rsidRPr="00CE066A">
        <w:t>na</w:t>
      </w:r>
      <w:r w:rsidR="00135B02" w:rsidRPr="00CE066A">
        <w:t xml:space="preserve"> Portaria SLTI/MP n.º 07/2015</w:t>
      </w:r>
      <w:r w:rsidRPr="00CE066A">
        <w:t>.</w:t>
      </w:r>
    </w:p>
    <w:p w:rsidR="00762086" w:rsidRDefault="00762086">
      <w:pPr>
        <w:tabs>
          <w:tab w:val="left" w:pos="851"/>
        </w:tabs>
        <w:jc w:val="both"/>
        <w:rPr>
          <w:b/>
        </w:rPr>
      </w:pPr>
      <w:r>
        <w:rPr>
          <w:b/>
        </w:rPr>
        <w:tab/>
      </w:r>
    </w:p>
    <w:p w:rsidR="00762086" w:rsidRDefault="00762086">
      <w:pPr>
        <w:tabs>
          <w:tab w:val="left" w:pos="851"/>
        </w:tabs>
        <w:jc w:val="both"/>
      </w:pPr>
      <w:r>
        <w:rPr>
          <w:b/>
        </w:rPr>
        <w:lastRenderedPageBreak/>
        <w:t>8.</w:t>
      </w:r>
      <w:r w:rsidR="001073D0">
        <w:rPr>
          <w:b/>
        </w:rPr>
        <w:t>2</w:t>
      </w:r>
      <w:r>
        <w:rPr>
          <w:b/>
        </w:rPr>
        <w:t xml:space="preserve">. </w:t>
      </w:r>
      <w:r>
        <w:t>Confirmada a aceitabilidade da proposta,</w:t>
      </w:r>
      <w:r w:rsidR="0085078A">
        <w:t xml:space="preserve"> </w:t>
      </w:r>
      <w:r w:rsidR="0085078A" w:rsidRPr="00B60A15">
        <w:t>após análise pela área técnica,</w:t>
      </w:r>
      <w:r w:rsidRPr="00B60A15">
        <w:t xml:space="preserve"> </w:t>
      </w:r>
      <w:proofErr w:type="gramStart"/>
      <w:r w:rsidRPr="00B60A15">
        <w:t>o(</w:t>
      </w:r>
      <w:proofErr w:type="gramEnd"/>
      <w:r w:rsidRPr="00B60A15">
        <w:t>a) Pregoeiro</w:t>
      </w:r>
      <w:r>
        <w:t>(a) divulgará o resultado do julgamento do preço, procedendo à verificação da habilitação da licitante, conforme as disposições deste Edital e seus anexos.</w:t>
      </w:r>
    </w:p>
    <w:p w:rsidR="00762086" w:rsidRDefault="00762086">
      <w:pPr>
        <w:pStyle w:val="BodyText21"/>
        <w:autoSpaceDE w:val="0"/>
        <w:rPr>
          <w:sz w:val="22"/>
        </w:rPr>
      </w:pPr>
    </w:p>
    <w:p w:rsidR="00762086" w:rsidRPr="00B60A15" w:rsidRDefault="00762086">
      <w:pPr>
        <w:tabs>
          <w:tab w:val="left" w:pos="851"/>
        </w:tabs>
        <w:jc w:val="both"/>
      </w:pPr>
      <w:r w:rsidRPr="00B60A15">
        <w:rPr>
          <w:b/>
        </w:rPr>
        <w:t>8.</w:t>
      </w:r>
      <w:r w:rsidR="001073D0" w:rsidRPr="00B60A15">
        <w:rPr>
          <w:b/>
        </w:rPr>
        <w:t>3</w:t>
      </w:r>
      <w:r w:rsidRPr="00B60A15">
        <w:rPr>
          <w:b/>
        </w:rPr>
        <w:t xml:space="preserve">. </w:t>
      </w:r>
      <w:r w:rsidRPr="00B60A15">
        <w:t xml:space="preserve">A classificação das propostas será pelo critério de </w:t>
      </w:r>
      <w:r w:rsidRPr="00B60A15">
        <w:rPr>
          <w:b/>
        </w:rPr>
        <w:t xml:space="preserve">MENOR </w:t>
      </w:r>
      <w:r w:rsidR="001073D0" w:rsidRPr="00B60A15">
        <w:rPr>
          <w:b/>
        </w:rPr>
        <w:t>PREÇO</w:t>
      </w:r>
      <w:r w:rsidRPr="00B60A15">
        <w:t>,</w:t>
      </w:r>
      <w:r w:rsidR="002045AC" w:rsidRPr="00B60A15">
        <w:t xml:space="preserve"> representado pelo</w:t>
      </w:r>
      <w:r w:rsidR="002045AC" w:rsidRPr="00B60A15">
        <w:rPr>
          <w:b/>
        </w:rPr>
        <w:t xml:space="preserve"> MENOR VALOR GLOBAL</w:t>
      </w:r>
      <w:r w:rsidR="002045AC" w:rsidRPr="00B60A15">
        <w:t>,</w:t>
      </w:r>
      <w:r w:rsidRPr="00B60A15">
        <w:rPr>
          <w:b/>
        </w:rPr>
        <w:t xml:space="preserve"> </w:t>
      </w:r>
      <w:r w:rsidRPr="00B60A15">
        <w:t>observado o</w:t>
      </w:r>
      <w:r w:rsidR="0058178A" w:rsidRPr="00B60A15">
        <w:t>s</w:t>
      </w:r>
      <w:r w:rsidRPr="00B60A15">
        <w:t xml:space="preserve"> </w:t>
      </w:r>
      <w:r w:rsidR="001073D0" w:rsidRPr="00B60A15">
        <w:rPr>
          <w:b/>
          <w:caps/>
          <w:u w:val="single"/>
        </w:rPr>
        <w:t>PREÇO</w:t>
      </w:r>
      <w:r w:rsidR="0058178A" w:rsidRPr="00B60A15">
        <w:rPr>
          <w:b/>
          <w:caps/>
          <w:u w:val="single"/>
        </w:rPr>
        <w:t>S DE REFERÊNCIA</w:t>
      </w:r>
      <w:r w:rsidR="00AF4819" w:rsidRPr="00B60A15">
        <w:rPr>
          <w:b/>
          <w:caps/>
          <w:u w:val="single"/>
        </w:rPr>
        <w:t>, MÍNIMO E</w:t>
      </w:r>
      <w:proofErr w:type="gramStart"/>
      <w:r w:rsidR="00AF4819" w:rsidRPr="00B60A15">
        <w:rPr>
          <w:b/>
          <w:caps/>
          <w:u w:val="single"/>
        </w:rPr>
        <w:t xml:space="preserve"> </w:t>
      </w:r>
      <w:r w:rsidR="001073D0" w:rsidRPr="00B60A15">
        <w:rPr>
          <w:b/>
          <w:caps/>
          <w:u w:val="single"/>
        </w:rPr>
        <w:t xml:space="preserve"> </w:t>
      </w:r>
      <w:proofErr w:type="gramEnd"/>
      <w:r w:rsidR="001073D0" w:rsidRPr="00B60A15">
        <w:rPr>
          <w:b/>
          <w:caps/>
          <w:u w:val="single"/>
        </w:rPr>
        <w:t xml:space="preserve">MÁXIMO </w:t>
      </w:r>
      <w:r w:rsidR="00714805" w:rsidRPr="00B60A15">
        <w:rPr>
          <w:b/>
          <w:caps/>
          <w:u w:val="single"/>
        </w:rPr>
        <w:t>da CONTRATAÇÃO</w:t>
      </w:r>
      <w:r w:rsidRPr="00B60A15">
        <w:t xml:space="preserve">, </w:t>
      </w:r>
      <w:r w:rsidR="00714805" w:rsidRPr="00B60A15">
        <w:t xml:space="preserve">constante do </w:t>
      </w:r>
      <w:r w:rsidR="00714805" w:rsidRPr="00B60A15">
        <w:rPr>
          <w:b/>
        </w:rPr>
        <w:t>item 2</w:t>
      </w:r>
      <w:r w:rsidR="0016188E" w:rsidRPr="00B60A15">
        <w:rPr>
          <w:b/>
        </w:rPr>
        <w:t>9</w:t>
      </w:r>
      <w:r w:rsidR="00714805" w:rsidRPr="00B60A15">
        <w:rPr>
          <w:b/>
        </w:rPr>
        <w:t xml:space="preserve"> do Termo de Referência</w:t>
      </w:r>
      <w:r w:rsidR="002045AC" w:rsidRPr="00B60A15">
        <w:t>.</w:t>
      </w:r>
    </w:p>
    <w:p w:rsidR="00714805" w:rsidRPr="0016188E" w:rsidRDefault="00714805">
      <w:pPr>
        <w:tabs>
          <w:tab w:val="left" w:pos="851"/>
        </w:tabs>
        <w:jc w:val="both"/>
        <w:rPr>
          <w:highlight w:val="red"/>
        </w:rPr>
      </w:pPr>
    </w:p>
    <w:p w:rsidR="00762086" w:rsidRPr="00B60A15" w:rsidRDefault="00762086">
      <w:pPr>
        <w:tabs>
          <w:tab w:val="left" w:pos="851"/>
        </w:tabs>
        <w:jc w:val="both"/>
      </w:pPr>
      <w:r w:rsidRPr="00B60A15">
        <w:rPr>
          <w:b/>
          <w:bCs/>
        </w:rPr>
        <w:tab/>
        <w:t>8.</w:t>
      </w:r>
      <w:r w:rsidR="001073D0" w:rsidRPr="00B60A15">
        <w:rPr>
          <w:b/>
          <w:bCs/>
        </w:rPr>
        <w:t>3</w:t>
      </w:r>
      <w:r w:rsidRPr="00B60A15">
        <w:rPr>
          <w:b/>
          <w:bCs/>
        </w:rPr>
        <w:t xml:space="preserve">.1. </w:t>
      </w:r>
      <w:r w:rsidRPr="00B60A15">
        <w:t xml:space="preserve">Os </w:t>
      </w:r>
      <w:r w:rsidRPr="00B60A15">
        <w:rPr>
          <w:b/>
          <w:caps/>
        </w:rPr>
        <w:t>valores de referência</w:t>
      </w:r>
      <w:r w:rsidR="00DC5672" w:rsidRPr="00B60A15">
        <w:rPr>
          <w:b/>
          <w:caps/>
        </w:rPr>
        <w:t>,</w:t>
      </w:r>
      <w:r w:rsidR="00071A28" w:rsidRPr="00B60A15">
        <w:rPr>
          <w:b/>
          <w:caps/>
        </w:rPr>
        <w:t xml:space="preserve"> </w:t>
      </w:r>
      <w:r w:rsidR="00AD4955" w:rsidRPr="00B60A15">
        <w:rPr>
          <w:b/>
          <w:caps/>
        </w:rPr>
        <w:t>MÁXIMOS</w:t>
      </w:r>
      <w:r w:rsidR="00DC5672" w:rsidRPr="00B60A15">
        <w:rPr>
          <w:b/>
          <w:caps/>
        </w:rPr>
        <w:t xml:space="preserve"> e mínimos</w:t>
      </w:r>
      <w:r w:rsidR="00AD4955" w:rsidRPr="00B60A15">
        <w:rPr>
          <w:b/>
          <w:caps/>
        </w:rPr>
        <w:t xml:space="preserve"> </w:t>
      </w:r>
      <w:r w:rsidRPr="00B60A15">
        <w:rPr>
          <w:b/>
          <w:caps/>
        </w:rPr>
        <w:t xml:space="preserve">de cada </w:t>
      </w:r>
      <w:r w:rsidR="001073D0" w:rsidRPr="00B60A15">
        <w:rPr>
          <w:b/>
          <w:caps/>
        </w:rPr>
        <w:t>ÁREA</w:t>
      </w:r>
      <w:r w:rsidRPr="00B60A15">
        <w:rPr>
          <w:caps/>
        </w:rPr>
        <w:t>,</w:t>
      </w:r>
      <w:r w:rsidRPr="00B60A15">
        <w:t xml:space="preserve"> bem como</w:t>
      </w:r>
      <w:r w:rsidR="00AD4955" w:rsidRPr="00B60A15">
        <w:t xml:space="preserve"> </w:t>
      </w:r>
      <w:r w:rsidRPr="00B60A15">
        <w:t>aqueles insertos nas planilhas de custos e formação de preços, serão utilizados na análise dos valores ofertados pela licitante, para fins de aceitação ou não da proposta comercial.</w:t>
      </w:r>
    </w:p>
    <w:p w:rsidR="002F616D" w:rsidRDefault="002F616D">
      <w:pPr>
        <w:tabs>
          <w:tab w:val="left" w:pos="0"/>
          <w:tab w:val="left" w:pos="678"/>
          <w:tab w:val="left" w:pos="851"/>
          <w:tab w:val="left" w:pos="1074"/>
          <w:tab w:val="left" w:pos="1134"/>
          <w:tab w:val="left" w:pos="10800"/>
        </w:tabs>
        <w:ind w:firstLine="851"/>
        <w:jc w:val="both"/>
      </w:pPr>
    </w:p>
    <w:p w:rsidR="00762086" w:rsidRDefault="00762086">
      <w:pPr>
        <w:tabs>
          <w:tab w:val="left" w:pos="851"/>
        </w:tabs>
        <w:jc w:val="both"/>
      </w:pPr>
      <w:r>
        <w:rPr>
          <w:b/>
        </w:rPr>
        <w:t>8.</w:t>
      </w:r>
      <w:r w:rsidR="001073D0">
        <w:rPr>
          <w:b/>
        </w:rPr>
        <w:t>4</w:t>
      </w:r>
      <w:r>
        <w:rPr>
          <w:b/>
        </w:rPr>
        <w:t xml:space="preserve">. </w:t>
      </w:r>
      <w:r>
        <w:t xml:space="preserve">Se a proposta ou o lance de menor preço não for aceitável, ou se a licitante desatender às exigências habilitatórias, </w:t>
      </w:r>
      <w:proofErr w:type="gramStart"/>
      <w:r>
        <w:t>o(</w:t>
      </w:r>
      <w:proofErr w:type="gramEnd"/>
      <w:r>
        <w:t>a) Pregoeiro(a) examinará a proposta ou o lance subsequente, verificando a sua aceitabilidade e as condições de habilitação, na ordem de classificação, e assim sucessivamente, até a apuração de uma proposta ou lance que satisfaça às condições e exigências constantes no Edital e seus anexos.</w:t>
      </w:r>
    </w:p>
    <w:p w:rsidR="00762086" w:rsidRDefault="00762086">
      <w:pPr>
        <w:tabs>
          <w:tab w:val="left" w:pos="851"/>
        </w:tabs>
        <w:jc w:val="both"/>
      </w:pPr>
    </w:p>
    <w:p w:rsidR="00762086" w:rsidRDefault="00762086">
      <w:pPr>
        <w:tabs>
          <w:tab w:val="left" w:pos="851"/>
        </w:tabs>
        <w:jc w:val="both"/>
      </w:pPr>
      <w:r>
        <w:rPr>
          <w:b/>
        </w:rPr>
        <w:tab/>
        <w:t>8.</w:t>
      </w:r>
      <w:r w:rsidR="001073D0">
        <w:rPr>
          <w:b/>
        </w:rPr>
        <w:t>4</w:t>
      </w:r>
      <w:r>
        <w:rPr>
          <w:b/>
        </w:rPr>
        <w:t>.1.</w:t>
      </w:r>
      <w:r>
        <w:tab/>
        <w:t xml:space="preserve">Ocorrendo a situação referida neste subitem, </w:t>
      </w:r>
      <w:proofErr w:type="gramStart"/>
      <w:r>
        <w:t>o(</w:t>
      </w:r>
      <w:proofErr w:type="gramEnd"/>
      <w:r>
        <w:t>a) Pregoeiro(a) poderá negociar com a licitante para que seja obtida melhor proposta.</w:t>
      </w:r>
    </w:p>
    <w:p w:rsidR="005358F6" w:rsidRDefault="005358F6">
      <w:pPr>
        <w:tabs>
          <w:tab w:val="left" w:pos="851"/>
        </w:tabs>
        <w:jc w:val="both"/>
      </w:pPr>
    </w:p>
    <w:p w:rsidR="00762086" w:rsidRDefault="001073D0">
      <w:pPr>
        <w:tabs>
          <w:tab w:val="left" w:pos="851"/>
        </w:tabs>
        <w:jc w:val="both"/>
      </w:pPr>
      <w:r>
        <w:rPr>
          <w:b/>
        </w:rPr>
        <w:t>8.5</w:t>
      </w:r>
      <w:r w:rsidR="00762086">
        <w:rPr>
          <w:b/>
        </w:rPr>
        <w:t xml:space="preserve">. </w:t>
      </w:r>
      <w:r w:rsidR="00762086">
        <w:t xml:space="preserve">A licitante vencedora deverá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w:t>
      </w:r>
      <w:r w:rsidR="006C39E5">
        <w:t>n.º</w:t>
      </w:r>
      <w:r w:rsidR="00762086">
        <w:t xml:space="preserve"> 8.666, de 1993.</w:t>
      </w:r>
    </w:p>
    <w:p w:rsidR="00762086" w:rsidRDefault="00762086">
      <w:pPr>
        <w:tabs>
          <w:tab w:val="left" w:pos="0"/>
          <w:tab w:val="left" w:pos="567"/>
        </w:tabs>
        <w:jc w:val="both"/>
      </w:pPr>
      <w:r>
        <w:tab/>
      </w:r>
      <w:r>
        <w:tab/>
      </w:r>
      <w:r>
        <w:tab/>
      </w:r>
    </w:p>
    <w:p w:rsidR="00762086" w:rsidRDefault="00762086">
      <w:pPr>
        <w:tabs>
          <w:tab w:val="left" w:pos="0"/>
          <w:tab w:val="left" w:pos="567"/>
        </w:tabs>
        <w:ind w:hanging="284"/>
        <w:jc w:val="both"/>
      </w:pPr>
      <w:r>
        <w:tab/>
      </w:r>
      <w:r>
        <w:tab/>
      </w:r>
      <w:r>
        <w:tab/>
        <w:t xml:space="preserve">  </w:t>
      </w:r>
      <w:r>
        <w:rPr>
          <w:b/>
        </w:rPr>
        <w:t>8.</w:t>
      </w:r>
      <w:r w:rsidR="001073D0">
        <w:rPr>
          <w:b/>
        </w:rPr>
        <w:t>5</w:t>
      </w:r>
      <w:r>
        <w:rPr>
          <w:b/>
        </w:rPr>
        <w:t>.1.</w:t>
      </w:r>
      <w:r>
        <w:t xml:space="preserve"> O disposto acima se aplica, inclusive, nos casos de equívoco afeto à fixação dos custos variáveis decorrentes de fatores futuros e incertos, tais como o valor provido com o quantitativo de vale transporte.</w:t>
      </w:r>
    </w:p>
    <w:p w:rsidR="00762086" w:rsidRDefault="00762086">
      <w:pPr>
        <w:tabs>
          <w:tab w:val="left" w:pos="0"/>
          <w:tab w:val="left" w:pos="567"/>
        </w:tabs>
        <w:jc w:val="both"/>
      </w:pPr>
    </w:p>
    <w:p w:rsidR="00762086" w:rsidRDefault="00762086">
      <w:pPr>
        <w:tabs>
          <w:tab w:val="left" w:pos="0"/>
          <w:tab w:val="left" w:pos="567"/>
        </w:tabs>
        <w:ind w:hanging="426"/>
        <w:jc w:val="both"/>
      </w:pPr>
      <w:r>
        <w:tab/>
      </w:r>
      <w:r>
        <w:tab/>
      </w:r>
      <w:r>
        <w:tab/>
        <w:t xml:space="preserve">  </w:t>
      </w:r>
      <w:r>
        <w:rPr>
          <w:b/>
        </w:rPr>
        <w:t>8.</w:t>
      </w:r>
      <w:r w:rsidR="001073D0">
        <w:rPr>
          <w:b/>
        </w:rPr>
        <w:t>5</w:t>
      </w:r>
      <w:r>
        <w:rPr>
          <w:b/>
        </w:rPr>
        <w:t>.2.</w:t>
      </w:r>
      <w:r>
        <w:t xml:space="preserve"> Caso se verifique que a proposta apresentada contém eventual equívoco no dimensionamento dos quantitativos que favoreça a licitante vencedora, este será revertido como lucro durante a vigência da contratação, mas poderá ser objeto de negociação para a eventual prorrogação contratual.</w:t>
      </w:r>
    </w:p>
    <w:p w:rsidR="00762086" w:rsidRDefault="00762086">
      <w:pPr>
        <w:tabs>
          <w:tab w:val="left" w:pos="0"/>
          <w:tab w:val="left" w:pos="567"/>
        </w:tabs>
        <w:jc w:val="both"/>
      </w:pPr>
    </w:p>
    <w:p w:rsidR="00762086" w:rsidRDefault="00762086">
      <w:pPr>
        <w:tabs>
          <w:tab w:val="left" w:pos="851"/>
        </w:tabs>
        <w:jc w:val="both"/>
      </w:pPr>
      <w:r>
        <w:rPr>
          <w:b/>
        </w:rPr>
        <w:t>8.</w:t>
      </w:r>
      <w:r w:rsidR="001073D0">
        <w:rPr>
          <w:b/>
        </w:rPr>
        <w:t>6</w:t>
      </w:r>
      <w:r>
        <w:rPr>
          <w:b/>
        </w:rPr>
        <w:t xml:space="preserve">. </w:t>
      </w:r>
      <w:r>
        <w:t xml:space="preserve">No julgamento da habilitação e das propostas, </w:t>
      </w:r>
      <w:proofErr w:type="gramStart"/>
      <w:r>
        <w:t>o</w:t>
      </w:r>
      <w:r w:rsidR="001073D0">
        <w:t>(</w:t>
      </w:r>
      <w:proofErr w:type="gramEnd"/>
      <w:r w:rsidR="001073D0">
        <w:t>a)</w:t>
      </w:r>
      <w:r>
        <w:t xml:space="preserve"> Pregoeiro</w:t>
      </w:r>
      <w:r w:rsidR="001073D0">
        <w:t>(a)</w:t>
      </w:r>
      <w: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60A15" w:rsidRDefault="00B60A15">
      <w:pPr>
        <w:tabs>
          <w:tab w:val="left" w:pos="851"/>
        </w:tabs>
        <w:jc w:val="both"/>
      </w:pPr>
    </w:p>
    <w:p w:rsidR="00762086" w:rsidRDefault="00762086">
      <w:pPr>
        <w:tabs>
          <w:tab w:val="left" w:pos="0"/>
          <w:tab w:val="left" w:pos="567"/>
        </w:tabs>
        <w:jc w:val="both"/>
      </w:pPr>
      <w:r>
        <w:rPr>
          <w:b/>
        </w:rPr>
        <w:tab/>
      </w:r>
      <w:r>
        <w:rPr>
          <w:b/>
        </w:rPr>
        <w:tab/>
        <w:t>8.</w:t>
      </w:r>
      <w:r w:rsidR="001073D0">
        <w:rPr>
          <w:b/>
        </w:rPr>
        <w:t>6</w:t>
      </w:r>
      <w:r>
        <w:rPr>
          <w:b/>
        </w:rPr>
        <w:t xml:space="preserve">.1. </w:t>
      </w:r>
      <w:r>
        <w:t xml:space="preserve">Nos casos em que forem </w:t>
      </w:r>
      <w:r>
        <w:rPr>
          <w:b/>
        </w:rPr>
        <w:t>detectados erros e/ou inconsistências nas planilhas apresentadas</w:t>
      </w:r>
      <w:r>
        <w:t xml:space="preserve">, durante a análise da aceitação da proposta, </w:t>
      </w:r>
      <w:r w:rsidR="008B3C1B">
        <w:t>o MTFC</w:t>
      </w:r>
      <w:r>
        <w:t xml:space="preserve"> poderá determinar à licitante vencedora, </w:t>
      </w:r>
      <w:r>
        <w:rPr>
          <w:b/>
        </w:rPr>
        <w:t>mediante diligência, a promoção de ajustes nessas planilhas, se possível</w:t>
      </w:r>
      <w:r>
        <w:t xml:space="preserve">, para refletir corretamente os custos envolvidos na contratação, </w:t>
      </w:r>
      <w:r>
        <w:rPr>
          <w:b/>
          <w:u w:val="single"/>
        </w:rPr>
        <w:t>desde que não haja majoração do preço proposto</w:t>
      </w:r>
      <w:r>
        <w:t>.</w:t>
      </w:r>
    </w:p>
    <w:p w:rsidR="00762086" w:rsidRDefault="00762086">
      <w:pPr>
        <w:tabs>
          <w:tab w:val="left" w:pos="0"/>
          <w:tab w:val="left" w:pos="567"/>
        </w:tabs>
        <w:jc w:val="both"/>
      </w:pPr>
    </w:p>
    <w:p w:rsidR="00762086" w:rsidRDefault="001073D0">
      <w:pPr>
        <w:tabs>
          <w:tab w:val="left" w:pos="0"/>
          <w:tab w:val="left" w:pos="567"/>
        </w:tabs>
        <w:jc w:val="both"/>
      </w:pPr>
      <w:r>
        <w:rPr>
          <w:b/>
        </w:rPr>
        <w:t>8.7</w:t>
      </w:r>
      <w:r w:rsidR="00762086">
        <w:rPr>
          <w:b/>
        </w:rPr>
        <w:t>.</w:t>
      </w:r>
      <w:r w:rsidR="00762086">
        <w:t xml:space="preserve"> Se houver indícios de inexequibilidade da proposta de preço, ou em caso da necessidade de esclarecimentos complementares, poderá ser efetuada diligência, na forma do § 3º do art. 43 da Lei </w:t>
      </w:r>
      <w:r w:rsidR="006C39E5">
        <w:t>n.º</w:t>
      </w:r>
      <w:r w:rsidR="00762086">
        <w:t xml:space="preserve"> 8.666/93, para efeito de comprovação de sua exeq</w:t>
      </w:r>
      <w:r w:rsidR="001703E6">
        <w:t>u</w:t>
      </w:r>
      <w:r w:rsidR="00762086">
        <w:t>ibilidade, podendo adotar, dentre outros, os seguintes procedimentos:</w:t>
      </w:r>
    </w:p>
    <w:p w:rsidR="00762086" w:rsidRDefault="00762086">
      <w:pPr>
        <w:tabs>
          <w:tab w:val="left" w:pos="0"/>
          <w:tab w:val="left" w:pos="567"/>
        </w:tabs>
        <w:jc w:val="both"/>
      </w:pPr>
    </w:p>
    <w:p w:rsidR="00762086" w:rsidRDefault="00762086">
      <w:pPr>
        <w:tabs>
          <w:tab w:val="left" w:pos="0"/>
          <w:tab w:val="left" w:pos="567"/>
        </w:tabs>
        <w:jc w:val="both"/>
      </w:pPr>
      <w:r>
        <w:t>I - questionamentos junto à proponente para a apresentação de justificativas e comprovações em relação aos custos com indícios de inexequibilidade;</w:t>
      </w:r>
    </w:p>
    <w:p w:rsidR="00762086" w:rsidRDefault="00762086">
      <w:pPr>
        <w:tabs>
          <w:tab w:val="left" w:pos="0"/>
          <w:tab w:val="left" w:pos="567"/>
        </w:tabs>
        <w:jc w:val="both"/>
      </w:pPr>
    </w:p>
    <w:p w:rsidR="00762086" w:rsidRDefault="00762086">
      <w:pPr>
        <w:tabs>
          <w:tab w:val="left" w:pos="0"/>
          <w:tab w:val="left" w:pos="567"/>
        </w:tabs>
        <w:jc w:val="both"/>
      </w:pPr>
      <w:r>
        <w:t>II - verificação de acordos coletivos, convenções coletivas ou sentenças normativas em dissídios coletivos de trabalho;</w:t>
      </w:r>
    </w:p>
    <w:p w:rsidR="00B60A15" w:rsidRDefault="00B60A15">
      <w:pPr>
        <w:tabs>
          <w:tab w:val="left" w:pos="0"/>
          <w:tab w:val="left" w:pos="567"/>
        </w:tabs>
        <w:jc w:val="both"/>
      </w:pPr>
    </w:p>
    <w:p w:rsidR="00762086" w:rsidRDefault="00762086">
      <w:pPr>
        <w:tabs>
          <w:tab w:val="left" w:pos="0"/>
          <w:tab w:val="left" w:pos="567"/>
        </w:tabs>
        <w:jc w:val="both"/>
      </w:pPr>
      <w:r>
        <w:t>III - levantamento de informações junto ao Ministério do Trabalho e Emprego, e junto ao Ministério da Previdência Social;</w:t>
      </w:r>
    </w:p>
    <w:p w:rsidR="00762086" w:rsidRDefault="00762086">
      <w:pPr>
        <w:tabs>
          <w:tab w:val="left" w:pos="0"/>
          <w:tab w:val="left" w:pos="567"/>
        </w:tabs>
        <w:jc w:val="both"/>
      </w:pPr>
    </w:p>
    <w:p w:rsidR="00762086" w:rsidRDefault="00762086">
      <w:pPr>
        <w:tabs>
          <w:tab w:val="left" w:pos="0"/>
          <w:tab w:val="left" w:pos="567"/>
        </w:tabs>
        <w:jc w:val="both"/>
      </w:pPr>
      <w:r>
        <w:t>IV - consultas a entidades ou conselhos de classe, sindicatos ou similares;</w:t>
      </w:r>
    </w:p>
    <w:p w:rsidR="00762086" w:rsidRDefault="00762086">
      <w:pPr>
        <w:tabs>
          <w:tab w:val="left" w:pos="0"/>
          <w:tab w:val="left" w:pos="567"/>
        </w:tabs>
        <w:jc w:val="both"/>
      </w:pPr>
    </w:p>
    <w:p w:rsidR="00762086" w:rsidRDefault="00762086">
      <w:pPr>
        <w:tabs>
          <w:tab w:val="left" w:pos="0"/>
          <w:tab w:val="left" w:pos="567"/>
        </w:tabs>
        <w:jc w:val="both"/>
      </w:pPr>
      <w:r>
        <w:t>V - pesquisas em órgãos públicos ou empresas privadas;</w:t>
      </w:r>
    </w:p>
    <w:p w:rsidR="00762086" w:rsidRDefault="00762086">
      <w:pPr>
        <w:tabs>
          <w:tab w:val="left" w:pos="0"/>
          <w:tab w:val="left" w:pos="567"/>
        </w:tabs>
        <w:jc w:val="both"/>
      </w:pPr>
    </w:p>
    <w:p w:rsidR="00762086" w:rsidRDefault="00762086">
      <w:pPr>
        <w:tabs>
          <w:tab w:val="left" w:pos="0"/>
          <w:tab w:val="left" w:pos="567"/>
        </w:tabs>
        <w:jc w:val="both"/>
      </w:pPr>
      <w:r>
        <w:t>VI - verificação de outros contratos que o proponente mantenha com a Administração ou com a iniciativa privada;</w:t>
      </w:r>
    </w:p>
    <w:p w:rsidR="00762086" w:rsidRDefault="00762086">
      <w:pPr>
        <w:tabs>
          <w:tab w:val="left" w:pos="0"/>
          <w:tab w:val="left" w:pos="567"/>
        </w:tabs>
        <w:jc w:val="both"/>
      </w:pPr>
    </w:p>
    <w:p w:rsidR="00762086" w:rsidRDefault="00762086">
      <w:pPr>
        <w:tabs>
          <w:tab w:val="left" w:pos="0"/>
          <w:tab w:val="left" w:pos="567"/>
        </w:tabs>
        <w:jc w:val="both"/>
      </w:pPr>
      <w:r>
        <w:t>VII - pesquisa de preço com fornecedores dos insumos utilizados, tais como: atacadistas, lojas de suprimentos, supermercados e fabricantes;</w:t>
      </w:r>
    </w:p>
    <w:p w:rsidR="00762086" w:rsidRDefault="00762086">
      <w:pPr>
        <w:tabs>
          <w:tab w:val="left" w:pos="0"/>
          <w:tab w:val="left" w:pos="567"/>
        </w:tabs>
        <w:jc w:val="both"/>
      </w:pPr>
    </w:p>
    <w:p w:rsidR="00762086" w:rsidRDefault="00762086">
      <w:pPr>
        <w:tabs>
          <w:tab w:val="left" w:pos="0"/>
          <w:tab w:val="left" w:pos="567"/>
        </w:tabs>
        <w:jc w:val="both"/>
      </w:pPr>
      <w:r>
        <w:t>VIII - verificação de notas fiscais dos produtos adquiridos pelo proponente;</w:t>
      </w:r>
    </w:p>
    <w:p w:rsidR="00762086" w:rsidRDefault="00762086">
      <w:pPr>
        <w:tabs>
          <w:tab w:val="left" w:pos="0"/>
          <w:tab w:val="left" w:pos="567"/>
        </w:tabs>
        <w:jc w:val="both"/>
      </w:pPr>
    </w:p>
    <w:p w:rsidR="00762086" w:rsidRDefault="00762086">
      <w:pPr>
        <w:tabs>
          <w:tab w:val="left" w:pos="0"/>
          <w:tab w:val="left" w:pos="567"/>
        </w:tabs>
        <w:jc w:val="both"/>
      </w:pPr>
      <w:r>
        <w:t>IX - levantamento de indicadores salariais ou trabalhistas publicados por órgãos de pesquisa;</w:t>
      </w:r>
    </w:p>
    <w:p w:rsidR="00762086" w:rsidRDefault="00762086">
      <w:pPr>
        <w:tabs>
          <w:tab w:val="left" w:pos="0"/>
          <w:tab w:val="left" w:pos="567"/>
        </w:tabs>
        <w:jc w:val="both"/>
      </w:pPr>
    </w:p>
    <w:p w:rsidR="00762086" w:rsidRDefault="00762086">
      <w:pPr>
        <w:tabs>
          <w:tab w:val="left" w:pos="0"/>
          <w:tab w:val="left" w:pos="567"/>
        </w:tabs>
        <w:jc w:val="both"/>
      </w:pPr>
      <w:r>
        <w:t>X - estudos setoriais;</w:t>
      </w:r>
    </w:p>
    <w:p w:rsidR="00762086" w:rsidRDefault="00762086">
      <w:pPr>
        <w:tabs>
          <w:tab w:val="left" w:pos="0"/>
          <w:tab w:val="left" w:pos="567"/>
        </w:tabs>
        <w:jc w:val="both"/>
      </w:pPr>
    </w:p>
    <w:p w:rsidR="00762086" w:rsidRDefault="00762086">
      <w:pPr>
        <w:tabs>
          <w:tab w:val="left" w:pos="0"/>
          <w:tab w:val="left" w:pos="567"/>
        </w:tabs>
        <w:jc w:val="both"/>
      </w:pPr>
      <w:r>
        <w:t>XI - consultas às Secretarias de Fazenda Federal, Distrital, Estadual ou Municipal;</w:t>
      </w:r>
    </w:p>
    <w:p w:rsidR="00B60A15" w:rsidRDefault="00B60A15">
      <w:pPr>
        <w:tabs>
          <w:tab w:val="left" w:pos="0"/>
          <w:tab w:val="left" w:pos="567"/>
        </w:tabs>
        <w:jc w:val="both"/>
      </w:pPr>
    </w:p>
    <w:p w:rsidR="00762086" w:rsidRDefault="00762086">
      <w:pPr>
        <w:pStyle w:val="WW-Corpodetexto2"/>
        <w:tabs>
          <w:tab w:val="left" w:pos="0"/>
          <w:tab w:val="left" w:pos="567"/>
        </w:tabs>
      </w:pPr>
      <w:r>
        <w:t xml:space="preserve">XII - análise de soluções técnicas escolhidas e/ou condições excepcionalmente favoráveis que o proponente disponha para a prestação dos serviços; </w:t>
      </w:r>
      <w:proofErr w:type="gramStart"/>
      <w:r>
        <w:t>e</w:t>
      </w:r>
      <w:proofErr w:type="gramEnd"/>
    </w:p>
    <w:p w:rsidR="00762086" w:rsidRDefault="00762086">
      <w:pPr>
        <w:pStyle w:val="WW-Corpodetexto2"/>
        <w:tabs>
          <w:tab w:val="left" w:pos="0"/>
          <w:tab w:val="left" w:pos="567"/>
        </w:tabs>
      </w:pPr>
    </w:p>
    <w:p w:rsidR="00762086" w:rsidRDefault="00762086">
      <w:pPr>
        <w:tabs>
          <w:tab w:val="left" w:pos="0"/>
          <w:tab w:val="left" w:pos="567"/>
        </w:tabs>
        <w:jc w:val="both"/>
      </w:pPr>
      <w:r>
        <w:t>XIII - demais verificações que porventura se fizerem necessárias.</w:t>
      </w:r>
    </w:p>
    <w:p w:rsidR="00B65B82" w:rsidRDefault="00B65B82">
      <w:pPr>
        <w:tabs>
          <w:tab w:val="left" w:pos="0"/>
          <w:tab w:val="left" w:pos="567"/>
        </w:tabs>
        <w:jc w:val="both"/>
      </w:pPr>
    </w:p>
    <w:p w:rsidR="00762086" w:rsidRDefault="00762086">
      <w:pPr>
        <w:tabs>
          <w:tab w:val="left" w:pos="0"/>
          <w:tab w:val="left" w:pos="567"/>
        </w:tabs>
        <w:jc w:val="both"/>
      </w:pPr>
      <w:r>
        <w:tab/>
      </w:r>
      <w:r w:rsidR="001073D0">
        <w:rPr>
          <w:b/>
        </w:rPr>
        <w:t>8.7</w:t>
      </w:r>
      <w:r>
        <w:rPr>
          <w:b/>
        </w:rPr>
        <w:t xml:space="preserve">.1. </w:t>
      </w:r>
      <w:r>
        <w:t xml:space="preserve">A inexequibilidade dos valores referentes a itens isolados da planilha de custos, </w:t>
      </w:r>
      <w:r>
        <w:rPr>
          <w:b/>
        </w:rPr>
        <w:t>desde que não contrariem instrumentos legais</w:t>
      </w:r>
      <w:r>
        <w:t>, não caracteriza motivo suficiente para a desclassificação da proposta.</w:t>
      </w:r>
    </w:p>
    <w:p w:rsidR="00762086" w:rsidRDefault="00762086">
      <w:pPr>
        <w:tabs>
          <w:tab w:val="left" w:pos="0"/>
          <w:tab w:val="left" w:pos="567"/>
        </w:tabs>
        <w:jc w:val="both"/>
      </w:pPr>
    </w:p>
    <w:p w:rsidR="00762086" w:rsidRDefault="001703E6" w:rsidP="001703E6">
      <w:pPr>
        <w:tabs>
          <w:tab w:val="left" w:pos="0"/>
          <w:tab w:val="left" w:pos="2843"/>
        </w:tabs>
        <w:jc w:val="both"/>
      </w:pPr>
      <w:r>
        <w:tab/>
      </w:r>
    </w:p>
    <w:p w:rsidR="00762086" w:rsidRDefault="00762086">
      <w:pPr>
        <w:tabs>
          <w:tab w:val="left" w:pos="851"/>
        </w:tabs>
        <w:jc w:val="both"/>
      </w:pPr>
      <w:r>
        <w:rPr>
          <w:b/>
        </w:rPr>
        <w:t>9.</w:t>
      </w:r>
      <w:r>
        <w:rPr>
          <w:b/>
        </w:rPr>
        <w:tab/>
        <w:t>DA HABILITAÇÃO</w:t>
      </w:r>
    </w:p>
    <w:p w:rsidR="00762086" w:rsidRDefault="00762086">
      <w:pPr>
        <w:jc w:val="both"/>
      </w:pPr>
    </w:p>
    <w:p w:rsidR="00762086" w:rsidRDefault="00762086">
      <w:pPr>
        <w:tabs>
          <w:tab w:val="left" w:pos="851"/>
        </w:tabs>
        <w:jc w:val="both"/>
      </w:pPr>
      <w:r>
        <w:rPr>
          <w:b/>
        </w:rPr>
        <w:t>9.1.</w:t>
      </w:r>
      <w:r>
        <w:tab/>
        <w:t xml:space="preserve">Encerrada a etapa de lances da sessão pública e a negociação, a licitante detentora da melhor proposta ou lance encaminhará </w:t>
      </w:r>
      <w:r w:rsidR="00D676B5">
        <w:t>ao Ministério da Transparência, Fiscalização e Controle</w:t>
      </w:r>
      <w:r>
        <w:rPr>
          <w:szCs w:val="22"/>
        </w:rPr>
        <w:t xml:space="preserve"> </w:t>
      </w:r>
      <w:r>
        <w:rPr>
          <w:b/>
          <w:szCs w:val="22"/>
        </w:rPr>
        <w:t>a documentação assinada e digitalizada</w:t>
      </w:r>
      <w:r>
        <w:rPr>
          <w:szCs w:val="22"/>
        </w:rPr>
        <w:t xml:space="preserve"> referente à habilitação, no </w:t>
      </w:r>
      <w:r>
        <w:rPr>
          <w:b/>
          <w:szCs w:val="22"/>
        </w:rPr>
        <w:t>prazo máximo de 03 (três) horas</w:t>
      </w:r>
      <w:r>
        <w:rPr>
          <w:szCs w:val="22"/>
        </w:rPr>
        <w:t>, por</w:t>
      </w:r>
      <w:r>
        <w:rPr>
          <w:b/>
          <w:szCs w:val="22"/>
        </w:rPr>
        <w:t xml:space="preserve"> convocação </w:t>
      </w:r>
      <w:proofErr w:type="gramStart"/>
      <w:r>
        <w:rPr>
          <w:b/>
          <w:szCs w:val="22"/>
        </w:rPr>
        <w:t>do(</w:t>
      </w:r>
      <w:proofErr w:type="gramEnd"/>
      <w:r>
        <w:rPr>
          <w:b/>
          <w:szCs w:val="22"/>
        </w:rPr>
        <w:t>a) Pregoeiro(a) pelo Sistema Eletrônico</w:t>
      </w:r>
      <w:r>
        <w:rPr>
          <w:szCs w:val="22"/>
        </w:rPr>
        <w:t xml:space="preserve"> (“</w:t>
      </w:r>
      <w:r>
        <w:rPr>
          <w:b/>
          <w:szCs w:val="22"/>
        </w:rPr>
        <w:t>Convocação de anexo</w:t>
      </w:r>
      <w:r w:rsidRPr="00995579">
        <w:rPr>
          <w:szCs w:val="22"/>
        </w:rPr>
        <w:t>”</w:t>
      </w:r>
      <w:r>
        <w:rPr>
          <w:szCs w:val="22"/>
        </w:rPr>
        <w:t>).</w:t>
      </w:r>
    </w:p>
    <w:p w:rsidR="00762086" w:rsidRDefault="00762086">
      <w:pPr>
        <w:tabs>
          <w:tab w:val="left" w:pos="851"/>
        </w:tabs>
        <w:jc w:val="both"/>
      </w:pPr>
    </w:p>
    <w:p w:rsidR="00762086" w:rsidRDefault="00762086">
      <w:pPr>
        <w:tabs>
          <w:tab w:val="left" w:pos="850"/>
        </w:tabs>
        <w:jc w:val="both"/>
        <w:rPr>
          <w:szCs w:val="22"/>
        </w:rPr>
      </w:pPr>
      <w:r>
        <w:rPr>
          <w:b/>
          <w:szCs w:val="22"/>
        </w:rPr>
        <w:tab/>
        <w:t>9.1.1. A</w:t>
      </w:r>
      <w:r>
        <w:rPr>
          <w:szCs w:val="22"/>
        </w:rPr>
        <w:t xml:space="preserve"> </w:t>
      </w:r>
      <w:r>
        <w:rPr>
          <w:b/>
          <w:szCs w:val="22"/>
        </w:rPr>
        <w:t>documentação assinada e digitalizada</w:t>
      </w:r>
      <w:r>
        <w:rPr>
          <w:szCs w:val="22"/>
        </w:rPr>
        <w:t xml:space="preserve"> referente à habilitação também poderá ser remetida</w:t>
      </w:r>
      <w:r>
        <w:rPr>
          <w:b/>
          <w:szCs w:val="22"/>
        </w:rPr>
        <w:t xml:space="preserve"> </w:t>
      </w:r>
      <w:r>
        <w:rPr>
          <w:szCs w:val="22"/>
        </w:rPr>
        <w:t xml:space="preserve">por meio de mensagem para o e-mail </w:t>
      </w:r>
      <w:r>
        <w:rPr>
          <w:b/>
          <w:szCs w:val="22"/>
        </w:rPr>
        <w:t>colic@cgu.gov.br</w:t>
      </w:r>
      <w:r>
        <w:rPr>
          <w:szCs w:val="22"/>
        </w:rPr>
        <w:t xml:space="preserve">, ou por meio do </w:t>
      </w:r>
      <w:r>
        <w:rPr>
          <w:b/>
          <w:szCs w:val="22"/>
        </w:rPr>
        <w:t>fac-símile (61) 2020-6910</w:t>
      </w:r>
      <w:r>
        <w:rPr>
          <w:szCs w:val="22"/>
        </w:rPr>
        <w:t>,</w:t>
      </w:r>
      <w:r>
        <w:rPr>
          <w:b/>
          <w:szCs w:val="22"/>
        </w:rPr>
        <w:t xml:space="preserve"> </w:t>
      </w:r>
      <w:r>
        <w:rPr>
          <w:szCs w:val="22"/>
        </w:rPr>
        <w:t xml:space="preserve">nos casos de </w:t>
      </w:r>
      <w:r>
        <w:rPr>
          <w:b/>
          <w:szCs w:val="22"/>
        </w:rPr>
        <w:t xml:space="preserve">solicitação </w:t>
      </w:r>
      <w:proofErr w:type="gramStart"/>
      <w:r>
        <w:rPr>
          <w:b/>
          <w:szCs w:val="22"/>
        </w:rPr>
        <w:t>do(</w:t>
      </w:r>
      <w:proofErr w:type="gramEnd"/>
      <w:r>
        <w:rPr>
          <w:b/>
          <w:szCs w:val="22"/>
        </w:rPr>
        <w:t>a) Pregoeiro(a)</w:t>
      </w:r>
      <w:r>
        <w:rPr>
          <w:szCs w:val="22"/>
        </w:rPr>
        <w:t>,</w:t>
      </w:r>
      <w:r>
        <w:rPr>
          <w:b/>
          <w:szCs w:val="22"/>
        </w:rPr>
        <w:t xml:space="preserve"> </w:t>
      </w:r>
      <w:r>
        <w:rPr>
          <w:szCs w:val="22"/>
        </w:rPr>
        <w:t>para fins de agilizar o envio da documentação à área técnica d</w:t>
      </w:r>
      <w:r w:rsidR="008B3C1B">
        <w:rPr>
          <w:szCs w:val="22"/>
        </w:rPr>
        <w:t>o MTFC</w:t>
      </w:r>
      <w:r>
        <w:rPr>
          <w:szCs w:val="22"/>
        </w:rPr>
        <w:t>,</w:t>
      </w:r>
      <w:r>
        <w:rPr>
          <w:b/>
          <w:szCs w:val="22"/>
        </w:rPr>
        <w:t xml:space="preserve"> </w:t>
      </w:r>
      <w:r>
        <w:rPr>
          <w:b/>
          <w:szCs w:val="22"/>
          <w:u w:val="single"/>
        </w:rPr>
        <w:t>sem prejuízo da disponibilização pelo Sistema Eletrônico</w:t>
      </w:r>
      <w:r>
        <w:rPr>
          <w:b/>
          <w:szCs w:val="22"/>
        </w:rPr>
        <w:t>, ou de comprovada inviabilidade ou dificuldade de envio ou recebimento pelo Sistema Eletrônico</w:t>
      </w:r>
      <w:r>
        <w:rPr>
          <w:szCs w:val="22"/>
        </w:rPr>
        <w:t>, sendo que,</w:t>
      </w:r>
      <w:r>
        <w:rPr>
          <w:b/>
          <w:szCs w:val="22"/>
        </w:rPr>
        <w:t xml:space="preserve"> nesta última hipótese</w:t>
      </w:r>
      <w:r>
        <w:rPr>
          <w:szCs w:val="22"/>
        </w:rPr>
        <w:t>, será providenciado, em momento posterior, o uso da funcionalidade “</w:t>
      </w:r>
      <w:r>
        <w:rPr>
          <w:b/>
          <w:szCs w:val="22"/>
        </w:rPr>
        <w:t>Convocar anexo</w:t>
      </w:r>
      <w:r>
        <w:rPr>
          <w:szCs w:val="22"/>
        </w:rPr>
        <w:t xml:space="preserve">”, de forma que a documentação seja inserida no </w:t>
      </w:r>
      <w:r>
        <w:rPr>
          <w:b/>
          <w:szCs w:val="22"/>
        </w:rPr>
        <w:t xml:space="preserve">Sistema Eletrônico </w:t>
      </w:r>
      <w:r>
        <w:rPr>
          <w:szCs w:val="22"/>
        </w:rPr>
        <w:t>e, assim,</w:t>
      </w:r>
      <w:r>
        <w:rPr>
          <w:b/>
          <w:szCs w:val="22"/>
        </w:rPr>
        <w:t xml:space="preserve"> fique à disposição das demais licitantes</w:t>
      </w:r>
      <w:r>
        <w:rPr>
          <w:szCs w:val="22"/>
        </w:rPr>
        <w:t>.</w:t>
      </w:r>
    </w:p>
    <w:p w:rsidR="00762086" w:rsidRDefault="00762086">
      <w:pPr>
        <w:tabs>
          <w:tab w:val="left" w:pos="850"/>
        </w:tabs>
        <w:jc w:val="both"/>
        <w:rPr>
          <w:szCs w:val="22"/>
        </w:rPr>
      </w:pPr>
    </w:p>
    <w:p w:rsidR="00762086" w:rsidRDefault="00762086">
      <w:pPr>
        <w:tabs>
          <w:tab w:val="left" w:pos="1418"/>
        </w:tabs>
        <w:jc w:val="both"/>
        <w:rPr>
          <w:szCs w:val="22"/>
        </w:rPr>
      </w:pPr>
      <w:r>
        <w:rPr>
          <w:szCs w:val="22"/>
        </w:rPr>
        <w:tab/>
      </w:r>
      <w:r>
        <w:rPr>
          <w:b/>
          <w:szCs w:val="22"/>
        </w:rPr>
        <w:t>9.1.1.1.</w:t>
      </w:r>
      <w:r>
        <w:rPr>
          <w:szCs w:val="22"/>
        </w:rPr>
        <w:t xml:space="preserve"> Na hipótese de envio por </w:t>
      </w:r>
      <w:r>
        <w:rPr>
          <w:b/>
          <w:szCs w:val="22"/>
        </w:rPr>
        <w:t>fac-símile</w:t>
      </w:r>
      <w:r>
        <w:rPr>
          <w:szCs w:val="22"/>
        </w:rPr>
        <w:t>, os originais deverão ser apresentados,</w:t>
      </w:r>
      <w:r>
        <w:rPr>
          <w:rFonts w:ascii="Times New Roman" w:hAnsi="Times New Roman" w:cs="Times New Roman"/>
          <w:sz w:val="20"/>
        </w:rPr>
        <w:t xml:space="preserve"> </w:t>
      </w:r>
      <w:r>
        <w:rPr>
          <w:szCs w:val="22"/>
        </w:rPr>
        <w:t xml:space="preserve">no </w:t>
      </w:r>
      <w:r>
        <w:rPr>
          <w:b/>
          <w:szCs w:val="22"/>
        </w:rPr>
        <w:t>prazo máximo de 48 (quarenta e oito) horas</w:t>
      </w:r>
      <w:r>
        <w:rPr>
          <w:szCs w:val="22"/>
        </w:rPr>
        <w:t xml:space="preserve">, contadas </w:t>
      </w:r>
      <w:r>
        <w:rPr>
          <w:b/>
          <w:szCs w:val="22"/>
        </w:rPr>
        <w:t>a partir do registro da adjudicação do objeto,</w:t>
      </w:r>
      <w:r>
        <w:rPr>
          <w:szCs w:val="22"/>
        </w:rPr>
        <w:t xml:space="preserve"> </w:t>
      </w:r>
      <w:r w:rsidR="00D676B5">
        <w:rPr>
          <w:szCs w:val="22"/>
        </w:rPr>
        <w:t>ao Ministério da Transparência, Fiscalização e Controle</w:t>
      </w:r>
      <w:r>
        <w:rPr>
          <w:szCs w:val="22"/>
        </w:rPr>
        <w:t xml:space="preserve">, SAS, Quadra </w:t>
      </w:r>
      <w:proofErr w:type="gramStart"/>
      <w:r>
        <w:rPr>
          <w:szCs w:val="22"/>
        </w:rPr>
        <w:t>1</w:t>
      </w:r>
      <w:proofErr w:type="gramEnd"/>
      <w:r>
        <w:rPr>
          <w:szCs w:val="22"/>
        </w:rPr>
        <w:t xml:space="preserve">, Bloco “A”, Sala </w:t>
      </w:r>
      <w:r w:rsidR="0065307B">
        <w:rPr>
          <w:szCs w:val="22"/>
        </w:rPr>
        <w:t>1030</w:t>
      </w:r>
      <w:r>
        <w:rPr>
          <w:szCs w:val="22"/>
        </w:rPr>
        <w:t xml:space="preserve">, CEP: 70.070-905 – Brasília/DF, em </w:t>
      </w:r>
      <w:r>
        <w:rPr>
          <w:b/>
          <w:szCs w:val="22"/>
        </w:rPr>
        <w:t>envelope fechado e rubricado</w:t>
      </w:r>
      <w:r>
        <w:rPr>
          <w:szCs w:val="22"/>
        </w:rPr>
        <w:t xml:space="preserve"> no fecho, com os seguintes dizeres em sua parte externa e frontal:</w:t>
      </w:r>
    </w:p>
    <w:p w:rsidR="00762086" w:rsidRDefault="00762086">
      <w:pPr>
        <w:autoSpaceDE w:val="0"/>
        <w:rPr>
          <w:szCs w:val="22"/>
        </w:rPr>
      </w:pPr>
    </w:p>
    <w:tbl>
      <w:tblPr>
        <w:tblW w:w="0" w:type="auto"/>
        <w:tblInd w:w="560" w:type="dxa"/>
        <w:tblLayout w:type="fixed"/>
        <w:tblCellMar>
          <w:top w:w="55" w:type="dxa"/>
          <w:left w:w="55" w:type="dxa"/>
          <w:bottom w:w="55" w:type="dxa"/>
          <w:right w:w="55" w:type="dxa"/>
        </w:tblCellMar>
        <w:tblLook w:val="0000" w:firstRow="0" w:lastRow="0" w:firstColumn="0" w:lastColumn="0" w:noHBand="0" w:noVBand="0"/>
      </w:tblPr>
      <w:tblGrid>
        <w:gridCol w:w="8970"/>
      </w:tblGrid>
      <w:tr w:rsidR="00762086">
        <w:tc>
          <w:tcPr>
            <w:tcW w:w="8970" w:type="dxa"/>
            <w:tcBorders>
              <w:top w:val="single" w:sz="1" w:space="0" w:color="000000"/>
              <w:left w:val="single" w:sz="1" w:space="0" w:color="000000"/>
              <w:bottom w:val="single" w:sz="1" w:space="0" w:color="000000"/>
              <w:right w:val="single" w:sz="1" w:space="0" w:color="000000"/>
            </w:tcBorders>
            <w:shd w:val="clear" w:color="auto" w:fill="auto"/>
          </w:tcPr>
          <w:p w:rsidR="00762086" w:rsidRDefault="00D676B5">
            <w:pPr>
              <w:snapToGrid w:val="0"/>
              <w:jc w:val="center"/>
              <w:rPr>
                <w:sz w:val="20"/>
              </w:rPr>
            </w:pPr>
            <w:r>
              <w:rPr>
                <w:sz w:val="20"/>
              </w:rPr>
              <w:t>MINISTÉRIO DA TRANSPARÊNCIA, FISCALIZAÇÃO E CONTROLE</w:t>
            </w:r>
            <w:r w:rsidR="00762086">
              <w:rPr>
                <w:sz w:val="20"/>
              </w:rPr>
              <w:t xml:space="preserve"> / DIRETORIA DE GESTÃO </w:t>
            </w:r>
            <w:proofErr w:type="gramStart"/>
            <w:r w:rsidR="00762086">
              <w:rPr>
                <w:sz w:val="20"/>
              </w:rPr>
              <w:t>INTERNA</w:t>
            </w:r>
            <w:proofErr w:type="gramEnd"/>
          </w:p>
          <w:p w:rsidR="00762086" w:rsidRDefault="00762086">
            <w:pPr>
              <w:jc w:val="center"/>
              <w:rPr>
                <w:sz w:val="20"/>
              </w:rPr>
            </w:pPr>
            <w:r>
              <w:rPr>
                <w:sz w:val="20"/>
              </w:rPr>
              <w:t xml:space="preserve">PREGÃO </w:t>
            </w:r>
            <w:r w:rsidRPr="00C334C4">
              <w:rPr>
                <w:sz w:val="20"/>
              </w:rPr>
              <w:t xml:space="preserve">ELETRÔNICO </w:t>
            </w:r>
            <w:r w:rsidR="006C39E5" w:rsidRPr="00C334C4">
              <w:rPr>
                <w:b/>
                <w:color w:val="000000"/>
                <w:sz w:val="20"/>
              </w:rPr>
              <w:t>N.º</w:t>
            </w:r>
            <w:r w:rsidR="0065307B" w:rsidRPr="00C334C4">
              <w:rPr>
                <w:b/>
                <w:color w:val="000000"/>
                <w:sz w:val="20"/>
              </w:rPr>
              <w:t xml:space="preserve"> </w:t>
            </w:r>
            <w:r w:rsidR="00E81AC4">
              <w:rPr>
                <w:b/>
                <w:color w:val="000000"/>
                <w:sz w:val="20"/>
              </w:rPr>
              <w:t>11</w:t>
            </w:r>
            <w:r w:rsidR="0039672A" w:rsidRPr="00C334C4">
              <w:rPr>
                <w:b/>
                <w:color w:val="000000"/>
                <w:sz w:val="20"/>
              </w:rPr>
              <w:t>/</w:t>
            </w:r>
            <w:r w:rsidR="00EC582B" w:rsidRPr="00C334C4">
              <w:rPr>
                <w:b/>
                <w:color w:val="000000"/>
                <w:sz w:val="20"/>
              </w:rPr>
              <w:t>2016</w:t>
            </w:r>
          </w:p>
          <w:p w:rsidR="00762086" w:rsidRDefault="00762086">
            <w:pPr>
              <w:jc w:val="center"/>
              <w:rPr>
                <w:sz w:val="20"/>
              </w:rPr>
            </w:pPr>
            <w:r>
              <w:rPr>
                <w:sz w:val="20"/>
              </w:rPr>
              <w:lastRenderedPageBreak/>
              <w:t>ENVELOPE COM DOCUMENTAÇÃO DE HABILITAÇÃO</w:t>
            </w:r>
          </w:p>
          <w:p w:rsidR="00762086" w:rsidRDefault="00762086">
            <w:pPr>
              <w:jc w:val="center"/>
            </w:pPr>
            <w:r>
              <w:rPr>
                <w:sz w:val="20"/>
              </w:rPr>
              <w:t>RAZÃO SOCIAL E CNPJ</w:t>
            </w:r>
          </w:p>
        </w:tc>
      </w:tr>
    </w:tbl>
    <w:p w:rsidR="00B35BF1" w:rsidRDefault="00762086">
      <w:pPr>
        <w:tabs>
          <w:tab w:val="left" w:pos="850"/>
        </w:tabs>
        <w:jc w:val="both"/>
        <w:rPr>
          <w:szCs w:val="22"/>
        </w:rPr>
      </w:pPr>
      <w:r>
        <w:rPr>
          <w:szCs w:val="22"/>
        </w:rPr>
        <w:lastRenderedPageBreak/>
        <w:tab/>
      </w:r>
    </w:p>
    <w:p w:rsidR="00762086" w:rsidRDefault="00B35BF1">
      <w:pPr>
        <w:tabs>
          <w:tab w:val="left" w:pos="850"/>
        </w:tabs>
        <w:jc w:val="both"/>
        <w:rPr>
          <w:szCs w:val="22"/>
        </w:rPr>
      </w:pPr>
      <w:r>
        <w:rPr>
          <w:szCs w:val="22"/>
        </w:rPr>
        <w:tab/>
      </w:r>
      <w:r w:rsidR="00762086">
        <w:rPr>
          <w:b/>
          <w:szCs w:val="22"/>
        </w:rPr>
        <w:t>9.1.2. Dentro do prazo de 03 (três) horas</w:t>
      </w:r>
      <w:r w:rsidR="00762086">
        <w:rPr>
          <w:szCs w:val="22"/>
        </w:rPr>
        <w:t xml:space="preserve"> poderão ser remetidos, </w:t>
      </w:r>
      <w:r w:rsidR="00762086">
        <w:rPr>
          <w:b/>
          <w:szCs w:val="22"/>
        </w:rPr>
        <w:t>por iniciativa da licitante</w:t>
      </w:r>
      <w:r w:rsidR="00762086">
        <w:rPr>
          <w:szCs w:val="22"/>
        </w:rPr>
        <w:t xml:space="preserve">, tantos quantos forem os </w:t>
      </w:r>
      <w:r w:rsidR="00762086">
        <w:rPr>
          <w:b/>
          <w:szCs w:val="22"/>
        </w:rPr>
        <w:t>documentos complementares ou retificadores afetos a sua documentação de habilitação</w:t>
      </w:r>
      <w:r w:rsidR="00762086">
        <w:rPr>
          <w:szCs w:val="22"/>
        </w:rPr>
        <w:t xml:space="preserve">. Na hipótese da proposta </w:t>
      </w:r>
      <w:r w:rsidR="00762086">
        <w:rPr>
          <w:b/>
          <w:szCs w:val="22"/>
        </w:rPr>
        <w:t>já ter sido incluída no Sistema Eletrônico</w:t>
      </w:r>
      <w:r w:rsidR="00762086">
        <w:rPr>
          <w:szCs w:val="22"/>
        </w:rPr>
        <w:t xml:space="preserve">, faz necessário que </w:t>
      </w:r>
      <w:r w:rsidR="00762086">
        <w:rPr>
          <w:b/>
          <w:szCs w:val="22"/>
        </w:rPr>
        <w:t xml:space="preserve">a licitante formalize </w:t>
      </w:r>
      <w:proofErr w:type="gramStart"/>
      <w:r w:rsidR="00762086">
        <w:rPr>
          <w:b/>
          <w:szCs w:val="22"/>
        </w:rPr>
        <w:t>ao(</w:t>
      </w:r>
      <w:proofErr w:type="gramEnd"/>
      <w:r w:rsidR="00762086">
        <w:rPr>
          <w:b/>
          <w:szCs w:val="22"/>
        </w:rPr>
        <w:t>à) Pregoeiro(a)</w:t>
      </w:r>
      <w:r w:rsidR="00762086">
        <w:rPr>
          <w:szCs w:val="22"/>
        </w:rPr>
        <w:t xml:space="preserve">, </w:t>
      </w:r>
      <w:r w:rsidR="00762086">
        <w:rPr>
          <w:b/>
          <w:szCs w:val="22"/>
        </w:rPr>
        <w:t>via mensagem (e-mail) ou fac-símile</w:t>
      </w:r>
      <w:r w:rsidR="00762086">
        <w:rPr>
          <w:szCs w:val="22"/>
        </w:rPr>
        <w:t xml:space="preserve">, o desejo de envio de nova documentação. Nesse caso, </w:t>
      </w:r>
      <w:proofErr w:type="gramStart"/>
      <w:r w:rsidR="00762086">
        <w:rPr>
          <w:szCs w:val="22"/>
        </w:rPr>
        <w:t>o(</w:t>
      </w:r>
      <w:proofErr w:type="gramEnd"/>
      <w:r w:rsidR="00762086">
        <w:rPr>
          <w:szCs w:val="22"/>
        </w:rPr>
        <w:t xml:space="preserve">a) Pregoeiro(a) fará </w:t>
      </w:r>
      <w:r w:rsidR="00762086">
        <w:rPr>
          <w:b/>
          <w:szCs w:val="22"/>
        </w:rPr>
        <w:t>novo uso da funcionalidade</w:t>
      </w:r>
      <w:r w:rsidR="00762086">
        <w:rPr>
          <w:szCs w:val="22"/>
        </w:rPr>
        <w:t xml:space="preserve"> “</w:t>
      </w:r>
      <w:r w:rsidR="00762086">
        <w:rPr>
          <w:b/>
          <w:szCs w:val="22"/>
        </w:rPr>
        <w:t>Convocar anexo</w:t>
      </w:r>
      <w:r w:rsidR="00762086">
        <w:rPr>
          <w:szCs w:val="22"/>
        </w:rPr>
        <w:t>”.</w:t>
      </w:r>
    </w:p>
    <w:p w:rsidR="00762086" w:rsidRDefault="00762086">
      <w:pPr>
        <w:tabs>
          <w:tab w:val="left" w:pos="850"/>
        </w:tabs>
        <w:jc w:val="both"/>
        <w:rPr>
          <w:szCs w:val="22"/>
        </w:rPr>
      </w:pPr>
    </w:p>
    <w:p w:rsidR="00762086" w:rsidRDefault="00762086">
      <w:pPr>
        <w:tabs>
          <w:tab w:val="left" w:pos="850"/>
        </w:tabs>
        <w:jc w:val="both"/>
        <w:rPr>
          <w:szCs w:val="22"/>
        </w:rPr>
      </w:pPr>
      <w:r>
        <w:rPr>
          <w:szCs w:val="22"/>
        </w:rPr>
        <w:tab/>
      </w:r>
      <w:r w:rsidRPr="00D50204">
        <w:rPr>
          <w:b/>
          <w:szCs w:val="22"/>
        </w:rPr>
        <w:t xml:space="preserve">9.1.3. </w:t>
      </w:r>
      <w:r w:rsidRPr="00D50204">
        <w:rPr>
          <w:szCs w:val="22"/>
        </w:rPr>
        <w:t xml:space="preserve">A fim de </w:t>
      </w:r>
      <w:r w:rsidRPr="00D50204">
        <w:rPr>
          <w:b/>
          <w:szCs w:val="22"/>
        </w:rPr>
        <w:t>aplicar o princípio da isonomia entre as licitantes</w:t>
      </w:r>
      <w:r w:rsidRPr="00D50204">
        <w:rPr>
          <w:szCs w:val="22"/>
        </w:rPr>
        <w:t>,</w:t>
      </w:r>
      <w:r w:rsidRPr="00D50204">
        <w:rPr>
          <w:b/>
          <w:szCs w:val="22"/>
        </w:rPr>
        <w:t xml:space="preserve"> </w:t>
      </w:r>
      <w:proofErr w:type="gramStart"/>
      <w:r w:rsidRPr="00D50204">
        <w:rPr>
          <w:szCs w:val="22"/>
        </w:rPr>
        <w:t>após</w:t>
      </w:r>
      <w:proofErr w:type="gramEnd"/>
      <w:r w:rsidRPr="00D50204">
        <w:rPr>
          <w:szCs w:val="22"/>
        </w:rPr>
        <w:t xml:space="preserve"> </w:t>
      </w:r>
      <w:r w:rsidRPr="00D50204">
        <w:rPr>
          <w:b/>
          <w:szCs w:val="22"/>
        </w:rPr>
        <w:t>transcorrido o prazo de 03 (três) horas</w:t>
      </w:r>
      <w:r w:rsidRPr="00D50204">
        <w:rPr>
          <w:szCs w:val="22"/>
        </w:rPr>
        <w:t xml:space="preserve">, </w:t>
      </w:r>
      <w:r w:rsidRPr="00D50204">
        <w:rPr>
          <w:b/>
          <w:szCs w:val="22"/>
          <w:u w:val="single"/>
        </w:rPr>
        <w:t>não serão considerados</w:t>
      </w:r>
      <w:r w:rsidRPr="00D50204">
        <w:rPr>
          <w:b/>
          <w:szCs w:val="22"/>
        </w:rPr>
        <w:t xml:space="preserve">, para fins de análise, </w:t>
      </w:r>
      <w:r w:rsidRPr="00D50204">
        <w:rPr>
          <w:b/>
          <w:szCs w:val="22"/>
          <w:u w:val="single"/>
        </w:rPr>
        <w:t>sob qualquer alegação</w:t>
      </w:r>
      <w:r w:rsidRPr="00D50204">
        <w:rPr>
          <w:b/>
          <w:szCs w:val="22"/>
        </w:rPr>
        <w:t xml:space="preserve">, o envio da </w:t>
      </w:r>
      <w:r w:rsidRPr="00D50204">
        <w:rPr>
          <w:b/>
          <w:szCs w:val="22"/>
          <w:u w:val="single"/>
        </w:rPr>
        <w:t>documentação de habilitação</w:t>
      </w:r>
      <w:r w:rsidRPr="00D50204">
        <w:rPr>
          <w:b/>
          <w:szCs w:val="22"/>
        </w:rPr>
        <w:t xml:space="preserve"> ou de </w:t>
      </w:r>
      <w:r w:rsidRPr="00D50204">
        <w:rPr>
          <w:b/>
          <w:szCs w:val="22"/>
          <w:u w:val="single"/>
        </w:rPr>
        <w:t>qualquer outro documento complementar ou retificador</w:t>
      </w:r>
      <w:r w:rsidRPr="00D50204">
        <w:rPr>
          <w:b/>
          <w:szCs w:val="22"/>
        </w:rPr>
        <w:t xml:space="preserve"> </w:t>
      </w:r>
      <w:r w:rsidR="00142489" w:rsidRPr="00D50204">
        <w:rPr>
          <w:b/>
          <w:szCs w:val="22"/>
          <w:lang w:eastAsia="ar-SA"/>
        </w:rPr>
        <w:t>(salvo aqueles que vierem a ser requeridos por diligência</w:t>
      </w:r>
      <w:r w:rsidR="00995579" w:rsidRPr="00D50204">
        <w:rPr>
          <w:b/>
          <w:szCs w:val="22"/>
          <w:lang w:eastAsia="ar-SA"/>
        </w:rPr>
        <w:t>, na forma da Lei</w:t>
      </w:r>
      <w:r w:rsidR="00142489" w:rsidRPr="00D50204">
        <w:rPr>
          <w:b/>
          <w:szCs w:val="22"/>
          <w:lang w:eastAsia="ar-SA"/>
        </w:rPr>
        <w:t xml:space="preserve">) </w:t>
      </w:r>
      <w:r w:rsidRPr="00D50204">
        <w:rPr>
          <w:b/>
          <w:szCs w:val="22"/>
        </w:rPr>
        <w:t>ou que deveria/poderia ter sido remetido juntamente com a mesma</w:t>
      </w:r>
      <w:r w:rsidRPr="00D50204">
        <w:rPr>
          <w:szCs w:val="22"/>
        </w:rPr>
        <w:t xml:space="preserve">, sendo realizado, pelo(a) Pregoeiro(a), </w:t>
      </w:r>
      <w:r w:rsidRPr="00D50204">
        <w:rPr>
          <w:b/>
          <w:szCs w:val="22"/>
        </w:rPr>
        <w:t>o registro da inabilitação</w:t>
      </w:r>
      <w:r w:rsidRPr="00D50204">
        <w:rPr>
          <w:szCs w:val="22"/>
        </w:rPr>
        <w:t xml:space="preserve">, e a </w:t>
      </w:r>
      <w:r w:rsidRPr="00D50204">
        <w:rPr>
          <w:b/>
          <w:szCs w:val="22"/>
        </w:rPr>
        <w:t>convocação da próxima licitante</w:t>
      </w:r>
      <w:r w:rsidRPr="00D50204">
        <w:rPr>
          <w:szCs w:val="22"/>
        </w:rPr>
        <w:t>.</w:t>
      </w:r>
    </w:p>
    <w:p w:rsidR="00762086" w:rsidRDefault="00762086">
      <w:pPr>
        <w:tabs>
          <w:tab w:val="left" w:pos="850"/>
        </w:tabs>
        <w:jc w:val="both"/>
        <w:rPr>
          <w:szCs w:val="22"/>
        </w:rPr>
      </w:pPr>
    </w:p>
    <w:p w:rsidR="00762086" w:rsidRDefault="00762086">
      <w:pPr>
        <w:tabs>
          <w:tab w:val="left" w:pos="850"/>
        </w:tabs>
        <w:jc w:val="both"/>
        <w:rPr>
          <w:szCs w:val="22"/>
        </w:rPr>
      </w:pPr>
      <w:r>
        <w:rPr>
          <w:szCs w:val="22"/>
        </w:rPr>
        <w:tab/>
      </w:r>
      <w:r w:rsidRPr="00D50204">
        <w:rPr>
          <w:b/>
          <w:szCs w:val="22"/>
        </w:rPr>
        <w:t>9.1.4. Na hipótese prevista no subitem 9.1.1</w:t>
      </w:r>
      <w:r w:rsidRPr="00D50204">
        <w:rPr>
          <w:szCs w:val="22"/>
        </w:rPr>
        <w:t xml:space="preserve">, a documentação remetida via </w:t>
      </w:r>
      <w:r w:rsidRPr="00D50204">
        <w:rPr>
          <w:b/>
          <w:szCs w:val="22"/>
        </w:rPr>
        <w:t xml:space="preserve">mensagem (e-mail) ou fac-símile deverá corresponder exatamente </w:t>
      </w:r>
      <w:r w:rsidRPr="00D50204">
        <w:rPr>
          <w:szCs w:val="22"/>
        </w:rPr>
        <w:t>àquela</w:t>
      </w:r>
      <w:r w:rsidRPr="00D50204">
        <w:rPr>
          <w:b/>
          <w:szCs w:val="22"/>
        </w:rPr>
        <w:t xml:space="preserve"> inserida no Sistema Eletrônico</w:t>
      </w:r>
      <w:r w:rsidRPr="00D50204">
        <w:rPr>
          <w:szCs w:val="22"/>
        </w:rPr>
        <w:t>.</w:t>
      </w:r>
      <w:r w:rsidRPr="00D50204">
        <w:rPr>
          <w:b/>
          <w:szCs w:val="22"/>
        </w:rPr>
        <w:t xml:space="preserve"> </w:t>
      </w:r>
      <w:r w:rsidRPr="00D50204">
        <w:rPr>
          <w:szCs w:val="22"/>
        </w:rPr>
        <w:t>O envio de documento</w:t>
      </w:r>
      <w:r w:rsidRPr="00D50204">
        <w:rPr>
          <w:b/>
          <w:szCs w:val="22"/>
        </w:rPr>
        <w:t xml:space="preserve"> não inserto no Sistema Eletrônico </w:t>
      </w:r>
      <w:r w:rsidRPr="00D50204">
        <w:rPr>
          <w:b/>
          <w:szCs w:val="22"/>
          <w:u w:val="single"/>
        </w:rPr>
        <w:t>resultará na desconsideração do mesmo</w:t>
      </w:r>
      <w:r w:rsidRPr="00D50204">
        <w:rPr>
          <w:b/>
          <w:szCs w:val="22"/>
        </w:rPr>
        <w:t>, para fins de análise por parte da área técnica</w:t>
      </w:r>
      <w:r w:rsidRPr="00D50204">
        <w:rPr>
          <w:szCs w:val="22"/>
        </w:rPr>
        <w:t>,</w:t>
      </w:r>
      <w:r w:rsidRPr="00D50204">
        <w:rPr>
          <w:b/>
          <w:szCs w:val="22"/>
        </w:rPr>
        <w:t xml:space="preserve"> </w:t>
      </w:r>
      <w:r w:rsidRPr="00D50204">
        <w:rPr>
          <w:b/>
          <w:szCs w:val="22"/>
          <w:u w:val="single"/>
        </w:rPr>
        <w:t>salvo na hipótese de pedido expresso da licitante</w:t>
      </w:r>
      <w:r w:rsidR="00FD49C3" w:rsidRPr="00D50204">
        <w:rPr>
          <w:b/>
          <w:szCs w:val="22"/>
          <w:u w:val="single"/>
        </w:rPr>
        <w:t xml:space="preserve"> (via email – colic@cgu.gov.br)</w:t>
      </w:r>
      <w:r w:rsidRPr="00D50204">
        <w:rPr>
          <w:b/>
          <w:szCs w:val="22"/>
        </w:rPr>
        <w:t xml:space="preserve">, formalizado </w:t>
      </w:r>
      <w:r w:rsidRPr="00D50204">
        <w:rPr>
          <w:b/>
          <w:szCs w:val="22"/>
          <w:u w:val="single"/>
        </w:rPr>
        <w:t>dentro do prazo de 03 (três) horas</w:t>
      </w:r>
      <w:r w:rsidRPr="00D50204">
        <w:rPr>
          <w:b/>
          <w:szCs w:val="22"/>
        </w:rPr>
        <w:t>, para a inclusão de tal documentação</w:t>
      </w:r>
      <w:r w:rsidRPr="00D50204">
        <w:rPr>
          <w:szCs w:val="22"/>
        </w:rPr>
        <w:t>, situação na qual será aplicado o mesmo procedimento previsto no subitem 9.1.2, qual seja,</w:t>
      </w:r>
      <w:r w:rsidRPr="00D50204">
        <w:rPr>
          <w:b/>
          <w:szCs w:val="22"/>
        </w:rPr>
        <w:t xml:space="preserve"> o novo uso, </w:t>
      </w:r>
      <w:proofErr w:type="gramStart"/>
      <w:r w:rsidRPr="00D50204">
        <w:rPr>
          <w:b/>
          <w:szCs w:val="22"/>
        </w:rPr>
        <w:t>pelo(</w:t>
      </w:r>
      <w:proofErr w:type="gramEnd"/>
      <w:r w:rsidRPr="00D50204">
        <w:rPr>
          <w:b/>
          <w:szCs w:val="22"/>
        </w:rPr>
        <w:t>a) Pregoeiro(a), da funcionalidade</w:t>
      </w:r>
      <w:r w:rsidRPr="00D50204">
        <w:rPr>
          <w:szCs w:val="22"/>
        </w:rPr>
        <w:t xml:space="preserve"> “</w:t>
      </w:r>
      <w:r w:rsidRPr="00D50204">
        <w:rPr>
          <w:b/>
          <w:szCs w:val="22"/>
        </w:rPr>
        <w:t>Convocar anexo</w:t>
      </w:r>
      <w:r w:rsidRPr="00D50204">
        <w:rPr>
          <w:szCs w:val="22"/>
        </w:rPr>
        <w:t>”.</w:t>
      </w:r>
    </w:p>
    <w:p w:rsidR="00D006DD" w:rsidRDefault="00D006DD">
      <w:pPr>
        <w:tabs>
          <w:tab w:val="left" w:pos="850"/>
        </w:tabs>
        <w:jc w:val="both"/>
      </w:pPr>
    </w:p>
    <w:p w:rsidR="001703E6" w:rsidRDefault="00762086">
      <w:pPr>
        <w:tabs>
          <w:tab w:val="left" w:pos="850"/>
        </w:tabs>
        <w:jc w:val="both"/>
        <w:rPr>
          <w:rFonts w:eastAsia="Arial"/>
          <w:szCs w:val="22"/>
        </w:rPr>
      </w:pPr>
      <w:r>
        <w:rPr>
          <w:b/>
          <w:szCs w:val="22"/>
        </w:rPr>
        <w:tab/>
        <w:t>9.1.5.</w:t>
      </w:r>
      <w:r>
        <w:rPr>
          <w:rFonts w:eastAsia="Arial"/>
          <w:b/>
          <w:szCs w:val="22"/>
        </w:rPr>
        <w:t xml:space="preserve"> </w:t>
      </w:r>
      <w:r>
        <w:rPr>
          <w:rFonts w:eastAsia="Arial"/>
          <w:szCs w:val="22"/>
        </w:rPr>
        <w:t>No encaminhamento da documentação a licitante ainda deverá observar o seguinte:</w:t>
      </w:r>
    </w:p>
    <w:p w:rsidR="00762086" w:rsidRDefault="00762086">
      <w:pPr>
        <w:tabs>
          <w:tab w:val="left" w:pos="850"/>
        </w:tabs>
        <w:jc w:val="both"/>
        <w:rPr>
          <w:rFonts w:eastAsia="Arial"/>
          <w:b/>
          <w:szCs w:val="22"/>
        </w:rPr>
      </w:pPr>
      <w:r>
        <w:rPr>
          <w:rFonts w:eastAsia="Arial"/>
          <w:b/>
          <w:szCs w:val="22"/>
        </w:rPr>
        <w:t xml:space="preserve"> </w:t>
      </w:r>
    </w:p>
    <w:p w:rsidR="00762086" w:rsidRDefault="00762086">
      <w:pPr>
        <w:suppressAutoHyphens w:val="0"/>
        <w:autoSpaceDE w:val="0"/>
        <w:jc w:val="both"/>
        <w:rPr>
          <w:rFonts w:eastAsia="Arial"/>
          <w:szCs w:val="22"/>
        </w:rPr>
      </w:pPr>
      <w:r>
        <w:rPr>
          <w:rFonts w:eastAsia="Arial"/>
          <w:b/>
          <w:szCs w:val="22"/>
        </w:rPr>
        <w:t xml:space="preserve">a) </w:t>
      </w:r>
      <w:r>
        <w:rPr>
          <w:rFonts w:eastAsia="Arial"/>
          <w:szCs w:val="22"/>
        </w:rPr>
        <w:t xml:space="preserve">se a licitante for a </w:t>
      </w:r>
      <w:r>
        <w:rPr>
          <w:rFonts w:eastAsia="Arial"/>
          <w:b/>
          <w:szCs w:val="22"/>
        </w:rPr>
        <w:t>matriz</w:t>
      </w:r>
      <w:r>
        <w:rPr>
          <w:rFonts w:eastAsia="Arial"/>
          <w:szCs w:val="22"/>
        </w:rPr>
        <w:t xml:space="preserve">, todos os documentos devem estar em nome da </w:t>
      </w:r>
      <w:r>
        <w:rPr>
          <w:rFonts w:eastAsia="Arial"/>
          <w:b/>
          <w:szCs w:val="22"/>
        </w:rPr>
        <w:t>matriz</w:t>
      </w:r>
      <w:r>
        <w:rPr>
          <w:rFonts w:eastAsia="Arial"/>
          <w:szCs w:val="22"/>
        </w:rPr>
        <w:t>;</w:t>
      </w:r>
    </w:p>
    <w:p w:rsidR="00762086" w:rsidRDefault="00762086">
      <w:pPr>
        <w:suppressAutoHyphens w:val="0"/>
        <w:autoSpaceDE w:val="0"/>
        <w:jc w:val="both"/>
        <w:rPr>
          <w:rFonts w:eastAsia="Arial"/>
          <w:szCs w:val="22"/>
        </w:rPr>
      </w:pPr>
    </w:p>
    <w:p w:rsidR="00762086" w:rsidRDefault="00762086">
      <w:pPr>
        <w:suppressAutoHyphens w:val="0"/>
        <w:autoSpaceDE w:val="0"/>
        <w:jc w:val="both"/>
        <w:rPr>
          <w:rFonts w:eastAsia="Arial"/>
          <w:szCs w:val="22"/>
        </w:rPr>
      </w:pPr>
      <w:r>
        <w:rPr>
          <w:rFonts w:eastAsia="Arial"/>
          <w:b/>
          <w:szCs w:val="22"/>
        </w:rPr>
        <w:t>b)</w:t>
      </w:r>
      <w:r>
        <w:rPr>
          <w:rFonts w:eastAsia="Arial"/>
          <w:szCs w:val="22"/>
        </w:rPr>
        <w:t xml:space="preserve"> se a licitante for </w:t>
      </w:r>
      <w:r>
        <w:rPr>
          <w:rFonts w:eastAsia="Arial"/>
          <w:b/>
          <w:szCs w:val="22"/>
        </w:rPr>
        <w:t>filial</w:t>
      </w:r>
      <w:r>
        <w:rPr>
          <w:rFonts w:eastAsia="Arial"/>
          <w:szCs w:val="22"/>
        </w:rPr>
        <w:t xml:space="preserve">, todos os documentos devem estar em nome da </w:t>
      </w:r>
      <w:r>
        <w:rPr>
          <w:rFonts w:eastAsia="Arial"/>
          <w:b/>
          <w:szCs w:val="22"/>
        </w:rPr>
        <w:t>filial</w:t>
      </w:r>
      <w:r>
        <w:rPr>
          <w:rFonts w:eastAsia="Arial"/>
          <w:szCs w:val="22"/>
        </w:rPr>
        <w:t xml:space="preserve">, </w:t>
      </w:r>
      <w:r>
        <w:rPr>
          <w:rFonts w:eastAsia="Arial"/>
          <w:b/>
          <w:szCs w:val="22"/>
        </w:rPr>
        <w:t>exceto</w:t>
      </w:r>
      <w:r>
        <w:rPr>
          <w:rFonts w:eastAsia="Arial"/>
          <w:szCs w:val="22"/>
        </w:rPr>
        <w:t xml:space="preserve"> aqueles para os quais a </w:t>
      </w:r>
      <w:r>
        <w:rPr>
          <w:rFonts w:eastAsia="Arial"/>
          <w:b/>
          <w:szCs w:val="22"/>
        </w:rPr>
        <w:t>legislação permita ou exija a emissão apenas em nome da Matriz</w:t>
      </w:r>
      <w:r>
        <w:rPr>
          <w:rFonts w:eastAsia="Arial"/>
          <w:szCs w:val="22"/>
        </w:rPr>
        <w:t>;</w:t>
      </w:r>
    </w:p>
    <w:p w:rsidR="00762086" w:rsidRDefault="00762086">
      <w:pPr>
        <w:suppressAutoHyphens w:val="0"/>
        <w:autoSpaceDE w:val="0"/>
        <w:jc w:val="both"/>
        <w:rPr>
          <w:rFonts w:eastAsia="Arial"/>
          <w:szCs w:val="22"/>
        </w:rPr>
      </w:pPr>
    </w:p>
    <w:p w:rsidR="00762086" w:rsidRDefault="00762086">
      <w:pPr>
        <w:suppressAutoHyphens w:val="0"/>
        <w:autoSpaceDE w:val="0"/>
        <w:jc w:val="both"/>
        <w:rPr>
          <w:rFonts w:eastAsia="Arial"/>
          <w:szCs w:val="22"/>
        </w:rPr>
      </w:pPr>
      <w:r w:rsidRPr="00D50204">
        <w:rPr>
          <w:rFonts w:eastAsia="Arial"/>
          <w:b/>
          <w:szCs w:val="22"/>
        </w:rPr>
        <w:t>c)</w:t>
      </w:r>
      <w:r w:rsidRPr="00D50204">
        <w:rPr>
          <w:rFonts w:eastAsia="Arial"/>
          <w:szCs w:val="22"/>
        </w:rPr>
        <w:t xml:space="preserve"> os </w:t>
      </w:r>
      <w:r w:rsidRPr="00D50204">
        <w:rPr>
          <w:rFonts w:eastAsia="Arial"/>
          <w:b/>
          <w:szCs w:val="22"/>
        </w:rPr>
        <w:t xml:space="preserve">atestados </w:t>
      </w:r>
      <w:r w:rsidR="0004031F" w:rsidRPr="00D50204">
        <w:rPr>
          <w:b/>
          <w:szCs w:val="22"/>
          <w:lang w:eastAsia="pt-BR"/>
        </w:rPr>
        <w:t>(declarações)</w:t>
      </w:r>
      <w:r w:rsidR="0004031F" w:rsidRPr="00D50204">
        <w:rPr>
          <w:szCs w:val="22"/>
          <w:lang w:eastAsia="pt-BR"/>
        </w:rPr>
        <w:t xml:space="preserve"> </w:t>
      </w:r>
      <w:r w:rsidRPr="00D50204">
        <w:rPr>
          <w:rFonts w:eastAsia="Arial"/>
          <w:b/>
          <w:szCs w:val="22"/>
        </w:rPr>
        <w:t>de capacidade técnica</w:t>
      </w:r>
      <w:r w:rsidRPr="00D50204">
        <w:rPr>
          <w:rFonts w:eastAsia="Arial"/>
          <w:szCs w:val="22"/>
        </w:rPr>
        <w:t xml:space="preserve"> poderão ser apresentados em nome e</w:t>
      </w:r>
      <w:r>
        <w:rPr>
          <w:rFonts w:eastAsia="Arial"/>
          <w:szCs w:val="22"/>
        </w:rPr>
        <w:t xml:space="preserve"> com o número do CNPJ da </w:t>
      </w:r>
      <w:r>
        <w:rPr>
          <w:rFonts w:eastAsia="Arial"/>
          <w:b/>
          <w:szCs w:val="22"/>
        </w:rPr>
        <w:t>matriz ou da filial</w:t>
      </w:r>
      <w:r>
        <w:rPr>
          <w:rFonts w:eastAsia="Arial"/>
          <w:szCs w:val="22"/>
        </w:rPr>
        <w:t xml:space="preserve"> da licitante; </w:t>
      </w:r>
      <w:proofErr w:type="gramStart"/>
      <w:r>
        <w:rPr>
          <w:rFonts w:eastAsia="Arial"/>
          <w:szCs w:val="22"/>
        </w:rPr>
        <w:t>e</w:t>
      </w:r>
      <w:proofErr w:type="gramEnd"/>
    </w:p>
    <w:p w:rsidR="00762086" w:rsidRDefault="00762086">
      <w:pPr>
        <w:suppressAutoHyphens w:val="0"/>
        <w:autoSpaceDE w:val="0"/>
        <w:jc w:val="both"/>
        <w:rPr>
          <w:rFonts w:eastAsia="Arial"/>
          <w:szCs w:val="22"/>
        </w:rPr>
      </w:pPr>
    </w:p>
    <w:p w:rsidR="00762086" w:rsidRDefault="00762086">
      <w:pPr>
        <w:jc w:val="both"/>
        <w:rPr>
          <w:szCs w:val="22"/>
        </w:rPr>
      </w:pPr>
      <w:r>
        <w:rPr>
          <w:rFonts w:eastAsia="Arial"/>
          <w:b/>
          <w:szCs w:val="22"/>
        </w:rPr>
        <w:t>d)</w:t>
      </w:r>
      <w:r>
        <w:rPr>
          <w:rFonts w:eastAsia="Arial"/>
          <w:szCs w:val="22"/>
        </w:rPr>
        <w:t xml:space="preserve"> em se tratando de </w:t>
      </w:r>
      <w:r>
        <w:rPr>
          <w:rFonts w:eastAsia="Arial"/>
          <w:b/>
          <w:szCs w:val="22"/>
        </w:rPr>
        <w:t>matriz ou filial</w:t>
      </w:r>
      <w:r>
        <w:rPr>
          <w:rFonts w:eastAsia="Arial"/>
          <w:szCs w:val="22"/>
        </w:rPr>
        <w:t>, na hipótese em que a</w:t>
      </w:r>
      <w:r>
        <w:rPr>
          <w:rFonts w:eastAsia="Arial"/>
          <w:b/>
          <w:szCs w:val="22"/>
        </w:rPr>
        <w:t xml:space="preserve"> empresa que </w:t>
      </w:r>
      <w:r>
        <w:rPr>
          <w:b/>
          <w:szCs w:val="22"/>
        </w:rPr>
        <w:t>efetivamente</w:t>
      </w:r>
      <w:r>
        <w:rPr>
          <w:rFonts w:eastAsia="Arial"/>
          <w:b/>
          <w:szCs w:val="22"/>
        </w:rPr>
        <w:t xml:space="preserve"> </w:t>
      </w:r>
      <w:r>
        <w:rPr>
          <w:b/>
          <w:szCs w:val="22"/>
        </w:rPr>
        <w:t>vai</w:t>
      </w:r>
      <w:r>
        <w:rPr>
          <w:rFonts w:eastAsia="Arial"/>
          <w:b/>
          <w:szCs w:val="22"/>
        </w:rPr>
        <w:t xml:space="preserve"> </w:t>
      </w:r>
      <w:r>
        <w:rPr>
          <w:b/>
          <w:szCs w:val="22"/>
        </w:rPr>
        <w:t xml:space="preserve">executar o objeto não for </w:t>
      </w:r>
      <w:proofErr w:type="gramStart"/>
      <w:r>
        <w:rPr>
          <w:b/>
          <w:szCs w:val="22"/>
        </w:rPr>
        <w:t>a</w:t>
      </w:r>
      <w:proofErr w:type="gramEnd"/>
      <w:r>
        <w:rPr>
          <w:b/>
          <w:szCs w:val="22"/>
        </w:rPr>
        <w:t xml:space="preserve"> mesma que participou da sessão pública</w:t>
      </w:r>
      <w:r>
        <w:rPr>
          <w:szCs w:val="22"/>
        </w:rPr>
        <w:t xml:space="preserve">, os documentos de habilitação </w:t>
      </w:r>
      <w:r>
        <w:rPr>
          <w:b/>
          <w:szCs w:val="22"/>
        </w:rPr>
        <w:t xml:space="preserve">da empresa que celebrará o contrato com </w:t>
      </w:r>
      <w:r w:rsidR="008B3C1B">
        <w:rPr>
          <w:b/>
          <w:szCs w:val="22"/>
        </w:rPr>
        <w:t>o MTFC</w:t>
      </w:r>
      <w:r>
        <w:rPr>
          <w:b/>
          <w:szCs w:val="22"/>
        </w:rPr>
        <w:t xml:space="preserve"> também deverão ser apresentados</w:t>
      </w:r>
      <w:r>
        <w:rPr>
          <w:rFonts w:eastAsia="Arial"/>
          <w:szCs w:val="22"/>
        </w:rPr>
        <w:t>, ressalvadas as hipóteses de exceção citadas na letra “b” acima.</w:t>
      </w:r>
    </w:p>
    <w:p w:rsidR="00762086" w:rsidRDefault="00762086">
      <w:pPr>
        <w:tabs>
          <w:tab w:val="left" w:pos="851"/>
        </w:tabs>
        <w:jc w:val="both"/>
        <w:rPr>
          <w:szCs w:val="22"/>
        </w:rPr>
      </w:pPr>
    </w:p>
    <w:p w:rsidR="00762086" w:rsidRDefault="00762086">
      <w:pPr>
        <w:ind w:firstLine="851"/>
        <w:jc w:val="both"/>
      </w:pPr>
      <w:r>
        <w:rPr>
          <w:b/>
          <w:szCs w:val="22"/>
        </w:rPr>
        <w:t>9.1.6.</w:t>
      </w:r>
      <w:r>
        <w:rPr>
          <w:b/>
        </w:rPr>
        <w:t xml:space="preserve"> </w:t>
      </w:r>
      <w:r>
        <w:t xml:space="preserve">As ME e EPP </w:t>
      </w:r>
      <w:r>
        <w:rPr>
          <w:b/>
        </w:rPr>
        <w:t>deverão apresentar toda a documentação exigida para efeito de comprovação de regularidade fiscal, mesmo que esta apresente alguma restrição</w:t>
      </w:r>
      <w:r>
        <w:t>.</w:t>
      </w:r>
    </w:p>
    <w:p w:rsidR="00762086" w:rsidRDefault="00762086">
      <w:pPr>
        <w:ind w:right="-1" w:firstLine="709"/>
        <w:jc w:val="both"/>
      </w:pPr>
    </w:p>
    <w:p w:rsidR="00762086" w:rsidRDefault="00762086">
      <w:pPr>
        <w:tabs>
          <w:tab w:val="left" w:pos="851"/>
        </w:tabs>
        <w:jc w:val="both"/>
      </w:pPr>
      <w:r>
        <w:rPr>
          <w:b/>
        </w:rPr>
        <w:t>9.2.</w:t>
      </w:r>
      <w:r>
        <w:tab/>
        <w:t>Toda a documentação exigida deverá ser apresentada por uma das seguintes formas:</w:t>
      </w:r>
    </w:p>
    <w:p w:rsidR="00762086" w:rsidRDefault="00762086">
      <w:pPr>
        <w:jc w:val="both"/>
      </w:pPr>
    </w:p>
    <w:p w:rsidR="00762086" w:rsidRDefault="00762086">
      <w:pPr>
        <w:jc w:val="both"/>
      </w:pPr>
      <w:r>
        <w:rPr>
          <w:b/>
        </w:rPr>
        <w:t>a)</w:t>
      </w:r>
      <w:r>
        <w:t xml:space="preserve"> em original;</w:t>
      </w:r>
    </w:p>
    <w:p w:rsidR="00762086" w:rsidRDefault="00762086">
      <w:pPr>
        <w:jc w:val="both"/>
      </w:pPr>
    </w:p>
    <w:p w:rsidR="00762086" w:rsidRDefault="00762086">
      <w:pPr>
        <w:jc w:val="both"/>
      </w:pPr>
      <w:r>
        <w:rPr>
          <w:b/>
        </w:rPr>
        <w:t>b)</w:t>
      </w:r>
      <w:r>
        <w:t xml:space="preserve"> por qualquer processo de cópia, </w:t>
      </w:r>
      <w:r>
        <w:rPr>
          <w:b/>
        </w:rPr>
        <w:t>autenticada</w:t>
      </w:r>
      <w:r>
        <w:t xml:space="preserve"> por </w:t>
      </w:r>
      <w:r>
        <w:rPr>
          <w:b/>
        </w:rPr>
        <w:t>servidor</w:t>
      </w:r>
      <w:r>
        <w:t xml:space="preserve"> da Administração, devidamente qualificado, ou por </w:t>
      </w:r>
      <w:r>
        <w:rPr>
          <w:b/>
        </w:rPr>
        <w:t>Cartório</w:t>
      </w:r>
      <w:r>
        <w:t xml:space="preserve"> competente;</w:t>
      </w:r>
    </w:p>
    <w:p w:rsidR="00762086" w:rsidRDefault="00762086">
      <w:pPr>
        <w:jc w:val="both"/>
      </w:pPr>
    </w:p>
    <w:p w:rsidR="00762086" w:rsidRDefault="00762086">
      <w:pPr>
        <w:jc w:val="both"/>
      </w:pPr>
      <w:r>
        <w:rPr>
          <w:b/>
        </w:rPr>
        <w:t>c)</w:t>
      </w:r>
      <w:r>
        <w:t xml:space="preserve"> publicação em órgão da Imprensa Oficial.</w:t>
      </w:r>
    </w:p>
    <w:p w:rsidR="00762086" w:rsidRDefault="00762086">
      <w:pPr>
        <w:jc w:val="both"/>
      </w:pPr>
    </w:p>
    <w:p w:rsidR="00762086" w:rsidRDefault="00762086">
      <w:pPr>
        <w:tabs>
          <w:tab w:val="left" w:pos="850"/>
        </w:tabs>
        <w:jc w:val="both"/>
        <w:rPr>
          <w:szCs w:val="22"/>
        </w:rPr>
      </w:pPr>
      <w:r>
        <w:rPr>
          <w:b/>
          <w:szCs w:val="22"/>
        </w:rPr>
        <w:t>9.3.</w:t>
      </w:r>
      <w:r>
        <w:rPr>
          <w:b/>
          <w:szCs w:val="22"/>
        </w:rPr>
        <w:tab/>
      </w:r>
      <w:r>
        <w:rPr>
          <w:szCs w:val="22"/>
        </w:rPr>
        <w:t xml:space="preserve">A comprovação das habilitações previstas nos </w:t>
      </w:r>
      <w:r>
        <w:rPr>
          <w:b/>
          <w:szCs w:val="22"/>
        </w:rPr>
        <w:t xml:space="preserve">subitens 9.5.1, 9.5.2 e 9.5.3 </w:t>
      </w:r>
      <w:r>
        <w:rPr>
          <w:szCs w:val="22"/>
        </w:rPr>
        <w:t xml:space="preserve">deste Edital, </w:t>
      </w:r>
      <w:r>
        <w:rPr>
          <w:b/>
          <w:szCs w:val="22"/>
        </w:rPr>
        <w:t>bem a verificação das demais certidões/informações</w:t>
      </w:r>
      <w:r>
        <w:rPr>
          <w:szCs w:val="22"/>
        </w:rPr>
        <w:t>,</w:t>
      </w:r>
      <w:r>
        <w:rPr>
          <w:b/>
          <w:szCs w:val="22"/>
        </w:rPr>
        <w:t xml:space="preserve"> </w:t>
      </w:r>
      <w:r>
        <w:rPr>
          <w:szCs w:val="22"/>
        </w:rPr>
        <w:t xml:space="preserve">poderá ser realizada por meio de </w:t>
      </w:r>
      <w:r>
        <w:rPr>
          <w:b/>
          <w:szCs w:val="22"/>
        </w:rPr>
        <w:t>consulta</w:t>
      </w:r>
      <w:r>
        <w:rPr>
          <w:szCs w:val="22"/>
        </w:rPr>
        <w:t xml:space="preserve"> </w:t>
      </w:r>
      <w:r>
        <w:rPr>
          <w:b/>
          <w:i/>
          <w:szCs w:val="22"/>
        </w:rPr>
        <w:lastRenderedPageBreak/>
        <w:t>on line</w:t>
      </w:r>
      <w:r>
        <w:rPr>
          <w:szCs w:val="22"/>
        </w:rPr>
        <w:t xml:space="preserve"> ao Sistema de Cadastro Unificado de Fornecedores – </w:t>
      </w:r>
      <w:r>
        <w:rPr>
          <w:b/>
          <w:szCs w:val="22"/>
        </w:rPr>
        <w:t>SICAF e aos sítios respectivos na Internet</w:t>
      </w:r>
      <w:r>
        <w:rPr>
          <w:szCs w:val="22"/>
        </w:rPr>
        <w:t>.</w:t>
      </w:r>
    </w:p>
    <w:p w:rsidR="00B35BF1" w:rsidRDefault="00B35BF1">
      <w:pPr>
        <w:tabs>
          <w:tab w:val="left" w:pos="850"/>
        </w:tabs>
        <w:jc w:val="both"/>
      </w:pPr>
    </w:p>
    <w:p w:rsidR="00762086" w:rsidRDefault="00762086">
      <w:pPr>
        <w:tabs>
          <w:tab w:val="left" w:pos="851"/>
        </w:tabs>
        <w:jc w:val="both"/>
      </w:pPr>
      <w:r w:rsidRPr="00D50204">
        <w:rPr>
          <w:b/>
        </w:rPr>
        <w:t>9.4.</w:t>
      </w:r>
      <w:r w:rsidRPr="00D50204">
        <w:tab/>
        <w:t>Deverá ser encaminhada/anexada</w:t>
      </w:r>
      <w:r w:rsidR="000858BE" w:rsidRPr="00D50204">
        <w:t xml:space="preserve">, </w:t>
      </w:r>
      <w:r w:rsidR="000858BE" w:rsidRPr="00D50204">
        <w:rPr>
          <w:b/>
        </w:rPr>
        <w:t xml:space="preserve">sem prejuízo da possibilidade de serem </w:t>
      </w:r>
      <w:proofErr w:type="gramStart"/>
      <w:r w:rsidR="000858BE" w:rsidRPr="00D50204">
        <w:rPr>
          <w:b/>
        </w:rPr>
        <w:t xml:space="preserve">obtidos </w:t>
      </w:r>
      <w:r w:rsidR="000858BE" w:rsidRPr="00D50204">
        <w:t>por meio de</w:t>
      </w:r>
      <w:r w:rsidR="000858BE" w:rsidRPr="00D50204">
        <w:rPr>
          <w:b/>
        </w:rPr>
        <w:t xml:space="preserve"> consulta </w:t>
      </w:r>
      <w:r w:rsidR="000858BE" w:rsidRPr="00D50204">
        <w:rPr>
          <w:b/>
          <w:i/>
        </w:rPr>
        <w:t>online</w:t>
      </w:r>
      <w:proofErr w:type="gramEnd"/>
      <w:r w:rsidR="000858BE" w:rsidRPr="00D50204">
        <w:t>,</w:t>
      </w:r>
      <w:r w:rsidRPr="00D50204">
        <w:t xml:space="preserve"> a seguinte documentação complementar ao </w:t>
      </w:r>
      <w:r w:rsidRPr="00D50204">
        <w:rPr>
          <w:b/>
        </w:rPr>
        <w:t>SICAF</w:t>
      </w:r>
      <w:r w:rsidRPr="00D50204">
        <w:t>:</w:t>
      </w:r>
    </w:p>
    <w:p w:rsidR="00762086" w:rsidRDefault="00762086">
      <w:pPr>
        <w:jc w:val="both"/>
      </w:pPr>
    </w:p>
    <w:p w:rsidR="00762086" w:rsidRPr="00D50204" w:rsidRDefault="00762086">
      <w:pPr>
        <w:tabs>
          <w:tab w:val="left" w:pos="1701"/>
        </w:tabs>
        <w:ind w:firstLine="851"/>
        <w:jc w:val="both"/>
      </w:pPr>
      <w:r w:rsidRPr="00D50204">
        <w:rPr>
          <w:b/>
        </w:rPr>
        <w:t>9.4.1.</w:t>
      </w:r>
      <w:r w:rsidRPr="00D50204">
        <w:t xml:space="preserve"> Para fins de </w:t>
      </w:r>
      <w:r w:rsidRPr="00D50204">
        <w:rPr>
          <w:b/>
          <w:u w:val="single"/>
        </w:rPr>
        <w:t>comprovação da Qualificação Técnica</w:t>
      </w:r>
      <w:r w:rsidRPr="00D50204">
        <w:t>:</w:t>
      </w:r>
    </w:p>
    <w:p w:rsidR="00762086" w:rsidRPr="00D50204" w:rsidRDefault="00762086">
      <w:pPr>
        <w:tabs>
          <w:tab w:val="left" w:pos="1701"/>
        </w:tabs>
        <w:jc w:val="both"/>
      </w:pPr>
    </w:p>
    <w:p w:rsidR="008E79EF" w:rsidRPr="008E79EF" w:rsidRDefault="00762086" w:rsidP="000638F0">
      <w:pPr>
        <w:tabs>
          <w:tab w:val="left" w:pos="1701"/>
        </w:tabs>
        <w:jc w:val="both"/>
        <w:rPr>
          <w:color w:val="000000"/>
          <w:szCs w:val="22"/>
          <w:lang w:eastAsia="pt-BR"/>
        </w:rPr>
      </w:pPr>
      <w:r w:rsidRPr="00D50204">
        <w:rPr>
          <w:b/>
        </w:rPr>
        <w:tab/>
      </w:r>
      <w:r w:rsidR="000638F0" w:rsidRPr="00D50204">
        <w:rPr>
          <w:b/>
        </w:rPr>
        <w:t>9.4.1.1</w:t>
      </w:r>
      <w:r w:rsidR="001703E6" w:rsidRPr="00D50204">
        <w:rPr>
          <w:b/>
        </w:rPr>
        <w:t>.</w:t>
      </w:r>
      <w:r w:rsidR="008E79EF" w:rsidRPr="00D50204">
        <w:rPr>
          <w:b/>
          <w:szCs w:val="22"/>
          <w:lang w:eastAsia="pt-BR"/>
        </w:rPr>
        <w:t xml:space="preserve"> </w:t>
      </w:r>
      <w:r w:rsidR="008E79EF" w:rsidRPr="00D50204">
        <w:rPr>
          <w:b/>
          <w:color w:val="000000"/>
          <w:szCs w:val="22"/>
          <w:lang w:eastAsia="pt-BR"/>
        </w:rPr>
        <w:t>(um) atestado</w:t>
      </w:r>
      <w:r w:rsidR="00BD4775" w:rsidRPr="00D50204">
        <w:rPr>
          <w:b/>
          <w:color w:val="000000"/>
          <w:szCs w:val="22"/>
          <w:lang w:eastAsia="pt-BR"/>
        </w:rPr>
        <w:t xml:space="preserve"> (ou declaração)</w:t>
      </w:r>
      <w:r w:rsidR="008E79EF" w:rsidRPr="00D50204">
        <w:rPr>
          <w:b/>
          <w:color w:val="000000"/>
          <w:szCs w:val="22"/>
          <w:lang w:eastAsia="pt-BR"/>
        </w:rPr>
        <w:t>, no mínimo</w:t>
      </w:r>
      <w:r w:rsidR="005C4458" w:rsidRPr="00D50204">
        <w:rPr>
          <w:color w:val="000000"/>
          <w:szCs w:val="22"/>
          <w:lang w:eastAsia="pt-BR"/>
        </w:rPr>
        <w:t>, emitido</w:t>
      </w:r>
      <w:r w:rsidR="008E79EF" w:rsidRPr="00D50204">
        <w:rPr>
          <w:color w:val="000000"/>
          <w:szCs w:val="22"/>
          <w:lang w:eastAsia="pt-BR"/>
        </w:rPr>
        <w:t xml:space="preserve"> por pessoa jurídica de direito público ou privado,</w:t>
      </w:r>
      <w:r w:rsidR="005C4458" w:rsidRPr="00D50204">
        <w:rPr>
          <w:color w:val="000000"/>
          <w:szCs w:val="22"/>
          <w:lang w:eastAsia="pt-BR"/>
        </w:rPr>
        <w:t xml:space="preserve"> em nome da LICITANTE, que</w:t>
      </w:r>
      <w:r w:rsidR="008E79EF" w:rsidRPr="00D50204">
        <w:rPr>
          <w:color w:val="000000"/>
          <w:szCs w:val="22"/>
          <w:lang w:eastAsia="pt-BR"/>
        </w:rPr>
        <w:t xml:space="preserve"> comprove que a licitante prestou ou está prestando, </w:t>
      </w:r>
      <w:r w:rsidR="008E79EF" w:rsidRPr="00D50204">
        <w:rPr>
          <w:b/>
          <w:color w:val="000000"/>
          <w:szCs w:val="22"/>
          <w:lang w:eastAsia="pt-BR"/>
        </w:rPr>
        <w:t>de forma satisfatória</w:t>
      </w:r>
      <w:r w:rsidR="008E79EF" w:rsidRPr="00D50204">
        <w:rPr>
          <w:color w:val="000000"/>
          <w:szCs w:val="22"/>
          <w:lang w:eastAsia="pt-BR"/>
        </w:rPr>
        <w:t xml:space="preserve">, serviço compatível com o objeto deste Termo de Referência, </w:t>
      </w:r>
      <w:r w:rsidR="008E79EF" w:rsidRPr="00D50204">
        <w:rPr>
          <w:b/>
          <w:color w:val="000000"/>
          <w:szCs w:val="22"/>
          <w:lang w:eastAsia="pt-BR"/>
        </w:rPr>
        <w:t>similar em quantidades e características</w:t>
      </w:r>
      <w:r w:rsidR="008E79EF" w:rsidRPr="00D50204">
        <w:rPr>
          <w:color w:val="000000"/>
          <w:szCs w:val="22"/>
          <w:lang w:eastAsia="pt-BR"/>
        </w:rPr>
        <w:t>;</w:t>
      </w:r>
    </w:p>
    <w:p w:rsidR="008E79EF" w:rsidRPr="008E79EF" w:rsidRDefault="008E79EF" w:rsidP="008E79EF">
      <w:pPr>
        <w:tabs>
          <w:tab w:val="left" w:pos="709"/>
        </w:tabs>
        <w:suppressAutoHyphens w:val="0"/>
        <w:jc w:val="both"/>
        <w:rPr>
          <w:color w:val="000000"/>
          <w:szCs w:val="22"/>
          <w:lang w:eastAsia="pt-BR"/>
        </w:rPr>
      </w:pPr>
    </w:p>
    <w:p w:rsidR="008E79EF" w:rsidRPr="008E79EF" w:rsidRDefault="000638F0" w:rsidP="008E79EF">
      <w:pPr>
        <w:suppressAutoHyphens w:val="0"/>
        <w:ind w:left="1414"/>
        <w:jc w:val="both"/>
        <w:rPr>
          <w:szCs w:val="22"/>
          <w:lang w:eastAsia="pt-BR"/>
        </w:rPr>
      </w:pPr>
      <w:r w:rsidRPr="00D50204">
        <w:rPr>
          <w:b/>
          <w:szCs w:val="22"/>
          <w:lang w:eastAsia="pt-BR"/>
        </w:rPr>
        <w:t>9.4.1.2</w:t>
      </w:r>
      <w:r w:rsidR="001703E6" w:rsidRPr="00D50204">
        <w:rPr>
          <w:b/>
          <w:szCs w:val="22"/>
          <w:lang w:eastAsia="pt-BR"/>
        </w:rPr>
        <w:t>.</w:t>
      </w:r>
      <w:r w:rsidR="008E79EF" w:rsidRPr="00D50204">
        <w:rPr>
          <w:szCs w:val="22"/>
          <w:lang w:eastAsia="pt-BR"/>
        </w:rPr>
        <w:t xml:space="preserve"> Os atestados</w:t>
      </w:r>
      <w:r w:rsidR="00BD4775" w:rsidRPr="00D50204">
        <w:rPr>
          <w:szCs w:val="22"/>
          <w:lang w:eastAsia="pt-BR"/>
        </w:rPr>
        <w:t xml:space="preserve"> (declarações)</w:t>
      </w:r>
      <w:r w:rsidR="008E79EF" w:rsidRPr="00D50204">
        <w:rPr>
          <w:szCs w:val="22"/>
          <w:lang w:eastAsia="pt-BR"/>
        </w:rPr>
        <w:t xml:space="preserve"> de capacidade técnico-operacional deverão referir-se a </w:t>
      </w:r>
      <w:r w:rsidR="008E79EF" w:rsidRPr="00D50204">
        <w:rPr>
          <w:b/>
          <w:szCs w:val="22"/>
          <w:lang w:eastAsia="pt-BR"/>
        </w:rPr>
        <w:t>serviços prestados no âmbito da atividade econômica principal ou secundária da LICITANTE</w:t>
      </w:r>
      <w:r w:rsidR="007E227A" w:rsidRPr="00D50204">
        <w:rPr>
          <w:szCs w:val="22"/>
          <w:lang w:eastAsia="pt-BR"/>
        </w:rPr>
        <w:t>,</w:t>
      </w:r>
      <w:r w:rsidR="008E79EF" w:rsidRPr="00D50204">
        <w:rPr>
          <w:szCs w:val="22"/>
          <w:lang w:eastAsia="pt-BR"/>
        </w:rPr>
        <w:t xml:space="preserve"> especificada no contrato social </w:t>
      </w:r>
      <w:r w:rsidR="0016316A" w:rsidRPr="00D50204">
        <w:rPr>
          <w:szCs w:val="22"/>
          <w:lang w:eastAsia="pt-BR"/>
        </w:rPr>
        <w:t xml:space="preserve">registrado na junta comercial competente, bem como no cadastro de pessoas Jurídicas da Receita Federal do Brasil </w:t>
      </w:r>
      <w:r w:rsidR="009F3BBA" w:rsidRPr="00D50204">
        <w:rPr>
          <w:szCs w:val="22"/>
          <w:lang w:eastAsia="pt-BR"/>
        </w:rPr>
        <w:t>–</w:t>
      </w:r>
      <w:r w:rsidR="0016316A" w:rsidRPr="00D50204">
        <w:rPr>
          <w:szCs w:val="22"/>
          <w:lang w:eastAsia="pt-BR"/>
        </w:rPr>
        <w:t xml:space="preserve"> RFB</w:t>
      </w:r>
      <w:r w:rsidR="009F3BBA" w:rsidRPr="00D50204">
        <w:rPr>
          <w:szCs w:val="22"/>
          <w:lang w:eastAsia="pt-BR"/>
        </w:rPr>
        <w:t>,</w:t>
      </w:r>
      <w:r w:rsidR="009F3BBA" w:rsidRPr="00D50204">
        <w:rPr>
          <w:rFonts w:cs="Times New Roman"/>
          <w:lang w:eastAsia="pt-BR"/>
        </w:rPr>
        <w:t xml:space="preserve"> </w:t>
      </w:r>
      <w:r w:rsidR="009F3BBA" w:rsidRPr="00D50204">
        <w:rPr>
          <w:szCs w:val="22"/>
        </w:rPr>
        <w:t xml:space="preserve">e terem sido </w:t>
      </w:r>
      <w:r w:rsidR="009F3BBA" w:rsidRPr="00D50204">
        <w:rPr>
          <w:b/>
          <w:szCs w:val="22"/>
        </w:rPr>
        <w:t>expedidos após a conclusão dos contratos</w:t>
      </w:r>
      <w:r w:rsidR="009F3BBA" w:rsidRPr="00D50204">
        <w:rPr>
          <w:szCs w:val="22"/>
        </w:rPr>
        <w:t xml:space="preserve"> ou </w:t>
      </w:r>
      <w:r w:rsidR="009F3BBA" w:rsidRPr="00D50204">
        <w:rPr>
          <w:b/>
          <w:szCs w:val="22"/>
        </w:rPr>
        <w:t>decorrido, pelo menos, 01 (um) ano do início de sua execução, exceto se firmado para ser executado em prazo inferior</w:t>
      </w:r>
      <w:r w:rsidR="008E79EF" w:rsidRPr="00D50204">
        <w:rPr>
          <w:szCs w:val="22"/>
          <w:lang w:eastAsia="pt-BR"/>
        </w:rPr>
        <w:t>;</w:t>
      </w:r>
      <w:r w:rsidR="008E79EF" w:rsidRPr="008E79EF">
        <w:rPr>
          <w:szCs w:val="22"/>
          <w:lang w:eastAsia="pt-BR"/>
        </w:rPr>
        <w:t xml:space="preserve"> </w:t>
      </w:r>
    </w:p>
    <w:p w:rsidR="008E79EF" w:rsidRPr="008E79EF" w:rsidRDefault="008E79EF" w:rsidP="008E79EF">
      <w:pPr>
        <w:suppressAutoHyphens w:val="0"/>
        <w:ind w:firstLine="709"/>
        <w:jc w:val="both"/>
        <w:rPr>
          <w:szCs w:val="22"/>
          <w:lang w:eastAsia="pt-BR"/>
        </w:rPr>
      </w:pPr>
    </w:p>
    <w:p w:rsidR="008E79EF" w:rsidRDefault="000638F0" w:rsidP="008E79EF">
      <w:pPr>
        <w:suppressAutoHyphens w:val="0"/>
        <w:ind w:left="1414"/>
        <w:jc w:val="both"/>
        <w:rPr>
          <w:szCs w:val="22"/>
          <w:lang w:eastAsia="pt-BR"/>
        </w:rPr>
      </w:pPr>
      <w:r w:rsidRPr="00D50204">
        <w:rPr>
          <w:b/>
          <w:szCs w:val="22"/>
          <w:lang w:eastAsia="pt-BR"/>
        </w:rPr>
        <w:t>9.4.1.3</w:t>
      </w:r>
      <w:r w:rsidR="001703E6" w:rsidRPr="00D50204">
        <w:rPr>
          <w:b/>
          <w:szCs w:val="22"/>
          <w:lang w:eastAsia="pt-BR"/>
        </w:rPr>
        <w:t>.</w:t>
      </w:r>
      <w:r w:rsidR="008E79EF" w:rsidRPr="00D50204">
        <w:rPr>
          <w:szCs w:val="22"/>
          <w:lang w:eastAsia="pt-BR"/>
        </w:rPr>
        <w:t xml:space="preserve"> Os atestados</w:t>
      </w:r>
      <w:r w:rsidR="00BD4775" w:rsidRPr="00D50204">
        <w:rPr>
          <w:szCs w:val="22"/>
          <w:lang w:eastAsia="pt-BR"/>
        </w:rPr>
        <w:t xml:space="preserve"> (declarações)</w:t>
      </w:r>
      <w:r w:rsidR="008E79EF" w:rsidRPr="00D50204">
        <w:rPr>
          <w:szCs w:val="22"/>
          <w:lang w:eastAsia="pt-BR"/>
        </w:rPr>
        <w:t xml:space="preserve"> deverão comprovar que a LICITANTE tenha executado serviços de terceirização compatíveis em quantidade com o objeto licitado </w:t>
      </w:r>
      <w:r w:rsidR="008E79EF" w:rsidRPr="00D50204">
        <w:rPr>
          <w:b/>
          <w:szCs w:val="22"/>
          <w:lang w:eastAsia="pt-BR"/>
        </w:rPr>
        <w:t xml:space="preserve">por período não inferior a </w:t>
      </w:r>
      <w:proofErr w:type="gramStart"/>
      <w:r w:rsidR="008E79EF" w:rsidRPr="00D50204">
        <w:rPr>
          <w:b/>
          <w:szCs w:val="22"/>
          <w:lang w:eastAsia="pt-BR"/>
        </w:rPr>
        <w:t>3</w:t>
      </w:r>
      <w:proofErr w:type="gramEnd"/>
      <w:r w:rsidR="008E79EF" w:rsidRPr="00D50204">
        <w:rPr>
          <w:b/>
          <w:szCs w:val="22"/>
          <w:lang w:eastAsia="pt-BR"/>
        </w:rPr>
        <w:t xml:space="preserve"> (três) anos</w:t>
      </w:r>
      <w:r w:rsidR="0016316A" w:rsidRPr="00D50204">
        <w:rPr>
          <w:b/>
          <w:szCs w:val="22"/>
          <w:lang w:eastAsia="pt-BR"/>
        </w:rPr>
        <w:t>, até a data da abertura da sessão pública da licitação</w:t>
      </w:r>
      <w:r w:rsidR="008E79EF" w:rsidRPr="00D50204">
        <w:rPr>
          <w:szCs w:val="22"/>
          <w:lang w:eastAsia="pt-BR"/>
        </w:rPr>
        <w:t>;</w:t>
      </w:r>
    </w:p>
    <w:p w:rsidR="00070275" w:rsidRPr="008E79EF" w:rsidRDefault="00070275" w:rsidP="008E79EF">
      <w:pPr>
        <w:suppressAutoHyphens w:val="0"/>
        <w:ind w:left="1414"/>
        <w:jc w:val="both"/>
        <w:rPr>
          <w:szCs w:val="22"/>
          <w:lang w:eastAsia="pt-BR"/>
        </w:rPr>
      </w:pPr>
    </w:p>
    <w:p w:rsidR="008E79EF" w:rsidRDefault="000638F0" w:rsidP="008E79EF">
      <w:pPr>
        <w:suppressAutoHyphens w:val="0"/>
        <w:ind w:left="1414"/>
        <w:jc w:val="both"/>
        <w:rPr>
          <w:szCs w:val="22"/>
          <w:lang w:eastAsia="pt-BR"/>
        </w:rPr>
      </w:pPr>
      <w:r w:rsidRPr="00D50204">
        <w:rPr>
          <w:b/>
          <w:szCs w:val="22"/>
          <w:lang w:eastAsia="pt-BR"/>
        </w:rPr>
        <w:t>9.4.1.4</w:t>
      </w:r>
      <w:r w:rsidR="001703E6" w:rsidRPr="00D50204">
        <w:rPr>
          <w:b/>
          <w:szCs w:val="22"/>
          <w:lang w:eastAsia="pt-BR"/>
        </w:rPr>
        <w:t>.</w:t>
      </w:r>
      <w:r w:rsidR="008E79EF" w:rsidRPr="00D50204">
        <w:rPr>
          <w:szCs w:val="22"/>
          <w:lang w:eastAsia="pt-BR"/>
        </w:rPr>
        <w:t xml:space="preserve"> </w:t>
      </w:r>
      <w:r w:rsidR="00B65B82" w:rsidRPr="00D50204">
        <w:t>Os atestados</w:t>
      </w:r>
      <w:r w:rsidR="0004031F" w:rsidRPr="00D50204">
        <w:t xml:space="preserve"> </w:t>
      </w:r>
      <w:r w:rsidR="0004031F" w:rsidRPr="00D50204">
        <w:rPr>
          <w:szCs w:val="22"/>
          <w:lang w:eastAsia="pt-BR"/>
        </w:rPr>
        <w:t xml:space="preserve">(declarações) </w:t>
      </w:r>
      <w:r w:rsidR="00B65B82" w:rsidRPr="00D50204">
        <w:t xml:space="preserve">deverão comprovar que a licitante tenha executado contrato com um </w:t>
      </w:r>
      <w:r w:rsidR="00B65B82" w:rsidRPr="00D50204">
        <w:rPr>
          <w:b/>
        </w:rPr>
        <w:t xml:space="preserve">mínimo de 10.000 (dez mil) metros quadrados de área interna limpa, </w:t>
      </w:r>
      <w:r w:rsidR="00732BB0" w:rsidRPr="00D50204">
        <w:rPr>
          <w:b/>
        </w:rPr>
        <w:t>em</w:t>
      </w:r>
      <w:r w:rsidR="00B65B82" w:rsidRPr="00D50204">
        <w:rPr>
          <w:b/>
        </w:rPr>
        <w:t xml:space="preserve"> edificações </w:t>
      </w:r>
      <w:proofErr w:type="gramStart"/>
      <w:r w:rsidR="00B65B82" w:rsidRPr="00D50204">
        <w:rPr>
          <w:b/>
          <w:u w:val="single"/>
        </w:rPr>
        <w:t>não-residenciais</w:t>
      </w:r>
      <w:proofErr w:type="gramEnd"/>
      <w:r w:rsidR="00B65B82" w:rsidRPr="00D50204">
        <w:t>;</w:t>
      </w:r>
    </w:p>
    <w:p w:rsidR="002250C8" w:rsidRPr="008E79EF" w:rsidRDefault="002250C8" w:rsidP="008E79EF">
      <w:pPr>
        <w:suppressAutoHyphens w:val="0"/>
        <w:ind w:left="1414"/>
        <w:jc w:val="both"/>
        <w:rPr>
          <w:szCs w:val="22"/>
          <w:lang w:eastAsia="pt-BR"/>
        </w:rPr>
      </w:pPr>
    </w:p>
    <w:p w:rsidR="008E79EF" w:rsidRDefault="000638F0" w:rsidP="008E79EF">
      <w:pPr>
        <w:suppressAutoHyphens w:val="0"/>
        <w:ind w:left="1414" w:firstLine="3"/>
        <w:jc w:val="both"/>
        <w:rPr>
          <w:szCs w:val="22"/>
          <w:lang w:eastAsia="pt-BR"/>
        </w:rPr>
      </w:pPr>
      <w:r w:rsidRPr="00D50204">
        <w:rPr>
          <w:b/>
          <w:szCs w:val="22"/>
          <w:lang w:eastAsia="pt-BR"/>
        </w:rPr>
        <w:t>9.4.1.5</w:t>
      </w:r>
      <w:r w:rsidR="001703E6" w:rsidRPr="00D50204">
        <w:rPr>
          <w:b/>
          <w:szCs w:val="22"/>
          <w:lang w:eastAsia="pt-BR"/>
        </w:rPr>
        <w:t>.</w:t>
      </w:r>
      <w:r w:rsidR="008E79EF" w:rsidRPr="00D50204">
        <w:rPr>
          <w:szCs w:val="22"/>
          <w:lang w:eastAsia="pt-BR"/>
        </w:rPr>
        <w:t xml:space="preserve"> Para a comprovação do quantitativo mínimo de </w:t>
      </w:r>
      <w:r w:rsidR="00B65B82" w:rsidRPr="00D50204">
        <w:rPr>
          <w:b/>
        </w:rPr>
        <w:t>área interna limpa</w:t>
      </w:r>
      <w:r w:rsidR="008E79EF" w:rsidRPr="00D50204">
        <w:rPr>
          <w:szCs w:val="22"/>
          <w:lang w:eastAsia="pt-BR"/>
        </w:rPr>
        <w:t xml:space="preserve">, </w:t>
      </w:r>
      <w:r w:rsidR="008131F1" w:rsidRPr="00D50204">
        <w:rPr>
          <w:szCs w:val="22"/>
        </w:rPr>
        <w:t xml:space="preserve">em edificações </w:t>
      </w:r>
      <w:proofErr w:type="gramStart"/>
      <w:r w:rsidR="008131F1" w:rsidRPr="00D50204">
        <w:rPr>
          <w:szCs w:val="22"/>
        </w:rPr>
        <w:t>não-residenciais</w:t>
      </w:r>
      <w:proofErr w:type="gramEnd"/>
      <w:r w:rsidR="008131F1" w:rsidRPr="00D50204">
        <w:rPr>
          <w:szCs w:val="22"/>
          <w:lang w:eastAsia="pt-BR"/>
        </w:rPr>
        <w:t xml:space="preserve">, </w:t>
      </w:r>
      <w:r w:rsidR="00983A2E" w:rsidRPr="00D50204">
        <w:rPr>
          <w:b/>
          <w:szCs w:val="22"/>
          <w:u w:val="single"/>
          <w:lang w:eastAsia="pt-BR"/>
        </w:rPr>
        <w:t xml:space="preserve">não </w:t>
      </w:r>
      <w:r w:rsidR="008E79EF" w:rsidRPr="00D50204">
        <w:rPr>
          <w:b/>
          <w:szCs w:val="22"/>
          <w:u w:val="single"/>
          <w:lang w:eastAsia="pt-BR"/>
        </w:rPr>
        <w:t>será aceito o somatório de atestados</w:t>
      </w:r>
      <w:r w:rsidR="0029579B" w:rsidRPr="00D50204">
        <w:rPr>
          <w:b/>
          <w:szCs w:val="22"/>
          <w:u w:val="single"/>
          <w:lang w:eastAsia="pt-BR"/>
        </w:rPr>
        <w:t xml:space="preserve"> (declarações)</w:t>
      </w:r>
      <w:r w:rsidR="00983A2E" w:rsidRPr="00D50204">
        <w:rPr>
          <w:szCs w:val="22"/>
          <w:lang w:eastAsia="pt-BR"/>
        </w:rPr>
        <w:t xml:space="preserve">, tendo em vista que, para o objeto ora tratado não há como supor que a execução sucessiva de objetos de pequena dimensão capacite a empresa automaticamente para a execução de objetos maiores, </w:t>
      </w:r>
      <w:r w:rsidR="00983A2E" w:rsidRPr="00D50204">
        <w:rPr>
          <w:b/>
          <w:szCs w:val="22"/>
          <w:lang w:eastAsia="pt-BR"/>
        </w:rPr>
        <w:t>salvo se os atestados</w:t>
      </w:r>
      <w:r w:rsidR="0004031F" w:rsidRPr="00D50204">
        <w:rPr>
          <w:b/>
          <w:szCs w:val="22"/>
          <w:lang w:eastAsia="pt-BR"/>
        </w:rPr>
        <w:t xml:space="preserve"> (declarações)</w:t>
      </w:r>
      <w:r w:rsidR="00983A2E" w:rsidRPr="00D50204">
        <w:rPr>
          <w:b/>
          <w:szCs w:val="22"/>
          <w:lang w:eastAsia="pt-BR"/>
        </w:rPr>
        <w:t xml:space="preserve"> apresentados referirem-se </w:t>
      </w:r>
      <w:r w:rsidR="00983A2E" w:rsidRPr="00D50204">
        <w:rPr>
          <w:b/>
          <w:szCs w:val="22"/>
        </w:rPr>
        <w:t>a serviços executados de forma concomitante</w:t>
      </w:r>
      <w:r w:rsidR="00983A2E" w:rsidRPr="00D50204">
        <w:rPr>
          <w:szCs w:val="22"/>
          <w:lang w:eastAsia="pt-BR"/>
        </w:rPr>
        <w:t>, conforme entendimento firmado no Acórdão TCU n.º 2.387/2014 - Plenário</w:t>
      </w:r>
      <w:r w:rsidR="008E79EF" w:rsidRPr="00D50204">
        <w:rPr>
          <w:szCs w:val="22"/>
          <w:lang w:eastAsia="pt-BR"/>
        </w:rPr>
        <w:t>;</w:t>
      </w:r>
    </w:p>
    <w:p w:rsidR="00443E79" w:rsidRDefault="00443E79" w:rsidP="008E79EF">
      <w:pPr>
        <w:suppressAutoHyphens w:val="0"/>
        <w:ind w:left="1414" w:firstLine="3"/>
        <w:jc w:val="both"/>
        <w:rPr>
          <w:szCs w:val="22"/>
          <w:lang w:eastAsia="pt-BR"/>
        </w:rPr>
      </w:pPr>
    </w:p>
    <w:p w:rsidR="00443E79" w:rsidRPr="00443E79" w:rsidRDefault="00443E79" w:rsidP="00443E79">
      <w:pPr>
        <w:suppressAutoHyphens w:val="0"/>
        <w:ind w:left="2123" w:firstLine="4"/>
        <w:jc w:val="both"/>
        <w:rPr>
          <w:b/>
          <w:szCs w:val="22"/>
          <w:lang w:eastAsia="pt-BR"/>
        </w:rPr>
      </w:pPr>
      <w:r w:rsidRPr="00D50204">
        <w:rPr>
          <w:b/>
          <w:szCs w:val="22"/>
          <w:lang w:eastAsia="pt-BR"/>
        </w:rPr>
        <w:t xml:space="preserve">9.4.1.5.1. </w:t>
      </w:r>
      <w:r w:rsidR="00BC5EB8" w:rsidRPr="00D50204">
        <w:rPr>
          <w:b/>
          <w:szCs w:val="22"/>
          <w:lang w:eastAsia="pt-BR"/>
        </w:rPr>
        <w:t>A comprovação da execução de serviços concomitantes deverá contemplar um período de, no mínimo, 01 (um) ano ininterrupto</w:t>
      </w:r>
      <w:r w:rsidRPr="00D50204">
        <w:rPr>
          <w:szCs w:val="22"/>
          <w:lang w:eastAsia="pt-BR"/>
        </w:rPr>
        <w:t>.</w:t>
      </w:r>
    </w:p>
    <w:p w:rsidR="008E79EF" w:rsidRPr="008E79EF" w:rsidRDefault="008E79EF" w:rsidP="008E79EF">
      <w:pPr>
        <w:suppressAutoHyphens w:val="0"/>
        <w:ind w:left="1414" w:firstLine="3"/>
        <w:jc w:val="both"/>
        <w:rPr>
          <w:szCs w:val="22"/>
          <w:lang w:eastAsia="pt-BR"/>
        </w:rPr>
      </w:pPr>
    </w:p>
    <w:p w:rsidR="008E79EF" w:rsidRPr="00D50204" w:rsidRDefault="000638F0" w:rsidP="008E79EF">
      <w:pPr>
        <w:suppressAutoHyphens w:val="0"/>
        <w:ind w:left="1414" w:firstLine="4"/>
        <w:jc w:val="both"/>
        <w:rPr>
          <w:szCs w:val="22"/>
          <w:lang w:eastAsia="pt-BR"/>
        </w:rPr>
      </w:pPr>
      <w:r w:rsidRPr="00D50204">
        <w:rPr>
          <w:b/>
          <w:szCs w:val="22"/>
          <w:lang w:eastAsia="pt-BR"/>
        </w:rPr>
        <w:t>9.4.1.6</w:t>
      </w:r>
      <w:r w:rsidR="001703E6" w:rsidRPr="00D50204">
        <w:rPr>
          <w:b/>
          <w:szCs w:val="22"/>
          <w:lang w:eastAsia="pt-BR"/>
        </w:rPr>
        <w:t>.</w:t>
      </w:r>
      <w:r w:rsidR="008E79EF" w:rsidRPr="00D50204">
        <w:rPr>
          <w:szCs w:val="22"/>
          <w:lang w:eastAsia="pt-BR"/>
        </w:rPr>
        <w:t xml:space="preserve"> Para a </w:t>
      </w:r>
      <w:r w:rsidR="008E79EF" w:rsidRPr="00D50204">
        <w:rPr>
          <w:b/>
          <w:szCs w:val="22"/>
          <w:lang w:eastAsia="pt-BR"/>
        </w:rPr>
        <w:t>comprovação da experiência mínima de 03 (três) anos</w:t>
      </w:r>
      <w:r w:rsidR="008E79EF" w:rsidRPr="00D50204">
        <w:rPr>
          <w:szCs w:val="22"/>
          <w:lang w:eastAsia="pt-BR"/>
        </w:rPr>
        <w:t xml:space="preserve"> será </w:t>
      </w:r>
      <w:r w:rsidR="008E79EF" w:rsidRPr="00D50204">
        <w:rPr>
          <w:b/>
          <w:szCs w:val="22"/>
          <w:lang w:eastAsia="pt-BR"/>
        </w:rPr>
        <w:t>aceito o somatório de atestados</w:t>
      </w:r>
      <w:r w:rsidR="0004031F" w:rsidRPr="00D50204">
        <w:rPr>
          <w:b/>
          <w:szCs w:val="22"/>
          <w:lang w:eastAsia="pt-BR"/>
        </w:rPr>
        <w:t xml:space="preserve"> (declarações)</w:t>
      </w:r>
      <w:r w:rsidR="008E79EF" w:rsidRPr="00D50204">
        <w:rPr>
          <w:szCs w:val="22"/>
          <w:lang w:eastAsia="pt-BR"/>
        </w:rPr>
        <w:t xml:space="preserve">, sendo que os mesmos deverão </w:t>
      </w:r>
      <w:r w:rsidR="008E79EF" w:rsidRPr="00D50204">
        <w:rPr>
          <w:b/>
          <w:szCs w:val="22"/>
          <w:lang w:eastAsia="pt-BR"/>
        </w:rPr>
        <w:t>contemplar execuções em períodos distintos</w:t>
      </w:r>
      <w:r w:rsidR="008E79EF" w:rsidRPr="00D50204">
        <w:rPr>
          <w:szCs w:val="22"/>
          <w:lang w:eastAsia="pt-BR"/>
        </w:rPr>
        <w:t xml:space="preserve"> (</w:t>
      </w:r>
      <w:r w:rsidR="008E79EF" w:rsidRPr="00D50204">
        <w:rPr>
          <w:b/>
          <w:szCs w:val="22"/>
          <w:u w:val="single"/>
          <w:lang w:eastAsia="pt-BR"/>
        </w:rPr>
        <w:t>períodos concomitantes serão computados uma única vez</w:t>
      </w:r>
      <w:r w:rsidR="008E79EF" w:rsidRPr="00D50204">
        <w:rPr>
          <w:szCs w:val="22"/>
          <w:lang w:eastAsia="pt-BR"/>
        </w:rPr>
        <w:t xml:space="preserve">) e terem sido </w:t>
      </w:r>
      <w:r w:rsidR="008E79EF" w:rsidRPr="00D50204">
        <w:rPr>
          <w:b/>
          <w:szCs w:val="22"/>
          <w:lang w:eastAsia="pt-BR"/>
        </w:rPr>
        <w:t>expedidos após a conclusão dos contratos</w:t>
      </w:r>
      <w:r w:rsidR="008E79EF" w:rsidRPr="00D50204">
        <w:rPr>
          <w:szCs w:val="22"/>
          <w:lang w:eastAsia="pt-BR"/>
        </w:rPr>
        <w:t xml:space="preserve"> ou </w:t>
      </w:r>
      <w:r w:rsidR="008E79EF" w:rsidRPr="00D50204">
        <w:rPr>
          <w:b/>
          <w:szCs w:val="22"/>
          <w:lang w:eastAsia="pt-BR"/>
        </w:rPr>
        <w:t>decorrido, pelo menos, um ano do início de sua execução, exceto se firmado para ser executado em prazo inferior</w:t>
      </w:r>
      <w:r w:rsidR="008E79EF" w:rsidRPr="00D50204">
        <w:rPr>
          <w:szCs w:val="22"/>
          <w:lang w:eastAsia="pt-BR"/>
        </w:rPr>
        <w:t>;</w:t>
      </w:r>
    </w:p>
    <w:p w:rsidR="008E79EF" w:rsidRPr="00D50204" w:rsidRDefault="008E79EF" w:rsidP="008E79EF">
      <w:pPr>
        <w:suppressAutoHyphens w:val="0"/>
        <w:ind w:left="1414" w:firstLine="3"/>
        <w:jc w:val="both"/>
        <w:rPr>
          <w:szCs w:val="22"/>
          <w:lang w:eastAsia="pt-BR"/>
        </w:rPr>
      </w:pPr>
    </w:p>
    <w:p w:rsidR="008E79EF" w:rsidRPr="008E79EF" w:rsidRDefault="000638F0" w:rsidP="008E79EF">
      <w:pPr>
        <w:suppressAutoHyphens w:val="0"/>
        <w:ind w:left="1414" w:firstLine="3"/>
        <w:jc w:val="both"/>
        <w:rPr>
          <w:szCs w:val="22"/>
          <w:lang w:eastAsia="pt-BR"/>
        </w:rPr>
      </w:pPr>
      <w:r w:rsidRPr="00D50204">
        <w:rPr>
          <w:b/>
          <w:szCs w:val="22"/>
          <w:lang w:eastAsia="pt-BR"/>
        </w:rPr>
        <w:t>9.4.1.7</w:t>
      </w:r>
      <w:r w:rsidR="001703E6" w:rsidRPr="00D50204">
        <w:rPr>
          <w:b/>
          <w:szCs w:val="22"/>
          <w:lang w:eastAsia="pt-BR"/>
        </w:rPr>
        <w:t>.</w:t>
      </w:r>
      <w:r w:rsidR="008E79EF" w:rsidRPr="00D50204">
        <w:rPr>
          <w:szCs w:val="22"/>
          <w:lang w:eastAsia="pt-BR"/>
        </w:rPr>
        <w:t xml:space="preserve"> A LICITANTE</w:t>
      </w:r>
      <w:r w:rsidR="00472E82" w:rsidRPr="00D50204">
        <w:rPr>
          <w:szCs w:val="22"/>
          <w:lang w:eastAsia="pt-BR"/>
        </w:rPr>
        <w:t xml:space="preserve">, </w:t>
      </w:r>
      <w:r w:rsidR="00472E82" w:rsidRPr="00D50204">
        <w:rPr>
          <w:b/>
          <w:szCs w:val="22"/>
          <w:lang w:eastAsia="pt-BR"/>
        </w:rPr>
        <w:t>caso a área técnica entenda necessário</w:t>
      </w:r>
      <w:r w:rsidR="00472E82" w:rsidRPr="00D50204">
        <w:rPr>
          <w:szCs w:val="22"/>
          <w:lang w:eastAsia="pt-BR"/>
        </w:rPr>
        <w:t>,</w:t>
      </w:r>
      <w:r w:rsidR="008E79EF" w:rsidRPr="00D50204">
        <w:rPr>
          <w:szCs w:val="22"/>
          <w:lang w:eastAsia="pt-BR"/>
        </w:rPr>
        <w:t xml:space="preserve"> deve</w:t>
      </w:r>
      <w:r w:rsidR="00472E82" w:rsidRPr="00D50204">
        <w:rPr>
          <w:szCs w:val="22"/>
          <w:lang w:eastAsia="pt-BR"/>
        </w:rPr>
        <w:t>rá</w:t>
      </w:r>
      <w:r w:rsidR="008E79EF" w:rsidRPr="00D50204">
        <w:rPr>
          <w:szCs w:val="22"/>
          <w:lang w:eastAsia="pt-BR"/>
        </w:rPr>
        <w:t xml:space="preserve"> disponibilizar todas as </w:t>
      </w:r>
      <w:r w:rsidR="008E79EF" w:rsidRPr="00D50204">
        <w:rPr>
          <w:b/>
          <w:szCs w:val="22"/>
          <w:lang w:eastAsia="pt-BR"/>
        </w:rPr>
        <w:t xml:space="preserve">informações </w:t>
      </w:r>
      <w:r w:rsidR="00C6075F" w:rsidRPr="00D50204">
        <w:rPr>
          <w:b/>
          <w:szCs w:val="22"/>
          <w:lang w:eastAsia="pt-BR"/>
        </w:rPr>
        <w:t xml:space="preserve">essenciais </w:t>
      </w:r>
      <w:r w:rsidR="008E79EF" w:rsidRPr="00D50204">
        <w:rPr>
          <w:b/>
          <w:szCs w:val="22"/>
          <w:lang w:eastAsia="pt-BR"/>
        </w:rPr>
        <w:t>à comprovação da legitim</w:t>
      </w:r>
      <w:r w:rsidR="007D5E51" w:rsidRPr="00D50204">
        <w:rPr>
          <w:b/>
          <w:szCs w:val="22"/>
          <w:lang w:eastAsia="pt-BR"/>
        </w:rPr>
        <w:t xml:space="preserve">idade dos atestados </w:t>
      </w:r>
      <w:r w:rsidR="0004031F" w:rsidRPr="00D50204">
        <w:rPr>
          <w:b/>
          <w:szCs w:val="22"/>
          <w:lang w:eastAsia="pt-BR"/>
        </w:rPr>
        <w:t xml:space="preserve">(declarações) </w:t>
      </w:r>
      <w:r w:rsidR="007D5E51" w:rsidRPr="00D50204">
        <w:rPr>
          <w:b/>
          <w:szCs w:val="22"/>
          <w:lang w:eastAsia="pt-BR"/>
        </w:rPr>
        <w:t>solicitados</w:t>
      </w:r>
      <w:r w:rsidR="0004031F" w:rsidRPr="00D50204">
        <w:rPr>
          <w:b/>
          <w:szCs w:val="22"/>
          <w:lang w:eastAsia="pt-BR"/>
        </w:rPr>
        <w:t>,</w:t>
      </w:r>
      <w:r w:rsidR="007D5E51" w:rsidRPr="00D50204">
        <w:rPr>
          <w:b/>
          <w:szCs w:val="22"/>
          <w:lang w:eastAsia="pt-BR"/>
        </w:rPr>
        <w:t xml:space="preserve"> à ratificação das informações neles insertas ou do efetivo atendimento aos requisitos técnicos</w:t>
      </w:r>
      <w:r w:rsidR="00484B2F" w:rsidRPr="00D50204">
        <w:rPr>
          <w:b/>
          <w:szCs w:val="22"/>
          <w:lang w:eastAsia="pt-BR"/>
        </w:rPr>
        <w:t xml:space="preserve"> exigidos neste Edital</w:t>
      </w:r>
      <w:r w:rsidR="007D5E51" w:rsidRPr="00D50204">
        <w:rPr>
          <w:b/>
          <w:szCs w:val="22"/>
          <w:lang w:eastAsia="pt-BR"/>
        </w:rPr>
        <w:t>,</w:t>
      </w:r>
      <w:r w:rsidR="007D5E51" w:rsidRPr="00D50204">
        <w:rPr>
          <w:szCs w:val="22"/>
          <w:lang w:eastAsia="pt-BR"/>
        </w:rPr>
        <w:t xml:space="preserve"> </w:t>
      </w:r>
      <w:r w:rsidR="008E79EF" w:rsidRPr="00D50204">
        <w:rPr>
          <w:szCs w:val="22"/>
          <w:lang w:eastAsia="pt-BR"/>
        </w:rPr>
        <w:t>apresentando, dentre outros documentos, cópia do contrato que deu suporte à contratação,</w:t>
      </w:r>
      <w:r w:rsidR="0029579B" w:rsidRPr="00D50204">
        <w:rPr>
          <w:szCs w:val="22"/>
          <w:lang w:eastAsia="pt-BR"/>
        </w:rPr>
        <w:t xml:space="preserve"> e os respectivos Termos Aditivos,</w:t>
      </w:r>
      <w:r w:rsidR="008E79EF" w:rsidRPr="00D50204">
        <w:rPr>
          <w:szCs w:val="22"/>
          <w:lang w:eastAsia="pt-BR"/>
        </w:rPr>
        <w:t xml:space="preserve"> Notas Fiscais/Faturas, Notas de Empenho, endereço atual da contratante e local em que foram prestados os serviços, </w:t>
      </w:r>
      <w:r w:rsidR="008E79EF" w:rsidRPr="00D50204">
        <w:rPr>
          <w:szCs w:val="22"/>
          <w:lang w:eastAsia="pt-BR"/>
        </w:rPr>
        <w:lastRenderedPageBreak/>
        <w:t xml:space="preserve">sendo que estas e outras informações complementares </w:t>
      </w:r>
      <w:r w:rsidR="008E79EF" w:rsidRPr="00D50204">
        <w:rPr>
          <w:b/>
          <w:szCs w:val="22"/>
          <w:lang w:eastAsia="pt-BR"/>
        </w:rPr>
        <w:t>poderão ser requeridas mediante diligência</w:t>
      </w:r>
      <w:r w:rsidR="008E79EF" w:rsidRPr="00D50204">
        <w:rPr>
          <w:szCs w:val="22"/>
          <w:lang w:eastAsia="pt-BR"/>
        </w:rPr>
        <w:t>.</w:t>
      </w:r>
    </w:p>
    <w:p w:rsidR="008E79EF" w:rsidRPr="008E79EF" w:rsidRDefault="008E79EF" w:rsidP="008E79EF">
      <w:pPr>
        <w:suppressAutoHyphens w:val="0"/>
        <w:jc w:val="both"/>
        <w:rPr>
          <w:szCs w:val="22"/>
          <w:lang w:eastAsia="pt-BR"/>
        </w:rPr>
      </w:pPr>
      <w:r w:rsidRPr="008E79EF">
        <w:rPr>
          <w:szCs w:val="22"/>
          <w:lang w:eastAsia="pt-BR"/>
        </w:rPr>
        <w:t xml:space="preserve"> </w:t>
      </w:r>
    </w:p>
    <w:p w:rsidR="008E79EF" w:rsidRPr="008E79EF" w:rsidRDefault="00600819" w:rsidP="00600819">
      <w:pPr>
        <w:tabs>
          <w:tab w:val="left" w:pos="851"/>
        </w:tabs>
        <w:jc w:val="both"/>
        <w:rPr>
          <w:b/>
          <w:szCs w:val="22"/>
          <w:lang w:eastAsia="pt-BR"/>
        </w:rPr>
      </w:pPr>
      <w:r>
        <w:rPr>
          <w:b/>
          <w:szCs w:val="22"/>
          <w:lang w:eastAsia="pt-BR"/>
        </w:rPr>
        <w:tab/>
      </w:r>
      <w:r w:rsidR="000638F0" w:rsidRPr="000638F0">
        <w:rPr>
          <w:b/>
          <w:szCs w:val="22"/>
          <w:lang w:eastAsia="pt-BR"/>
        </w:rPr>
        <w:t>9.4.2</w:t>
      </w:r>
      <w:r w:rsidR="008E79EF" w:rsidRPr="000638F0">
        <w:rPr>
          <w:b/>
          <w:szCs w:val="22"/>
          <w:lang w:eastAsia="pt-BR"/>
        </w:rPr>
        <w:t>.</w:t>
      </w:r>
      <w:r w:rsidR="008E79EF" w:rsidRPr="008E79EF">
        <w:rPr>
          <w:szCs w:val="22"/>
          <w:lang w:eastAsia="pt-BR"/>
        </w:rPr>
        <w:t xml:space="preserve"> </w:t>
      </w:r>
      <w:r w:rsidR="008E79EF" w:rsidRPr="008E79EF">
        <w:rPr>
          <w:szCs w:val="22"/>
          <w:lang w:eastAsia="pt-BR"/>
        </w:rPr>
        <w:tab/>
      </w:r>
      <w:r w:rsidR="008E79EF" w:rsidRPr="00981F66">
        <w:rPr>
          <w:b/>
          <w:szCs w:val="22"/>
          <w:lang w:eastAsia="pt-BR"/>
        </w:rPr>
        <w:t>Declaração da LICITANTE</w:t>
      </w:r>
      <w:r w:rsidR="008E79EF" w:rsidRPr="008E79EF">
        <w:rPr>
          <w:szCs w:val="22"/>
          <w:lang w:eastAsia="pt-BR"/>
        </w:rPr>
        <w:t xml:space="preserve">, sob assinatura do Representante legal da empresa, de que, sendo vencedora da Licitação comprovará junto </w:t>
      </w:r>
      <w:proofErr w:type="gramStart"/>
      <w:r w:rsidR="008E79EF" w:rsidRPr="008E79EF">
        <w:rPr>
          <w:szCs w:val="22"/>
          <w:lang w:eastAsia="pt-BR"/>
        </w:rPr>
        <w:t>à</w:t>
      </w:r>
      <w:proofErr w:type="gramEnd"/>
      <w:r w:rsidR="008E79EF" w:rsidRPr="008E79EF">
        <w:rPr>
          <w:szCs w:val="22"/>
          <w:lang w:eastAsia="pt-BR"/>
        </w:rPr>
        <w:t xml:space="preserve"> CONTRATANTE o</w:t>
      </w:r>
      <w:r w:rsidR="0016316A">
        <w:rPr>
          <w:szCs w:val="22"/>
          <w:lang w:eastAsia="pt-BR"/>
        </w:rPr>
        <w:t>s</w:t>
      </w:r>
      <w:r w:rsidR="008E79EF" w:rsidRPr="008E79EF">
        <w:rPr>
          <w:szCs w:val="22"/>
          <w:lang w:eastAsia="pt-BR"/>
        </w:rPr>
        <w:t xml:space="preserve"> </w:t>
      </w:r>
      <w:r w:rsidR="0016316A">
        <w:rPr>
          <w:b/>
          <w:szCs w:val="22"/>
          <w:lang w:eastAsia="pt-BR"/>
        </w:rPr>
        <w:t>níveis de escolaridade exigidos</w:t>
      </w:r>
      <w:r w:rsidR="008E79EF" w:rsidRPr="008E79EF">
        <w:rPr>
          <w:b/>
          <w:szCs w:val="22"/>
          <w:lang w:eastAsia="pt-BR"/>
        </w:rPr>
        <w:t xml:space="preserve"> para </w:t>
      </w:r>
      <w:r w:rsidR="0016316A">
        <w:rPr>
          <w:b/>
          <w:szCs w:val="22"/>
          <w:lang w:eastAsia="pt-BR"/>
        </w:rPr>
        <w:t>os</w:t>
      </w:r>
      <w:r w:rsidR="008E79EF" w:rsidRPr="008E79EF">
        <w:rPr>
          <w:b/>
          <w:szCs w:val="22"/>
          <w:lang w:eastAsia="pt-BR"/>
        </w:rPr>
        <w:t xml:space="preserve"> profissiona</w:t>
      </w:r>
      <w:r w:rsidR="0016316A">
        <w:rPr>
          <w:b/>
          <w:szCs w:val="22"/>
          <w:lang w:eastAsia="pt-BR"/>
        </w:rPr>
        <w:t>is</w:t>
      </w:r>
      <w:r w:rsidR="008E79EF" w:rsidRPr="008E79EF">
        <w:rPr>
          <w:szCs w:val="22"/>
          <w:lang w:eastAsia="pt-BR"/>
        </w:rPr>
        <w:t>;</w:t>
      </w:r>
    </w:p>
    <w:p w:rsidR="008E79EF" w:rsidRPr="008E79EF" w:rsidRDefault="008E79EF" w:rsidP="008E79EF">
      <w:pPr>
        <w:tabs>
          <w:tab w:val="left" w:pos="1680"/>
        </w:tabs>
        <w:suppressAutoHyphens w:val="0"/>
        <w:ind w:left="1701" w:hanging="865"/>
        <w:jc w:val="both"/>
        <w:rPr>
          <w:szCs w:val="22"/>
          <w:lang w:eastAsia="pt-BR"/>
        </w:rPr>
      </w:pPr>
    </w:p>
    <w:p w:rsidR="008E79EF" w:rsidRPr="008E79EF" w:rsidRDefault="00600819" w:rsidP="00600819">
      <w:pPr>
        <w:tabs>
          <w:tab w:val="left" w:pos="0"/>
          <w:tab w:val="left" w:pos="851"/>
        </w:tabs>
        <w:suppressAutoHyphens w:val="0"/>
        <w:autoSpaceDE w:val="0"/>
        <w:autoSpaceDN w:val="0"/>
        <w:adjustRightInd w:val="0"/>
        <w:jc w:val="both"/>
        <w:rPr>
          <w:szCs w:val="22"/>
          <w:lang w:eastAsia="pt-BR"/>
        </w:rPr>
      </w:pPr>
      <w:r>
        <w:rPr>
          <w:b/>
          <w:szCs w:val="22"/>
          <w:lang w:eastAsia="pt-BR"/>
        </w:rPr>
        <w:tab/>
      </w:r>
      <w:r w:rsidR="000638F0" w:rsidRPr="000638F0">
        <w:rPr>
          <w:b/>
          <w:szCs w:val="22"/>
          <w:lang w:eastAsia="pt-BR"/>
        </w:rPr>
        <w:t>9.4.3</w:t>
      </w:r>
      <w:r w:rsidR="008E79EF" w:rsidRPr="008E79EF">
        <w:rPr>
          <w:szCs w:val="22"/>
          <w:lang w:eastAsia="pt-BR"/>
        </w:rPr>
        <w:t>.</w:t>
      </w:r>
      <w:r w:rsidR="008E79EF" w:rsidRPr="008E79EF">
        <w:rPr>
          <w:b/>
          <w:szCs w:val="22"/>
          <w:lang w:eastAsia="pt-BR"/>
        </w:rPr>
        <w:tab/>
      </w:r>
      <w:r w:rsidR="008E79EF" w:rsidRPr="00981F66">
        <w:rPr>
          <w:b/>
          <w:szCs w:val="22"/>
          <w:lang w:eastAsia="pt-BR"/>
        </w:rPr>
        <w:t>Declaração da LICITANTE</w:t>
      </w:r>
      <w:r w:rsidR="008E79EF" w:rsidRPr="008E79EF">
        <w:rPr>
          <w:szCs w:val="22"/>
          <w:lang w:eastAsia="pt-BR"/>
        </w:rPr>
        <w:t xml:space="preserve">, assinada pelo Representante legal da empresa, de que, caso seja declarada vencedora da Licitação, </w:t>
      </w:r>
      <w:r w:rsidR="008E79EF" w:rsidRPr="008E79EF">
        <w:rPr>
          <w:b/>
          <w:szCs w:val="22"/>
          <w:lang w:eastAsia="pt-BR"/>
        </w:rPr>
        <w:t>instalará, em BRASÍLIA – DF</w:t>
      </w:r>
      <w:r w:rsidR="008E79EF" w:rsidRPr="008E79EF">
        <w:rPr>
          <w:szCs w:val="22"/>
          <w:lang w:eastAsia="pt-BR"/>
        </w:rPr>
        <w:t xml:space="preserve">, sede, filial ou representação, dotada de infraestrutura administrativa e técnica, adequadas, com recursos humanos qualificados, necessários e suficientes para a prestação dos </w:t>
      </w:r>
      <w:r w:rsidR="008E79EF" w:rsidRPr="00D50204">
        <w:rPr>
          <w:szCs w:val="22"/>
          <w:lang w:eastAsia="pt-BR"/>
        </w:rPr>
        <w:t xml:space="preserve">serviços contratados, a ser comprovada no </w:t>
      </w:r>
      <w:r w:rsidR="008E79EF" w:rsidRPr="00D50204">
        <w:rPr>
          <w:b/>
          <w:szCs w:val="22"/>
          <w:lang w:eastAsia="pt-BR"/>
        </w:rPr>
        <w:t xml:space="preserve">prazo máximo de 60 (sessenta) dias contados a partir da </w:t>
      </w:r>
      <w:r w:rsidR="0016316A" w:rsidRPr="00D50204">
        <w:rPr>
          <w:b/>
          <w:szCs w:val="22"/>
          <w:lang w:eastAsia="pt-BR"/>
        </w:rPr>
        <w:t>assinatura</w:t>
      </w:r>
      <w:r w:rsidR="008E79EF" w:rsidRPr="00D50204">
        <w:rPr>
          <w:b/>
          <w:szCs w:val="22"/>
          <w:lang w:eastAsia="pt-BR"/>
        </w:rPr>
        <w:t xml:space="preserve"> do contrato</w:t>
      </w:r>
      <w:r w:rsidR="008E79EF" w:rsidRPr="00D50204">
        <w:rPr>
          <w:szCs w:val="22"/>
          <w:lang w:eastAsia="pt-BR"/>
        </w:rPr>
        <w:t>.</w:t>
      </w:r>
    </w:p>
    <w:p w:rsidR="008E79EF" w:rsidRPr="008E79EF" w:rsidRDefault="008E79EF" w:rsidP="008E79EF">
      <w:pPr>
        <w:tabs>
          <w:tab w:val="left" w:pos="0"/>
          <w:tab w:val="left" w:pos="709"/>
        </w:tabs>
        <w:suppressAutoHyphens w:val="0"/>
        <w:autoSpaceDE w:val="0"/>
        <w:autoSpaceDN w:val="0"/>
        <w:adjustRightInd w:val="0"/>
        <w:jc w:val="both"/>
        <w:rPr>
          <w:b/>
          <w:szCs w:val="22"/>
          <w:lang w:eastAsia="pt-BR"/>
        </w:rPr>
      </w:pPr>
    </w:p>
    <w:p w:rsidR="008E79EF" w:rsidRPr="008E79EF" w:rsidRDefault="000638F0" w:rsidP="00600819">
      <w:pPr>
        <w:tabs>
          <w:tab w:val="left" w:pos="0"/>
          <w:tab w:val="left" w:pos="709"/>
          <w:tab w:val="left" w:pos="851"/>
        </w:tabs>
        <w:suppressAutoHyphens w:val="0"/>
        <w:ind w:firstLine="851"/>
        <w:jc w:val="both"/>
        <w:rPr>
          <w:szCs w:val="22"/>
          <w:lang w:eastAsia="pt-BR"/>
        </w:rPr>
      </w:pPr>
      <w:r w:rsidRPr="000638F0">
        <w:rPr>
          <w:b/>
          <w:szCs w:val="22"/>
          <w:lang w:eastAsia="pt-BR"/>
        </w:rPr>
        <w:t>9.4.4</w:t>
      </w:r>
      <w:r w:rsidR="00506201">
        <w:rPr>
          <w:b/>
          <w:szCs w:val="22"/>
          <w:lang w:eastAsia="pt-BR"/>
        </w:rPr>
        <w:t>.</w:t>
      </w:r>
      <w:r w:rsidR="008E79EF" w:rsidRPr="008E79EF">
        <w:rPr>
          <w:szCs w:val="22"/>
          <w:lang w:eastAsia="pt-BR"/>
        </w:rPr>
        <w:t xml:space="preserve"> </w:t>
      </w:r>
      <w:r w:rsidR="008E79EF" w:rsidRPr="008E79EF">
        <w:rPr>
          <w:szCs w:val="22"/>
          <w:lang w:eastAsia="pt-BR"/>
        </w:rPr>
        <w:tab/>
      </w:r>
      <w:r w:rsidR="008E79EF" w:rsidRPr="00981F66">
        <w:rPr>
          <w:b/>
          <w:szCs w:val="22"/>
          <w:lang w:eastAsia="pt-BR"/>
        </w:rPr>
        <w:t>Declaração da LICITANTE</w:t>
      </w:r>
      <w:r w:rsidR="008E79EF" w:rsidRPr="008E79EF">
        <w:rPr>
          <w:szCs w:val="22"/>
          <w:lang w:eastAsia="pt-BR"/>
        </w:rPr>
        <w:t xml:space="preserve">, assinada pelo Representante legal da empresa, de que, sendo vencedora da Licitação, </w:t>
      </w:r>
      <w:r w:rsidR="008E79EF" w:rsidRPr="00506201">
        <w:rPr>
          <w:b/>
          <w:szCs w:val="22"/>
          <w:lang w:eastAsia="pt-BR"/>
        </w:rPr>
        <w:t>se responsabiliza por quaisquer danos causados</w:t>
      </w:r>
      <w:r w:rsidR="008E79EF" w:rsidRPr="008E79EF">
        <w:rPr>
          <w:szCs w:val="22"/>
          <w:lang w:eastAsia="pt-BR"/>
        </w:rPr>
        <w:t xml:space="preserve"> por seus empregados à União e servidores da CONTRATANTE, dentro da área e dependências onde serão prestados os serviços, bem como pelo </w:t>
      </w:r>
      <w:r w:rsidR="008E79EF" w:rsidRPr="00506201">
        <w:rPr>
          <w:b/>
          <w:szCs w:val="22"/>
          <w:lang w:eastAsia="pt-BR"/>
        </w:rPr>
        <w:t>desaparecimento de bens</w:t>
      </w:r>
      <w:r w:rsidR="008E79EF" w:rsidRPr="008E79EF">
        <w:rPr>
          <w:szCs w:val="22"/>
          <w:lang w:eastAsia="pt-BR"/>
        </w:rPr>
        <w:t xml:space="preserve"> da União e de terceiros, </w:t>
      </w:r>
      <w:r w:rsidR="008E79EF" w:rsidRPr="00506201">
        <w:rPr>
          <w:b/>
          <w:szCs w:val="22"/>
          <w:lang w:eastAsia="pt-BR"/>
        </w:rPr>
        <w:t>seja por omissão ou negligência de seus empregados</w:t>
      </w:r>
      <w:r w:rsidR="008E79EF" w:rsidRPr="008E79EF">
        <w:rPr>
          <w:szCs w:val="22"/>
          <w:lang w:eastAsia="pt-BR"/>
        </w:rPr>
        <w:t>.</w:t>
      </w:r>
    </w:p>
    <w:p w:rsidR="008E79EF" w:rsidRPr="008E79EF" w:rsidRDefault="008E79EF" w:rsidP="008E79EF">
      <w:pPr>
        <w:tabs>
          <w:tab w:val="left" w:pos="1680"/>
        </w:tabs>
        <w:suppressAutoHyphens w:val="0"/>
        <w:ind w:left="1701" w:hanging="865"/>
        <w:jc w:val="both"/>
        <w:rPr>
          <w:szCs w:val="22"/>
          <w:lang w:eastAsia="pt-BR"/>
        </w:rPr>
      </w:pPr>
    </w:p>
    <w:p w:rsidR="00114F00" w:rsidRPr="00D50204" w:rsidRDefault="000638F0" w:rsidP="00600819">
      <w:pPr>
        <w:tabs>
          <w:tab w:val="left" w:pos="1134"/>
        </w:tabs>
        <w:ind w:firstLine="851"/>
        <w:jc w:val="both"/>
        <w:rPr>
          <w:b/>
        </w:rPr>
      </w:pPr>
      <w:r w:rsidRPr="00D50204">
        <w:rPr>
          <w:b/>
          <w:szCs w:val="22"/>
          <w:lang w:eastAsia="pt-BR"/>
        </w:rPr>
        <w:t>9.4.5</w:t>
      </w:r>
      <w:r w:rsidR="00506201" w:rsidRPr="00D50204">
        <w:rPr>
          <w:b/>
          <w:szCs w:val="22"/>
          <w:lang w:eastAsia="pt-BR"/>
        </w:rPr>
        <w:t>.</w:t>
      </w:r>
      <w:r w:rsidR="00506201" w:rsidRPr="00D50204">
        <w:rPr>
          <w:szCs w:val="22"/>
          <w:lang w:eastAsia="pt-BR"/>
        </w:rPr>
        <w:t xml:space="preserve"> </w:t>
      </w:r>
      <w:r w:rsidR="008E79EF" w:rsidRPr="00D50204">
        <w:rPr>
          <w:szCs w:val="22"/>
          <w:lang w:eastAsia="pt-BR"/>
        </w:rPr>
        <w:t>Não há obrigatoriedade de que as nomenclaturas constantes do</w:t>
      </w:r>
      <w:r w:rsidR="005617AD" w:rsidRPr="00D50204">
        <w:rPr>
          <w:szCs w:val="22"/>
          <w:lang w:eastAsia="pt-BR"/>
        </w:rPr>
        <w:t>s</w:t>
      </w:r>
      <w:r w:rsidR="008E79EF" w:rsidRPr="00D50204">
        <w:rPr>
          <w:szCs w:val="22"/>
          <w:lang w:eastAsia="pt-BR"/>
        </w:rPr>
        <w:t xml:space="preserve"> atestado</w:t>
      </w:r>
      <w:r w:rsidR="005617AD" w:rsidRPr="00D50204">
        <w:rPr>
          <w:szCs w:val="22"/>
          <w:lang w:eastAsia="pt-BR"/>
        </w:rPr>
        <w:t>s (declarações)</w:t>
      </w:r>
      <w:r w:rsidR="008E79EF" w:rsidRPr="00D50204">
        <w:rPr>
          <w:szCs w:val="22"/>
          <w:lang w:eastAsia="pt-BR"/>
        </w:rPr>
        <w:t xml:space="preserve"> sejam idênticas à utilizada na definição dos cargos ora tratados, contudo </w:t>
      </w:r>
      <w:r w:rsidR="008E79EF" w:rsidRPr="00D50204">
        <w:rPr>
          <w:b/>
          <w:szCs w:val="22"/>
          <w:lang w:eastAsia="pt-BR"/>
        </w:rPr>
        <w:t xml:space="preserve">as informações neles insertas deverão ser suficientes para que a área técnica da CONTRATANTE faça a aferição da compatibilidade dos profissionais/serviços com aqueles exigidos </w:t>
      </w:r>
      <w:r w:rsidR="00114F00" w:rsidRPr="00D50204">
        <w:rPr>
          <w:rFonts w:cs="Times New Roman"/>
          <w:b/>
        </w:rPr>
        <w:t>no Termo de Referência (Anexo I deste Edital)</w:t>
      </w:r>
      <w:r w:rsidR="00114F00" w:rsidRPr="00D50204">
        <w:rPr>
          <w:rFonts w:cs="Times New Roman"/>
        </w:rPr>
        <w:t>.</w:t>
      </w:r>
    </w:p>
    <w:p w:rsidR="00762086" w:rsidRPr="00D50204" w:rsidRDefault="00762086" w:rsidP="00114F00">
      <w:pPr>
        <w:tabs>
          <w:tab w:val="left" w:pos="426"/>
        </w:tabs>
        <w:ind w:left="1"/>
        <w:jc w:val="both"/>
        <w:rPr>
          <w:b/>
        </w:rPr>
      </w:pPr>
    </w:p>
    <w:p w:rsidR="00762086" w:rsidRPr="0065307B" w:rsidRDefault="00762086" w:rsidP="00600819">
      <w:pPr>
        <w:ind w:firstLine="851"/>
        <w:jc w:val="both"/>
        <w:rPr>
          <w:b/>
        </w:rPr>
      </w:pPr>
      <w:r w:rsidRPr="00D50204">
        <w:rPr>
          <w:b/>
        </w:rPr>
        <w:t>9.4.</w:t>
      </w:r>
      <w:r w:rsidR="000638F0" w:rsidRPr="00D50204">
        <w:rPr>
          <w:b/>
        </w:rPr>
        <w:t>6</w:t>
      </w:r>
      <w:r w:rsidRPr="00D50204">
        <w:rPr>
          <w:b/>
        </w:rPr>
        <w:t xml:space="preserve">. Deverão ser encaminhados/anexados, também, </w:t>
      </w:r>
      <w:r w:rsidR="00B813CC" w:rsidRPr="00D50204">
        <w:rPr>
          <w:b/>
        </w:rPr>
        <w:t xml:space="preserve">sem prejuízo da possibilidade de serem obtidos </w:t>
      </w:r>
      <w:r w:rsidR="00B813CC" w:rsidRPr="00D50204">
        <w:t>por meio de</w:t>
      </w:r>
      <w:r w:rsidR="00B813CC" w:rsidRPr="00D50204">
        <w:rPr>
          <w:b/>
        </w:rPr>
        <w:t xml:space="preserve"> consulta </w:t>
      </w:r>
      <w:r w:rsidR="00B813CC" w:rsidRPr="00D50204">
        <w:rPr>
          <w:b/>
          <w:i/>
        </w:rPr>
        <w:t>online</w:t>
      </w:r>
      <w:r w:rsidR="002E7FCC" w:rsidRPr="00D50204">
        <w:rPr>
          <w:b/>
        </w:rPr>
        <w:t xml:space="preserve">, no que </w:t>
      </w:r>
      <w:proofErr w:type="gramStart"/>
      <w:r w:rsidR="002E7FCC" w:rsidRPr="00D50204">
        <w:rPr>
          <w:b/>
        </w:rPr>
        <w:t>for</w:t>
      </w:r>
      <w:proofErr w:type="gramEnd"/>
      <w:r w:rsidR="002E7FCC" w:rsidRPr="00D50204">
        <w:rPr>
          <w:b/>
        </w:rPr>
        <w:t xml:space="preserve"> cabível,</w:t>
      </w:r>
      <w:r w:rsidR="00B813CC" w:rsidRPr="00D50204">
        <w:rPr>
          <w:b/>
        </w:rPr>
        <w:t xml:space="preserve"> </w:t>
      </w:r>
      <w:r w:rsidRPr="00D50204">
        <w:rPr>
          <w:b/>
        </w:rPr>
        <w:t>os seguintes documentos:</w:t>
      </w:r>
    </w:p>
    <w:p w:rsidR="00762086" w:rsidRPr="0065307B" w:rsidRDefault="00762086">
      <w:pPr>
        <w:jc w:val="both"/>
        <w:rPr>
          <w:b/>
        </w:rPr>
      </w:pPr>
    </w:p>
    <w:p w:rsidR="00762086" w:rsidRPr="0065307B" w:rsidRDefault="00600819">
      <w:pPr>
        <w:pStyle w:val="Textorecuadonumerado"/>
        <w:spacing w:before="0" w:after="0" w:line="240" w:lineRule="auto"/>
        <w:ind w:left="0" w:firstLine="709"/>
      </w:pPr>
      <w:r>
        <w:rPr>
          <w:b/>
        </w:rPr>
        <w:tab/>
      </w:r>
      <w:r>
        <w:rPr>
          <w:b/>
        </w:rPr>
        <w:tab/>
      </w:r>
      <w:r w:rsidR="00762086" w:rsidRPr="0065307B">
        <w:rPr>
          <w:b/>
        </w:rPr>
        <w:t>9.4.</w:t>
      </w:r>
      <w:r w:rsidR="000638F0" w:rsidRPr="0065307B">
        <w:rPr>
          <w:b/>
        </w:rPr>
        <w:t>6</w:t>
      </w:r>
      <w:r w:rsidR="00762086" w:rsidRPr="0065307B">
        <w:rPr>
          <w:b/>
        </w:rPr>
        <w:t>.</w:t>
      </w:r>
      <w:r w:rsidR="00981F66" w:rsidRPr="0065307B">
        <w:rPr>
          <w:b/>
        </w:rPr>
        <w:t>1</w:t>
      </w:r>
      <w:r w:rsidR="00762086" w:rsidRPr="0065307B">
        <w:rPr>
          <w:b/>
        </w:rPr>
        <w:t xml:space="preserve">. </w:t>
      </w:r>
      <w:r w:rsidR="00762086" w:rsidRPr="0065307B">
        <w:t>Documento extraído da Base de Dados do Sistema CNPJ da Receita Federal do Brasil discriminando o(s) Código(s) CNAE ou cópia autenticada do Ato Constitutivo, Estatuto ou Contrato Social, para fins de verificação da pertinência da(s) atividade(s) da LICITANTE com o objeto deste Edital.</w:t>
      </w:r>
    </w:p>
    <w:p w:rsidR="00762086" w:rsidRPr="0065307B" w:rsidRDefault="00762086">
      <w:pPr>
        <w:pStyle w:val="Textorecuadonumerado"/>
        <w:spacing w:before="0" w:after="0" w:line="240" w:lineRule="auto"/>
        <w:ind w:left="0" w:firstLine="709"/>
      </w:pPr>
    </w:p>
    <w:p w:rsidR="00762086" w:rsidRPr="0065307B" w:rsidRDefault="00762086" w:rsidP="00600819">
      <w:pPr>
        <w:ind w:firstLine="1418"/>
        <w:jc w:val="both"/>
        <w:rPr>
          <w:b/>
        </w:rPr>
      </w:pPr>
      <w:r w:rsidRPr="0065307B">
        <w:rPr>
          <w:b/>
        </w:rPr>
        <w:t>9.4.</w:t>
      </w:r>
      <w:r w:rsidR="000638F0" w:rsidRPr="0065307B">
        <w:rPr>
          <w:b/>
        </w:rPr>
        <w:t>6</w:t>
      </w:r>
      <w:r w:rsidRPr="0065307B">
        <w:rPr>
          <w:b/>
        </w:rPr>
        <w:t>.</w:t>
      </w:r>
      <w:r w:rsidR="00981F66" w:rsidRPr="0065307B">
        <w:rPr>
          <w:b/>
        </w:rPr>
        <w:t>2</w:t>
      </w:r>
      <w:r w:rsidRPr="0065307B">
        <w:rPr>
          <w:b/>
        </w:rPr>
        <w:t xml:space="preserve">. </w:t>
      </w:r>
      <w:r w:rsidRPr="0065307B">
        <w:rPr>
          <w:szCs w:val="22"/>
        </w:rPr>
        <w:t>Certidão Negativa de Débitos Trabalhistas - CNDT, ou Positiva com efeito de Negativa, em cumprimento ao disposto</w:t>
      </w:r>
      <w:r>
        <w:rPr>
          <w:szCs w:val="22"/>
        </w:rPr>
        <w:t xml:space="preserve"> na Lei n.º 12.440, de 07/07/2011. Para fins de habilitação, </w:t>
      </w:r>
      <w:r>
        <w:rPr>
          <w:b/>
          <w:bCs/>
          <w:szCs w:val="22"/>
          <w:u w:val="single"/>
        </w:rPr>
        <w:t>será considerada a CNDT mais atualizada</w:t>
      </w:r>
      <w:r>
        <w:rPr>
          <w:szCs w:val="22"/>
        </w:rPr>
        <w:t xml:space="preserve">, conforme entendimento do </w:t>
      </w:r>
      <w:r>
        <w:rPr>
          <w:b/>
          <w:bCs/>
          <w:szCs w:val="22"/>
        </w:rPr>
        <w:t xml:space="preserve">Tribunal Superior do </w:t>
      </w:r>
      <w:r w:rsidRPr="0065307B">
        <w:rPr>
          <w:b/>
          <w:bCs/>
          <w:szCs w:val="22"/>
        </w:rPr>
        <w:t>Trabalho – TST</w:t>
      </w:r>
      <w:r w:rsidRPr="0065307B">
        <w:rPr>
          <w:szCs w:val="22"/>
        </w:rPr>
        <w:t xml:space="preserve">, ratificada pela orientação do </w:t>
      </w:r>
      <w:r w:rsidRPr="0065307B">
        <w:rPr>
          <w:b/>
          <w:bCs/>
          <w:szCs w:val="22"/>
        </w:rPr>
        <w:t>Ministério do Planejamento, Orçamento e Gestão</w:t>
      </w:r>
      <w:r w:rsidRPr="0065307B">
        <w:rPr>
          <w:szCs w:val="22"/>
        </w:rPr>
        <w:t>.</w:t>
      </w:r>
    </w:p>
    <w:p w:rsidR="00762086" w:rsidRPr="0065307B" w:rsidRDefault="00762086">
      <w:pPr>
        <w:ind w:firstLine="709"/>
        <w:jc w:val="both"/>
        <w:rPr>
          <w:b/>
        </w:rPr>
      </w:pPr>
    </w:p>
    <w:p w:rsidR="00762086" w:rsidRPr="0065307B" w:rsidRDefault="00762086" w:rsidP="00600819">
      <w:pPr>
        <w:ind w:firstLine="1418"/>
        <w:jc w:val="both"/>
      </w:pPr>
      <w:r w:rsidRPr="0065307B">
        <w:rPr>
          <w:b/>
          <w:szCs w:val="22"/>
        </w:rPr>
        <w:t>9.4.</w:t>
      </w:r>
      <w:r w:rsidR="000638F0" w:rsidRPr="0065307B">
        <w:rPr>
          <w:b/>
          <w:szCs w:val="22"/>
        </w:rPr>
        <w:t>6</w:t>
      </w:r>
      <w:r w:rsidRPr="0065307B">
        <w:rPr>
          <w:b/>
          <w:szCs w:val="22"/>
        </w:rPr>
        <w:t>.</w:t>
      </w:r>
      <w:r w:rsidR="00981F66" w:rsidRPr="0065307B">
        <w:rPr>
          <w:b/>
          <w:szCs w:val="22"/>
        </w:rPr>
        <w:t>3</w:t>
      </w:r>
      <w:r w:rsidRPr="0065307B">
        <w:rPr>
          <w:b/>
          <w:szCs w:val="22"/>
        </w:rPr>
        <w:t>. Balanço e demonstrações contábeis referentes ao último exercício social</w:t>
      </w:r>
      <w:r w:rsidRPr="0065307B">
        <w:rPr>
          <w:szCs w:val="22"/>
        </w:rPr>
        <w:t xml:space="preserve">, que demonstrem resultados </w:t>
      </w:r>
      <w:r w:rsidRPr="0065307B">
        <w:rPr>
          <w:b/>
          <w:szCs w:val="22"/>
        </w:rPr>
        <w:t>superiores</w:t>
      </w:r>
      <w:r w:rsidRPr="0065307B">
        <w:rPr>
          <w:szCs w:val="22"/>
        </w:rPr>
        <w:t xml:space="preserve"> a </w:t>
      </w:r>
      <w:proofErr w:type="gramStart"/>
      <w:r w:rsidRPr="0065307B">
        <w:rPr>
          <w:b/>
          <w:szCs w:val="22"/>
        </w:rPr>
        <w:t>1</w:t>
      </w:r>
      <w:proofErr w:type="gramEnd"/>
      <w:r w:rsidRPr="0065307B">
        <w:rPr>
          <w:b/>
          <w:szCs w:val="22"/>
        </w:rPr>
        <w:t xml:space="preserve"> (um)</w:t>
      </w:r>
      <w:r w:rsidRPr="0065307B">
        <w:rPr>
          <w:szCs w:val="22"/>
        </w:rPr>
        <w:t xml:space="preserve"> para os índices de </w:t>
      </w:r>
      <w:r w:rsidRPr="0065307B">
        <w:rPr>
          <w:b/>
          <w:szCs w:val="22"/>
        </w:rPr>
        <w:t>Liquidez Geral (LG)</w:t>
      </w:r>
      <w:r w:rsidRPr="0065307B">
        <w:rPr>
          <w:szCs w:val="22"/>
        </w:rPr>
        <w:t xml:space="preserve">, </w:t>
      </w:r>
      <w:r w:rsidRPr="0065307B">
        <w:rPr>
          <w:b/>
          <w:szCs w:val="22"/>
        </w:rPr>
        <w:t>Liquidez Corrente (LC)</w:t>
      </w:r>
      <w:r w:rsidRPr="0065307B">
        <w:rPr>
          <w:szCs w:val="22"/>
        </w:rPr>
        <w:t xml:space="preserve"> e </w:t>
      </w:r>
      <w:r w:rsidRPr="0065307B">
        <w:rPr>
          <w:b/>
          <w:szCs w:val="22"/>
        </w:rPr>
        <w:t>Solvência Geral (SG)</w:t>
      </w:r>
      <w:r w:rsidRPr="0065307B">
        <w:rPr>
          <w:szCs w:val="22"/>
        </w:rPr>
        <w:t>. (</w:t>
      </w:r>
      <w:hyperlink r:id="rId10" w:history="1">
        <w:r w:rsidRPr="0065307B">
          <w:rPr>
            <w:szCs w:val="22"/>
            <w:u w:val="single"/>
          </w:rPr>
          <w:t xml:space="preserve">Acórdão TCU </w:t>
        </w:r>
        <w:r w:rsidR="006C39E5">
          <w:rPr>
            <w:szCs w:val="22"/>
            <w:u w:val="single"/>
          </w:rPr>
          <w:t>n.º</w:t>
        </w:r>
        <w:r w:rsidRPr="0065307B">
          <w:rPr>
            <w:szCs w:val="22"/>
            <w:u w:val="single"/>
          </w:rPr>
          <w:t xml:space="preserve"> 1214/2013-Plenário</w:t>
        </w:r>
      </w:hyperlink>
      <w:r w:rsidRPr="0065307B">
        <w:rPr>
          <w:szCs w:val="22"/>
          <w:u w:val="single"/>
        </w:rPr>
        <w:t xml:space="preserve"> e IN SLTI n.º 02/2008 e alterações posteriores</w:t>
      </w:r>
      <w:r w:rsidRPr="0065307B">
        <w:rPr>
          <w:szCs w:val="22"/>
        </w:rPr>
        <w:t>):</w:t>
      </w:r>
    </w:p>
    <w:p w:rsidR="00762086" w:rsidRPr="0065307B" w:rsidRDefault="00762086">
      <w:pPr>
        <w:jc w:val="both"/>
      </w:pPr>
    </w:p>
    <w:tbl>
      <w:tblPr>
        <w:tblW w:w="0" w:type="auto"/>
        <w:tblInd w:w="1250" w:type="dxa"/>
        <w:tblLayout w:type="fixed"/>
        <w:tblCellMar>
          <w:top w:w="70" w:type="dxa"/>
          <w:left w:w="70" w:type="dxa"/>
          <w:bottom w:w="70" w:type="dxa"/>
          <w:right w:w="70" w:type="dxa"/>
        </w:tblCellMar>
        <w:tblLook w:val="0000" w:firstRow="0" w:lastRow="0" w:firstColumn="0" w:lastColumn="0" w:noHBand="0" w:noVBand="0"/>
      </w:tblPr>
      <w:tblGrid>
        <w:gridCol w:w="1391"/>
        <w:gridCol w:w="5549"/>
      </w:tblGrid>
      <w:tr w:rsidR="00762086" w:rsidRPr="0065307B">
        <w:trPr>
          <w:trHeight w:val="673"/>
        </w:trPr>
        <w:tc>
          <w:tcPr>
            <w:tcW w:w="1391" w:type="dxa"/>
            <w:tcBorders>
              <w:top w:val="single" w:sz="1" w:space="0" w:color="000000"/>
              <w:left w:val="single" w:sz="1" w:space="0" w:color="000000"/>
            </w:tcBorders>
            <w:shd w:val="clear" w:color="auto" w:fill="auto"/>
            <w:vAlign w:val="center"/>
          </w:tcPr>
          <w:p w:rsidR="00762086" w:rsidRPr="0065307B" w:rsidRDefault="00762086">
            <w:pPr>
              <w:snapToGrid w:val="0"/>
              <w:spacing w:line="240" w:lineRule="atLeast"/>
              <w:ind w:right="-1"/>
              <w:jc w:val="center"/>
            </w:pPr>
            <w:r w:rsidRPr="0065307B">
              <w:rPr>
                <w:b/>
              </w:rPr>
              <w:t>LG =</w:t>
            </w:r>
          </w:p>
        </w:tc>
        <w:tc>
          <w:tcPr>
            <w:tcW w:w="5549" w:type="dxa"/>
            <w:tcBorders>
              <w:top w:val="single" w:sz="1" w:space="0" w:color="000000"/>
              <w:right w:val="single" w:sz="1" w:space="0" w:color="000000"/>
            </w:tcBorders>
            <w:shd w:val="clear" w:color="auto" w:fill="auto"/>
            <w:vAlign w:val="center"/>
          </w:tcPr>
          <w:p w:rsidR="00762086" w:rsidRPr="0065307B" w:rsidRDefault="00762086">
            <w:pPr>
              <w:pStyle w:val="Ttulo1"/>
              <w:snapToGrid w:val="0"/>
            </w:pPr>
            <w:r w:rsidRPr="0065307B">
              <w:t xml:space="preserve">Ativo Circulante + Realizável </w:t>
            </w:r>
            <w:proofErr w:type="gramStart"/>
            <w:r w:rsidRPr="0065307B">
              <w:t>a Longo Prazo</w:t>
            </w:r>
            <w:proofErr w:type="gramEnd"/>
          </w:p>
          <w:p w:rsidR="00762086" w:rsidRPr="0065307B" w:rsidRDefault="00762086">
            <w:pPr>
              <w:tabs>
                <w:tab w:val="left" w:pos="9639"/>
              </w:tabs>
              <w:spacing w:line="240" w:lineRule="atLeast"/>
              <w:ind w:right="-1"/>
              <w:jc w:val="center"/>
            </w:pPr>
            <w:r w:rsidRPr="0065307B">
              <w:t xml:space="preserve">Passivo Circulante + Exigível </w:t>
            </w:r>
            <w:proofErr w:type="gramStart"/>
            <w:r w:rsidRPr="0065307B">
              <w:t>a Longo Prazo</w:t>
            </w:r>
            <w:proofErr w:type="gramEnd"/>
          </w:p>
        </w:tc>
      </w:tr>
      <w:tr w:rsidR="00762086" w:rsidRPr="0065307B">
        <w:trPr>
          <w:trHeight w:val="651"/>
        </w:trPr>
        <w:tc>
          <w:tcPr>
            <w:tcW w:w="1391" w:type="dxa"/>
            <w:tcBorders>
              <w:left w:val="single" w:sz="1" w:space="0" w:color="000000"/>
            </w:tcBorders>
            <w:shd w:val="clear" w:color="auto" w:fill="auto"/>
            <w:vAlign w:val="center"/>
          </w:tcPr>
          <w:p w:rsidR="00762086" w:rsidRPr="0065307B" w:rsidRDefault="00762086">
            <w:pPr>
              <w:pStyle w:val="Ttulo2"/>
              <w:tabs>
                <w:tab w:val="clear" w:pos="9639"/>
              </w:tabs>
              <w:snapToGrid w:val="0"/>
              <w:jc w:val="center"/>
            </w:pPr>
            <w:r w:rsidRPr="0065307B">
              <w:t>SG =</w:t>
            </w:r>
          </w:p>
        </w:tc>
        <w:tc>
          <w:tcPr>
            <w:tcW w:w="5549" w:type="dxa"/>
            <w:tcBorders>
              <w:right w:val="single" w:sz="1" w:space="0" w:color="000000"/>
            </w:tcBorders>
            <w:shd w:val="clear" w:color="auto" w:fill="auto"/>
            <w:vAlign w:val="center"/>
          </w:tcPr>
          <w:p w:rsidR="00762086" w:rsidRPr="0065307B" w:rsidRDefault="00762086">
            <w:pPr>
              <w:tabs>
                <w:tab w:val="left" w:pos="9639"/>
              </w:tabs>
              <w:snapToGrid w:val="0"/>
              <w:spacing w:line="240" w:lineRule="atLeast"/>
              <w:ind w:right="-1"/>
              <w:jc w:val="center"/>
            </w:pPr>
            <w:r w:rsidRPr="0065307B">
              <w:t>______________</w:t>
            </w:r>
            <w:r w:rsidRPr="0065307B">
              <w:rPr>
                <w:u w:val="single"/>
              </w:rPr>
              <w:t>Ativo Total</w:t>
            </w:r>
            <w:r w:rsidRPr="0065307B">
              <w:t>_____________</w:t>
            </w:r>
          </w:p>
          <w:p w:rsidR="00762086" w:rsidRPr="0065307B" w:rsidRDefault="00762086">
            <w:pPr>
              <w:tabs>
                <w:tab w:val="left" w:pos="9639"/>
              </w:tabs>
              <w:spacing w:line="240" w:lineRule="atLeast"/>
              <w:ind w:right="-1"/>
              <w:jc w:val="center"/>
            </w:pPr>
            <w:r w:rsidRPr="0065307B">
              <w:t xml:space="preserve">Passivo Circulante + Exigível </w:t>
            </w:r>
            <w:proofErr w:type="gramStart"/>
            <w:r w:rsidRPr="0065307B">
              <w:t>a Longo Prazo</w:t>
            </w:r>
            <w:proofErr w:type="gramEnd"/>
          </w:p>
        </w:tc>
      </w:tr>
      <w:tr w:rsidR="00762086" w:rsidRPr="0065307B">
        <w:trPr>
          <w:trHeight w:val="684"/>
        </w:trPr>
        <w:tc>
          <w:tcPr>
            <w:tcW w:w="1391" w:type="dxa"/>
            <w:tcBorders>
              <w:left w:val="single" w:sz="1" w:space="0" w:color="000000"/>
              <w:bottom w:val="single" w:sz="1" w:space="0" w:color="000000"/>
            </w:tcBorders>
            <w:shd w:val="clear" w:color="auto" w:fill="auto"/>
            <w:vAlign w:val="center"/>
          </w:tcPr>
          <w:p w:rsidR="00762086" w:rsidRPr="0065307B" w:rsidRDefault="00762086">
            <w:pPr>
              <w:pStyle w:val="Ttulo2"/>
              <w:tabs>
                <w:tab w:val="clear" w:pos="9639"/>
              </w:tabs>
              <w:snapToGrid w:val="0"/>
              <w:jc w:val="center"/>
            </w:pPr>
            <w:r w:rsidRPr="0065307B">
              <w:t>LC =</w:t>
            </w:r>
          </w:p>
        </w:tc>
        <w:tc>
          <w:tcPr>
            <w:tcW w:w="5549" w:type="dxa"/>
            <w:tcBorders>
              <w:bottom w:val="single" w:sz="1" w:space="0" w:color="000000"/>
              <w:right w:val="single" w:sz="1" w:space="0" w:color="000000"/>
            </w:tcBorders>
            <w:shd w:val="clear" w:color="auto" w:fill="auto"/>
            <w:vAlign w:val="center"/>
          </w:tcPr>
          <w:p w:rsidR="00762086" w:rsidRPr="0065307B" w:rsidRDefault="00762086">
            <w:pPr>
              <w:tabs>
                <w:tab w:val="left" w:pos="9639"/>
              </w:tabs>
              <w:snapToGrid w:val="0"/>
              <w:spacing w:line="240" w:lineRule="atLeast"/>
              <w:ind w:right="-1"/>
              <w:jc w:val="center"/>
            </w:pPr>
            <w:r w:rsidRPr="0065307B">
              <w:t>_</w:t>
            </w:r>
            <w:r w:rsidRPr="0065307B">
              <w:rPr>
                <w:u w:val="single"/>
              </w:rPr>
              <w:t>Ativo Circulante</w:t>
            </w:r>
            <w:r w:rsidRPr="0065307B">
              <w:t>_</w:t>
            </w:r>
          </w:p>
          <w:p w:rsidR="00762086" w:rsidRPr="0065307B" w:rsidRDefault="00762086">
            <w:pPr>
              <w:tabs>
                <w:tab w:val="left" w:pos="9639"/>
              </w:tabs>
              <w:spacing w:line="240" w:lineRule="atLeast"/>
              <w:ind w:right="-1"/>
              <w:jc w:val="center"/>
            </w:pPr>
            <w:r w:rsidRPr="0065307B">
              <w:t>Passivo Circulante</w:t>
            </w:r>
          </w:p>
        </w:tc>
      </w:tr>
    </w:tbl>
    <w:p w:rsidR="00762086" w:rsidRPr="0065307B" w:rsidRDefault="00762086">
      <w:pPr>
        <w:jc w:val="both"/>
      </w:pPr>
    </w:p>
    <w:p w:rsidR="00762086" w:rsidRPr="0065307B" w:rsidRDefault="00762086" w:rsidP="00600819">
      <w:pPr>
        <w:ind w:firstLine="1418"/>
        <w:jc w:val="both"/>
      </w:pPr>
      <w:r w:rsidRPr="0065307B">
        <w:rPr>
          <w:b/>
          <w:szCs w:val="22"/>
        </w:rPr>
        <w:t>9.4.</w:t>
      </w:r>
      <w:r w:rsidR="000638F0" w:rsidRPr="0065307B">
        <w:rPr>
          <w:b/>
          <w:szCs w:val="22"/>
        </w:rPr>
        <w:t>6</w:t>
      </w:r>
      <w:r w:rsidRPr="0065307B">
        <w:rPr>
          <w:b/>
          <w:szCs w:val="22"/>
        </w:rPr>
        <w:t>.</w:t>
      </w:r>
      <w:r w:rsidR="00981F66" w:rsidRPr="0065307B">
        <w:rPr>
          <w:b/>
          <w:szCs w:val="22"/>
        </w:rPr>
        <w:t>4</w:t>
      </w:r>
      <w:r w:rsidRPr="0065307B">
        <w:rPr>
          <w:b/>
          <w:szCs w:val="22"/>
        </w:rPr>
        <w:t xml:space="preserve">.  </w:t>
      </w:r>
      <w:r w:rsidRPr="0065307B">
        <w:rPr>
          <w:szCs w:val="22"/>
        </w:rPr>
        <w:t xml:space="preserve"> </w:t>
      </w:r>
      <w:r w:rsidRPr="0065307B">
        <w:rPr>
          <w:b/>
          <w:szCs w:val="22"/>
        </w:rPr>
        <w:t>Comprovação de patrimôn</w:t>
      </w:r>
      <w:r>
        <w:rPr>
          <w:b/>
          <w:szCs w:val="22"/>
        </w:rPr>
        <w:t>io líquido de 10% (dez por cento) do valor estimado da contratação</w:t>
      </w:r>
      <w:r>
        <w:rPr>
          <w:szCs w:val="22"/>
        </w:rPr>
        <w:t xml:space="preserve">, por meio da apresentação do </w:t>
      </w:r>
      <w:r>
        <w:rPr>
          <w:b/>
          <w:szCs w:val="22"/>
        </w:rPr>
        <w:t xml:space="preserve">balanço patrimonial e demonstrações </w:t>
      </w:r>
      <w:r>
        <w:rPr>
          <w:b/>
          <w:szCs w:val="22"/>
        </w:rPr>
        <w:lastRenderedPageBreak/>
        <w:t>contábeis do último exercício social</w:t>
      </w:r>
      <w:r>
        <w:rPr>
          <w:szCs w:val="22"/>
        </w:rPr>
        <w:t xml:space="preserve">, apresentados na forma da lei, vedada a substituição por balancetes ou balanços provisórios, podendo ser atualizados por índices oficiais, quando </w:t>
      </w:r>
      <w:r w:rsidRPr="0065307B">
        <w:rPr>
          <w:szCs w:val="22"/>
        </w:rPr>
        <w:t xml:space="preserve">encerrados há mais de </w:t>
      </w:r>
      <w:proofErr w:type="gramStart"/>
      <w:r w:rsidRPr="0065307B">
        <w:rPr>
          <w:szCs w:val="22"/>
        </w:rPr>
        <w:t>3</w:t>
      </w:r>
      <w:proofErr w:type="gramEnd"/>
      <w:r w:rsidRPr="0065307B">
        <w:rPr>
          <w:szCs w:val="22"/>
        </w:rPr>
        <w:t xml:space="preserve"> (três) meses da data da apresentação da proposta. (</w:t>
      </w:r>
      <w:hyperlink r:id="rId11" w:history="1">
        <w:r w:rsidR="00981F66" w:rsidRPr="0065307B">
          <w:rPr>
            <w:szCs w:val="22"/>
            <w:u w:val="single"/>
          </w:rPr>
          <w:t xml:space="preserve">Acórdão TCU </w:t>
        </w:r>
        <w:r w:rsidR="006C39E5">
          <w:rPr>
            <w:szCs w:val="22"/>
            <w:u w:val="single"/>
          </w:rPr>
          <w:t>n.º</w:t>
        </w:r>
        <w:r w:rsidR="00981F66" w:rsidRPr="0065307B">
          <w:rPr>
            <w:szCs w:val="22"/>
            <w:u w:val="single"/>
          </w:rPr>
          <w:t xml:space="preserve"> 1214/2013-Plenário</w:t>
        </w:r>
      </w:hyperlink>
      <w:r w:rsidR="00981F66" w:rsidRPr="0065307B">
        <w:rPr>
          <w:szCs w:val="22"/>
          <w:u w:val="single"/>
        </w:rPr>
        <w:t xml:space="preserve"> e IN SLTI n.º 02/2008 e alterações posteriores</w:t>
      </w:r>
      <w:r w:rsidRPr="0065307B">
        <w:rPr>
          <w:szCs w:val="22"/>
        </w:rPr>
        <w:t>).</w:t>
      </w:r>
    </w:p>
    <w:p w:rsidR="00762086" w:rsidRPr="0065307B" w:rsidRDefault="00762086">
      <w:pPr>
        <w:ind w:firstLine="709"/>
        <w:jc w:val="both"/>
      </w:pPr>
    </w:p>
    <w:p w:rsidR="00762086" w:rsidRPr="005B591A" w:rsidRDefault="00762086" w:rsidP="00600819">
      <w:pPr>
        <w:ind w:firstLine="1418"/>
        <w:jc w:val="both"/>
      </w:pPr>
      <w:r w:rsidRPr="0065307B">
        <w:rPr>
          <w:b/>
          <w:szCs w:val="22"/>
        </w:rPr>
        <w:t>9.4.</w:t>
      </w:r>
      <w:r w:rsidR="000638F0" w:rsidRPr="0065307B">
        <w:rPr>
          <w:b/>
          <w:szCs w:val="22"/>
        </w:rPr>
        <w:t>6</w:t>
      </w:r>
      <w:r w:rsidRPr="0065307B">
        <w:rPr>
          <w:b/>
          <w:szCs w:val="22"/>
        </w:rPr>
        <w:t>.</w:t>
      </w:r>
      <w:r w:rsidR="00981F66" w:rsidRPr="0065307B">
        <w:rPr>
          <w:b/>
          <w:szCs w:val="22"/>
        </w:rPr>
        <w:t>5</w:t>
      </w:r>
      <w:r w:rsidRPr="0065307B">
        <w:rPr>
          <w:b/>
          <w:szCs w:val="22"/>
        </w:rPr>
        <w:t xml:space="preserve">. Demonstração de Capital Circulante Líquido (CCL) ou Capital de Giro (Ativo Circulante - Passivo Circulante) de, no mínimo, 16,66% do valor estimado para a contratação, </w:t>
      </w:r>
      <w:r w:rsidRPr="0065307B">
        <w:rPr>
          <w:szCs w:val="22"/>
        </w:rPr>
        <w:t>tendo por base o Balanço e as demonstrações contábeis referentes ao último exercício social. (</w:t>
      </w:r>
      <w:hyperlink r:id="rId12" w:history="1">
        <w:r w:rsidR="00981F66" w:rsidRPr="0065307B">
          <w:rPr>
            <w:szCs w:val="22"/>
            <w:u w:val="single"/>
          </w:rPr>
          <w:t xml:space="preserve">Acórdão TCU </w:t>
        </w:r>
        <w:r w:rsidR="006C39E5">
          <w:rPr>
            <w:szCs w:val="22"/>
            <w:u w:val="single"/>
          </w:rPr>
          <w:t>n.º</w:t>
        </w:r>
        <w:r w:rsidR="00981F66" w:rsidRPr="0065307B">
          <w:rPr>
            <w:szCs w:val="22"/>
            <w:u w:val="single"/>
          </w:rPr>
          <w:t xml:space="preserve"> 1214/2013-Plenário</w:t>
        </w:r>
      </w:hyperlink>
      <w:r w:rsidR="00981F66" w:rsidRPr="0065307B">
        <w:rPr>
          <w:szCs w:val="22"/>
          <w:u w:val="single"/>
        </w:rPr>
        <w:t xml:space="preserve"> e IN SLTI n.º 02/2008 e </w:t>
      </w:r>
      <w:r w:rsidR="00981F66" w:rsidRPr="005B591A">
        <w:rPr>
          <w:szCs w:val="22"/>
          <w:u w:val="single"/>
        </w:rPr>
        <w:t>alterações posteriores</w:t>
      </w:r>
      <w:r w:rsidRPr="005B591A">
        <w:rPr>
          <w:szCs w:val="22"/>
        </w:rPr>
        <w:t>).</w:t>
      </w:r>
    </w:p>
    <w:p w:rsidR="00762086" w:rsidRPr="005B591A" w:rsidRDefault="00762086">
      <w:pPr>
        <w:ind w:firstLine="709"/>
        <w:jc w:val="both"/>
      </w:pPr>
    </w:p>
    <w:p w:rsidR="00762086" w:rsidRPr="0065307B" w:rsidRDefault="00762086" w:rsidP="00600819">
      <w:pPr>
        <w:tabs>
          <w:tab w:val="left" w:pos="1418"/>
        </w:tabs>
        <w:ind w:firstLine="1418"/>
        <w:jc w:val="both"/>
      </w:pPr>
      <w:r w:rsidRPr="005B591A">
        <w:rPr>
          <w:b/>
          <w:szCs w:val="22"/>
        </w:rPr>
        <w:t>9.4.</w:t>
      </w:r>
      <w:r w:rsidR="000638F0" w:rsidRPr="005B591A">
        <w:rPr>
          <w:b/>
          <w:szCs w:val="22"/>
        </w:rPr>
        <w:t>6</w:t>
      </w:r>
      <w:r w:rsidRPr="005B591A">
        <w:rPr>
          <w:b/>
          <w:szCs w:val="22"/>
        </w:rPr>
        <w:t>.</w:t>
      </w:r>
      <w:r w:rsidR="00981F66" w:rsidRPr="005B591A">
        <w:rPr>
          <w:b/>
          <w:szCs w:val="22"/>
        </w:rPr>
        <w:t>6</w:t>
      </w:r>
      <w:r w:rsidRPr="005B591A">
        <w:rPr>
          <w:b/>
          <w:szCs w:val="22"/>
        </w:rPr>
        <w:t xml:space="preserve">. Demonstração de </w:t>
      </w:r>
      <w:r w:rsidRPr="005B591A">
        <w:rPr>
          <w:b/>
          <w:szCs w:val="22"/>
          <w:lang w:val="pt-PT"/>
        </w:rPr>
        <w:t>Patrimônio Líquido igual ou superior a 1/12</w:t>
      </w:r>
      <w:r w:rsidRPr="005B591A">
        <w:rPr>
          <w:szCs w:val="22"/>
          <w:lang w:val="pt-PT"/>
        </w:rPr>
        <w:t xml:space="preserve"> </w:t>
      </w:r>
      <w:r w:rsidRPr="005B591A">
        <w:rPr>
          <w:b/>
          <w:szCs w:val="22"/>
          <w:lang w:val="pt-PT"/>
        </w:rPr>
        <w:t xml:space="preserve">do valor total dos contratos firmados (ou instrumentos equivalentes) pela licitante com a Administração Pública e com empresas privadas, vigentes na data de abertura da </w:t>
      </w:r>
      <w:r w:rsidR="00E51894" w:rsidRPr="005B591A">
        <w:rPr>
          <w:b/>
          <w:szCs w:val="22"/>
          <w:lang w:val="pt-PT"/>
        </w:rPr>
        <w:t>sessão pública</w:t>
      </w:r>
      <w:r w:rsidRPr="005B591A">
        <w:rPr>
          <w:szCs w:val="22"/>
          <w:lang w:val="pt-PT"/>
        </w:rPr>
        <w:t xml:space="preserve">. </w:t>
      </w:r>
      <w:r w:rsidRPr="005B591A">
        <w:rPr>
          <w:szCs w:val="22"/>
        </w:rPr>
        <w:t>(</w:t>
      </w:r>
      <w:hyperlink r:id="rId13" w:history="1">
        <w:r w:rsidR="00981F66" w:rsidRPr="005B591A">
          <w:rPr>
            <w:szCs w:val="22"/>
            <w:u w:val="single"/>
          </w:rPr>
          <w:t xml:space="preserve">Acórdão TCU </w:t>
        </w:r>
        <w:r w:rsidR="006C39E5" w:rsidRPr="005B591A">
          <w:rPr>
            <w:szCs w:val="22"/>
            <w:u w:val="single"/>
          </w:rPr>
          <w:t>n.º</w:t>
        </w:r>
        <w:r w:rsidR="00981F66" w:rsidRPr="005B591A">
          <w:rPr>
            <w:szCs w:val="22"/>
            <w:u w:val="single"/>
          </w:rPr>
          <w:t xml:space="preserve"> 1214/2013-Plenário</w:t>
        </w:r>
      </w:hyperlink>
      <w:r w:rsidR="00981F66" w:rsidRPr="005B591A">
        <w:rPr>
          <w:szCs w:val="22"/>
          <w:u w:val="single"/>
        </w:rPr>
        <w:t xml:space="preserve"> e IN SLTI n.º 02/2008 e alterações posteriores</w:t>
      </w:r>
      <w:r w:rsidRPr="005B591A">
        <w:rPr>
          <w:szCs w:val="22"/>
        </w:rPr>
        <w:t>).</w:t>
      </w:r>
    </w:p>
    <w:p w:rsidR="00762086" w:rsidRPr="0065307B" w:rsidRDefault="00762086">
      <w:pPr>
        <w:ind w:firstLine="709"/>
        <w:jc w:val="both"/>
        <w:rPr>
          <w:lang w:val="pt-PT"/>
        </w:rPr>
      </w:pPr>
    </w:p>
    <w:p w:rsidR="00762086" w:rsidRPr="0065307B" w:rsidRDefault="00762086" w:rsidP="00600819">
      <w:pPr>
        <w:ind w:firstLine="2127"/>
        <w:jc w:val="both"/>
        <w:rPr>
          <w:lang w:val="pt-PT"/>
        </w:rPr>
      </w:pPr>
      <w:r w:rsidRPr="0065307B">
        <w:rPr>
          <w:b/>
          <w:szCs w:val="22"/>
          <w:lang w:val="pt-PT"/>
        </w:rPr>
        <w:t>9.4.</w:t>
      </w:r>
      <w:r w:rsidR="000638F0" w:rsidRPr="0065307B">
        <w:rPr>
          <w:b/>
          <w:szCs w:val="22"/>
          <w:lang w:val="pt-PT"/>
        </w:rPr>
        <w:t>6</w:t>
      </w:r>
      <w:r w:rsidRPr="0065307B">
        <w:rPr>
          <w:b/>
          <w:szCs w:val="22"/>
          <w:lang w:val="pt-PT"/>
        </w:rPr>
        <w:t>.</w:t>
      </w:r>
      <w:r w:rsidR="00981F66" w:rsidRPr="0065307B">
        <w:rPr>
          <w:b/>
          <w:szCs w:val="22"/>
          <w:lang w:val="pt-PT"/>
        </w:rPr>
        <w:t>6</w:t>
      </w:r>
      <w:r w:rsidRPr="0065307B">
        <w:rPr>
          <w:b/>
          <w:szCs w:val="22"/>
          <w:lang w:val="pt-PT"/>
        </w:rPr>
        <w:t xml:space="preserve">.1. </w:t>
      </w:r>
      <w:r w:rsidRPr="0065307B">
        <w:rPr>
          <w:szCs w:val="22"/>
          <w:lang w:val="pt-PT"/>
        </w:rPr>
        <w:t xml:space="preserve">Esta fração deverá ser comprovada por meio de </w:t>
      </w:r>
      <w:r w:rsidRPr="0065307B">
        <w:rPr>
          <w:b/>
          <w:szCs w:val="22"/>
          <w:u w:val="single"/>
          <w:lang w:val="pt-PT"/>
        </w:rPr>
        <w:t>declaração que detalhe os contratos firmados (ou instrumentos equivalentes) e os respectivos valores</w:t>
      </w:r>
      <w:r w:rsidRPr="0065307B">
        <w:rPr>
          <w:szCs w:val="22"/>
          <w:lang w:val="pt-PT"/>
        </w:rPr>
        <w:t xml:space="preserve">, conforme </w:t>
      </w:r>
      <w:r w:rsidRPr="0065307B">
        <w:rPr>
          <w:b/>
          <w:szCs w:val="22"/>
          <w:u w:val="single"/>
          <w:lang w:val="pt-PT"/>
        </w:rPr>
        <w:t>modelo constante no Anexo V</w:t>
      </w:r>
      <w:r w:rsidR="00AB5EC3" w:rsidRPr="0065307B">
        <w:rPr>
          <w:b/>
          <w:szCs w:val="22"/>
          <w:u w:val="single"/>
          <w:lang w:val="pt-PT"/>
        </w:rPr>
        <w:t xml:space="preserve"> do</w:t>
      </w:r>
      <w:r w:rsidR="00981F66" w:rsidRPr="0065307B">
        <w:rPr>
          <w:b/>
          <w:szCs w:val="22"/>
          <w:u w:val="single"/>
          <w:lang w:val="pt-PT"/>
        </w:rPr>
        <w:t xml:space="preserve"> Termo de Referência</w:t>
      </w:r>
      <w:r w:rsidR="009F4EA5">
        <w:rPr>
          <w:b/>
          <w:szCs w:val="22"/>
          <w:u w:val="single"/>
          <w:lang w:val="pt-PT"/>
        </w:rPr>
        <w:t xml:space="preserve"> (Anexo I deste Edital)</w:t>
      </w:r>
      <w:r w:rsidRPr="0065307B">
        <w:rPr>
          <w:szCs w:val="22"/>
          <w:lang w:val="pt-PT"/>
        </w:rPr>
        <w:t xml:space="preserve">, </w:t>
      </w:r>
      <w:r w:rsidRPr="0065307B">
        <w:rPr>
          <w:b/>
          <w:szCs w:val="22"/>
          <w:lang w:val="pt-PT"/>
        </w:rPr>
        <w:t>acompanhada da Demonstração do Resultado do Exercício (DRE) relativa ao último exercício social</w:t>
      </w:r>
      <w:r w:rsidRPr="0065307B">
        <w:rPr>
          <w:szCs w:val="22"/>
          <w:lang w:val="pt-PT"/>
        </w:rPr>
        <w:t xml:space="preserve">. </w:t>
      </w:r>
      <w:r w:rsidRPr="0065307B">
        <w:rPr>
          <w:szCs w:val="22"/>
        </w:rPr>
        <w:t>(</w:t>
      </w:r>
      <w:hyperlink r:id="rId14" w:history="1">
        <w:r w:rsidR="00A13E37" w:rsidRPr="0065307B">
          <w:rPr>
            <w:szCs w:val="22"/>
            <w:u w:val="single"/>
          </w:rPr>
          <w:t xml:space="preserve">Acórdão TCU </w:t>
        </w:r>
        <w:r w:rsidR="006C39E5">
          <w:rPr>
            <w:szCs w:val="22"/>
            <w:u w:val="single"/>
          </w:rPr>
          <w:t>n.º</w:t>
        </w:r>
        <w:r w:rsidR="00A13E37" w:rsidRPr="0065307B">
          <w:rPr>
            <w:szCs w:val="22"/>
            <w:u w:val="single"/>
          </w:rPr>
          <w:t xml:space="preserve"> 1214/2013-Plenário</w:t>
        </w:r>
      </w:hyperlink>
      <w:r w:rsidR="00A13E37" w:rsidRPr="0065307B">
        <w:rPr>
          <w:szCs w:val="22"/>
          <w:u w:val="single"/>
        </w:rPr>
        <w:t xml:space="preserve"> e IN SLTI n.º 02/2008 e alterações posteriores</w:t>
      </w:r>
      <w:r w:rsidRPr="0065307B">
        <w:rPr>
          <w:szCs w:val="22"/>
        </w:rPr>
        <w:t>)</w:t>
      </w:r>
    </w:p>
    <w:p w:rsidR="00762086" w:rsidRPr="0065307B" w:rsidRDefault="00762086">
      <w:pPr>
        <w:ind w:left="709" w:firstLine="709"/>
        <w:jc w:val="both"/>
        <w:rPr>
          <w:lang w:val="pt-PT"/>
        </w:rPr>
      </w:pPr>
    </w:p>
    <w:p w:rsidR="00762086" w:rsidRDefault="00762086" w:rsidP="00600819">
      <w:pPr>
        <w:tabs>
          <w:tab w:val="left" w:pos="2127"/>
        </w:tabs>
        <w:ind w:firstLine="2127"/>
        <w:jc w:val="both"/>
        <w:rPr>
          <w:szCs w:val="22"/>
        </w:rPr>
      </w:pPr>
      <w:r w:rsidRPr="0065307B">
        <w:rPr>
          <w:b/>
          <w:szCs w:val="22"/>
          <w:lang w:val="pt-PT"/>
        </w:rPr>
        <w:t>9.4.</w:t>
      </w:r>
      <w:r w:rsidR="000638F0" w:rsidRPr="0065307B">
        <w:rPr>
          <w:b/>
          <w:szCs w:val="22"/>
          <w:lang w:val="pt-PT"/>
        </w:rPr>
        <w:t>6</w:t>
      </w:r>
      <w:r w:rsidRPr="0065307B">
        <w:rPr>
          <w:b/>
          <w:szCs w:val="22"/>
          <w:lang w:val="pt-PT"/>
        </w:rPr>
        <w:t>.</w:t>
      </w:r>
      <w:r w:rsidR="00981F66" w:rsidRPr="0065307B">
        <w:rPr>
          <w:b/>
          <w:szCs w:val="22"/>
          <w:lang w:val="pt-PT"/>
        </w:rPr>
        <w:t>6</w:t>
      </w:r>
      <w:r w:rsidRPr="0065307B">
        <w:rPr>
          <w:b/>
          <w:szCs w:val="22"/>
          <w:lang w:val="pt-PT"/>
        </w:rPr>
        <w:t xml:space="preserve">.2. </w:t>
      </w:r>
      <w:r w:rsidRPr="0065307B">
        <w:rPr>
          <w:szCs w:val="22"/>
          <w:lang w:val="pt-PT"/>
        </w:rPr>
        <w:t xml:space="preserve">Se houver </w:t>
      </w:r>
      <w:r w:rsidRPr="0065307B">
        <w:rPr>
          <w:b/>
          <w:szCs w:val="22"/>
          <w:lang w:val="pt-PT"/>
        </w:rPr>
        <w:t>divergência do</w:t>
      </w:r>
      <w:r>
        <w:rPr>
          <w:b/>
          <w:szCs w:val="22"/>
          <w:lang w:val="pt-PT"/>
        </w:rPr>
        <w:t xml:space="preserve"> valor total constante da declaração, superior a 10% (para cima ou para baixo),</w:t>
      </w:r>
      <w:r>
        <w:rPr>
          <w:szCs w:val="22"/>
          <w:lang w:val="pt-PT"/>
        </w:rPr>
        <w:t xml:space="preserve"> </w:t>
      </w:r>
      <w:r>
        <w:rPr>
          <w:b/>
          <w:szCs w:val="22"/>
          <w:lang w:val="pt-PT"/>
        </w:rPr>
        <w:t>em relação à receita bruta discriminada na DRE</w:t>
      </w:r>
      <w:r>
        <w:rPr>
          <w:szCs w:val="22"/>
          <w:lang w:val="pt-PT"/>
        </w:rPr>
        <w:t xml:space="preserve">, a licitante deverá apresentar as devidas justificativas para tal diferença. </w:t>
      </w:r>
      <w:r>
        <w:rPr>
          <w:szCs w:val="22"/>
        </w:rPr>
        <w:t>(</w:t>
      </w:r>
      <w:hyperlink r:id="rId15" w:history="1">
        <w:r w:rsidR="00A13E37" w:rsidRPr="00981F66">
          <w:rPr>
            <w:szCs w:val="22"/>
            <w:u w:val="single"/>
          </w:rPr>
          <w:t xml:space="preserve">Acórdão TCU </w:t>
        </w:r>
        <w:r w:rsidR="006C39E5">
          <w:rPr>
            <w:szCs w:val="22"/>
            <w:u w:val="single"/>
          </w:rPr>
          <w:t>n.º</w:t>
        </w:r>
        <w:r w:rsidR="00A13E37" w:rsidRPr="00981F66">
          <w:rPr>
            <w:szCs w:val="22"/>
            <w:u w:val="single"/>
          </w:rPr>
          <w:t xml:space="preserve"> 1214/2013-Plenário</w:t>
        </w:r>
      </w:hyperlink>
      <w:r w:rsidR="00A13E37" w:rsidRPr="00981F66">
        <w:rPr>
          <w:szCs w:val="22"/>
          <w:u w:val="single"/>
        </w:rPr>
        <w:t xml:space="preserve"> e IN SLTI n.º 02/2008 e alterações posteriores</w:t>
      </w:r>
      <w:r>
        <w:rPr>
          <w:szCs w:val="22"/>
        </w:rPr>
        <w:t>).</w:t>
      </w:r>
    </w:p>
    <w:p w:rsidR="0053173A" w:rsidRDefault="0053173A">
      <w:pPr>
        <w:ind w:left="709" w:firstLine="709"/>
        <w:jc w:val="both"/>
      </w:pPr>
    </w:p>
    <w:p w:rsidR="0053173A" w:rsidRPr="005B591A" w:rsidRDefault="0053173A" w:rsidP="00600819">
      <w:pPr>
        <w:ind w:firstLine="1418"/>
        <w:jc w:val="both"/>
        <w:rPr>
          <w:color w:val="000000"/>
          <w:szCs w:val="22"/>
        </w:rPr>
      </w:pPr>
      <w:r w:rsidRPr="005B591A">
        <w:rPr>
          <w:b/>
        </w:rPr>
        <w:t xml:space="preserve">9.4.6.7. </w:t>
      </w:r>
      <w:r w:rsidRPr="005B591A">
        <w:rPr>
          <w:b/>
          <w:color w:val="000000"/>
          <w:szCs w:val="22"/>
        </w:rPr>
        <w:t>Comprovação de índice de endividamento total menor ou igual a 0,6 (</w:t>
      </w:r>
      <w:hyperlink r:id="rId16" w:history="1">
        <w:r w:rsidRPr="005B591A">
          <w:rPr>
            <w:rStyle w:val="Hyperlink"/>
            <w:b/>
            <w:color w:val="000000"/>
            <w:szCs w:val="22"/>
          </w:rPr>
          <w:t>Acórdão TCU n.º 628/2014-Plenário</w:t>
        </w:r>
      </w:hyperlink>
      <w:r w:rsidRPr="005B591A">
        <w:rPr>
          <w:b/>
          <w:color w:val="000000"/>
          <w:szCs w:val="22"/>
        </w:rPr>
        <w:t>)</w:t>
      </w:r>
      <w:r w:rsidRPr="005B591A">
        <w:rPr>
          <w:color w:val="000000"/>
          <w:szCs w:val="22"/>
        </w:rPr>
        <w:t>.</w:t>
      </w:r>
    </w:p>
    <w:p w:rsidR="008A53A0" w:rsidRPr="005B591A" w:rsidRDefault="008A53A0" w:rsidP="0053173A">
      <w:pPr>
        <w:ind w:firstLine="709"/>
        <w:jc w:val="both"/>
        <w:rPr>
          <w:color w:val="000000"/>
          <w:szCs w:val="22"/>
        </w:rPr>
      </w:pPr>
    </w:p>
    <w:p w:rsidR="008A53A0" w:rsidRPr="005B591A" w:rsidRDefault="008A53A0" w:rsidP="0053173A">
      <w:pPr>
        <w:ind w:firstLine="709"/>
        <w:jc w:val="both"/>
        <w:rPr>
          <w:color w:val="000000"/>
          <w:szCs w:val="22"/>
        </w:rPr>
      </w:pPr>
      <w:r w:rsidRPr="005B591A">
        <w:rPr>
          <w:color w:val="000000"/>
          <w:szCs w:val="22"/>
        </w:rPr>
        <w:tab/>
      </w:r>
      <w:r w:rsidR="00600819" w:rsidRPr="005B591A">
        <w:rPr>
          <w:color w:val="000000"/>
          <w:szCs w:val="22"/>
        </w:rPr>
        <w:tab/>
      </w:r>
      <w:r w:rsidRPr="005B591A">
        <w:rPr>
          <w:b/>
          <w:color w:val="000000"/>
          <w:szCs w:val="22"/>
        </w:rPr>
        <w:t xml:space="preserve">9.4.6.7.1. </w:t>
      </w:r>
      <w:r w:rsidRPr="005B591A">
        <w:rPr>
          <w:color w:val="000000"/>
          <w:szCs w:val="22"/>
        </w:rPr>
        <w:t xml:space="preserve">A avaliação da qualificação econômico-financeira afeta ao </w:t>
      </w:r>
      <w:r w:rsidRPr="005B591A">
        <w:rPr>
          <w:b/>
          <w:color w:val="000000"/>
          <w:szCs w:val="22"/>
        </w:rPr>
        <w:t xml:space="preserve">índice de endividamento total </w:t>
      </w:r>
      <w:r w:rsidRPr="005B591A">
        <w:rPr>
          <w:color w:val="000000"/>
          <w:szCs w:val="22"/>
        </w:rPr>
        <w:t xml:space="preserve">será realizada de forma </w:t>
      </w:r>
      <w:r w:rsidRPr="005B591A">
        <w:rPr>
          <w:b/>
          <w:color w:val="000000"/>
          <w:szCs w:val="22"/>
        </w:rPr>
        <w:t>conjunta com a Solvência Geral (SG)</w:t>
      </w:r>
      <w:r w:rsidRPr="005B591A">
        <w:rPr>
          <w:color w:val="000000"/>
          <w:szCs w:val="22"/>
        </w:rPr>
        <w:t xml:space="preserve">, sendo que o não atendimento, </w:t>
      </w:r>
      <w:r w:rsidRPr="005B591A">
        <w:rPr>
          <w:b/>
          <w:color w:val="000000"/>
          <w:szCs w:val="22"/>
        </w:rPr>
        <w:t>de forma isolada</w:t>
      </w:r>
      <w:r w:rsidRPr="005B591A">
        <w:rPr>
          <w:color w:val="000000"/>
          <w:szCs w:val="22"/>
        </w:rPr>
        <w:t xml:space="preserve">, do </w:t>
      </w:r>
      <w:r w:rsidRPr="005B591A">
        <w:rPr>
          <w:b/>
          <w:color w:val="000000"/>
          <w:szCs w:val="22"/>
        </w:rPr>
        <w:t xml:space="preserve">índice de 0,6 não caracterizará motivo suficiente para a inabilitação da licitante, </w:t>
      </w:r>
      <w:r w:rsidRPr="005B591A">
        <w:rPr>
          <w:b/>
          <w:color w:val="000000"/>
          <w:szCs w:val="22"/>
          <w:u w:val="single"/>
        </w:rPr>
        <w:t>desde que o resultado da SG seja igual ou superior a 1,5</w:t>
      </w:r>
      <w:r w:rsidRPr="005B591A">
        <w:rPr>
          <w:color w:val="000000"/>
          <w:szCs w:val="22"/>
        </w:rPr>
        <w:t>.</w:t>
      </w:r>
    </w:p>
    <w:p w:rsidR="008A53A0" w:rsidRPr="005B591A" w:rsidRDefault="008A53A0" w:rsidP="0053173A">
      <w:pPr>
        <w:ind w:firstLine="709"/>
        <w:jc w:val="both"/>
        <w:rPr>
          <w:color w:val="000000"/>
          <w:szCs w:val="22"/>
        </w:rPr>
      </w:pPr>
    </w:p>
    <w:p w:rsidR="00365AB7" w:rsidRPr="005B591A" w:rsidRDefault="008A53A0" w:rsidP="00600819">
      <w:pPr>
        <w:ind w:firstLine="1418"/>
        <w:jc w:val="both"/>
        <w:rPr>
          <w:b/>
          <w:color w:val="000000"/>
          <w:szCs w:val="22"/>
        </w:rPr>
      </w:pPr>
      <w:r w:rsidRPr="005B591A">
        <w:rPr>
          <w:b/>
          <w:color w:val="000000"/>
          <w:szCs w:val="22"/>
        </w:rPr>
        <w:t xml:space="preserve">9.4.6.8. </w:t>
      </w:r>
      <w:r w:rsidR="00365AB7" w:rsidRPr="005B591A">
        <w:t xml:space="preserve">O Balanço Patrimonial também poderá ser disponibilizado via </w:t>
      </w:r>
      <w:r w:rsidR="00365AB7" w:rsidRPr="005B591A">
        <w:rPr>
          <w:b/>
        </w:rPr>
        <w:t>Escrituração Contábil Digital – ECD</w:t>
      </w:r>
      <w:r w:rsidR="00365AB7" w:rsidRPr="005B591A">
        <w:t xml:space="preserve">, desde que comprovada </w:t>
      </w:r>
      <w:proofErr w:type="gramStart"/>
      <w:r w:rsidR="00365AB7" w:rsidRPr="005B591A">
        <w:t>a</w:t>
      </w:r>
      <w:proofErr w:type="gramEnd"/>
      <w:r w:rsidR="00365AB7" w:rsidRPr="005B591A">
        <w:t xml:space="preserve"> transmissão desta à Receita Federal do Brasil, por meio da apresentação do </w:t>
      </w:r>
      <w:r w:rsidR="00365AB7" w:rsidRPr="005B591A">
        <w:rPr>
          <w:b/>
        </w:rPr>
        <w:t>Termo de Autenticação</w:t>
      </w:r>
      <w:r w:rsidR="00365AB7" w:rsidRPr="005B591A">
        <w:t xml:space="preserve"> (</w:t>
      </w:r>
      <w:r w:rsidR="00365AB7" w:rsidRPr="005B591A">
        <w:rPr>
          <w:b/>
          <w:u w:val="single"/>
        </w:rPr>
        <w:t>recibo gerado pelo Sistema Público de Escrituração Digital - SPED</w:t>
      </w:r>
      <w:r w:rsidR="00365AB7" w:rsidRPr="005B591A">
        <w:t>).</w:t>
      </w:r>
    </w:p>
    <w:p w:rsidR="00365AB7" w:rsidRPr="005B591A" w:rsidRDefault="00365AB7" w:rsidP="00600819">
      <w:pPr>
        <w:ind w:firstLine="1418"/>
        <w:jc w:val="both"/>
        <w:rPr>
          <w:b/>
          <w:color w:val="000000"/>
          <w:szCs w:val="22"/>
        </w:rPr>
      </w:pPr>
    </w:p>
    <w:p w:rsidR="008A53A0" w:rsidRPr="005B591A" w:rsidRDefault="00365AB7" w:rsidP="00600819">
      <w:pPr>
        <w:ind w:firstLine="1418"/>
        <w:jc w:val="both"/>
      </w:pPr>
      <w:r w:rsidRPr="005B591A">
        <w:rPr>
          <w:b/>
          <w:color w:val="000000"/>
          <w:szCs w:val="22"/>
        </w:rPr>
        <w:t xml:space="preserve">9.4.6.9. </w:t>
      </w:r>
      <w:r w:rsidR="008A53A0" w:rsidRPr="005B591A">
        <w:rPr>
          <w:color w:val="000000"/>
          <w:szCs w:val="22"/>
        </w:rPr>
        <w:t xml:space="preserve">Será aceita também a apresentação de </w:t>
      </w:r>
      <w:r w:rsidR="008A53A0" w:rsidRPr="005B591A">
        <w:rPr>
          <w:b/>
          <w:color w:val="000000"/>
          <w:szCs w:val="22"/>
        </w:rPr>
        <w:t xml:space="preserve">balanços e demais demonstrações contábeis </w:t>
      </w:r>
      <w:r w:rsidR="008A53A0" w:rsidRPr="005B591A">
        <w:rPr>
          <w:b/>
          <w:color w:val="000000"/>
          <w:szCs w:val="22"/>
          <w:u w:val="single"/>
        </w:rPr>
        <w:t>intermediárias</w:t>
      </w:r>
      <w:r w:rsidR="008A53A0" w:rsidRPr="005B591A">
        <w:rPr>
          <w:color w:val="000000"/>
          <w:szCs w:val="22"/>
        </w:rPr>
        <w:t xml:space="preserve">, referentes ao </w:t>
      </w:r>
      <w:r w:rsidR="008A53A0" w:rsidRPr="005B591A">
        <w:rPr>
          <w:b/>
          <w:color w:val="000000"/>
          <w:szCs w:val="22"/>
        </w:rPr>
        <w:t>exercício em curso (2016)</w:t>
      </w:r>
      <w:r w:rsidR="008A53A0" w:rsidRPr="005B591A">
        <w:rPr>
          <w:color w:val="000000"/>
          <w:szCs w:val="22"/>
        </w:rPr>
        <w:t xml:space="preserve">, na forma da Lei, devidamente </w:t>
      </w:r>
      <w:r w:rsidR="008A53A0" w:rsidRPr="005B591A">
        <w:rPr>
          <w:b/>
          <w:color w:val="000000"/>
          <w:szCs w:val="22"/>
        </w:rPr>
        <w:t>assinados pelo representante legal e pelo Contador responsável</w:t>
      </w:r>
      <w:r w:rsidR="008A53A0" w:rsidRPr="005B591A">
        <w:rPr>
          <w:color w:val="000000"/>
          <w:szCs w:val="22"/>
        </w:rPr>
        <w:t xml:space="preserve">, e </w:t>
      </w:r>
      <w:r w:rsidR="008A53A0" w:rsidRPr="005B591A">
        <w:rPr>
          <w:b/>
          <w:color w:val="000000"/>
          <w:szCs w:val="22"/>
        </w:rPr>
        <w:t>registrados em Junta Comercial</w:t>
      </w:r>
      <w:r w:rsidR="008A53A0" w:rsidRPr="005B591A">
        <w:rPr>
          <w:color w:val="000000"/>
          <w:szCs w:val="22"/>
        </w:rPr>
        <w:t>.</w:t>
      </w:r>
    </w:p>
    <w:p w:rsidR="00762086" w:rsidRPr="005B591A" w:rsidRDefault="00762086">
      <w:pPr>
        <w:jc w:val="both"/>
      </w:pPr>
    </w:p>
    <w:p w:rsidR="00762086" w:rsidRDefault="00762086" w:rsidP="00600819">
      <w:pPr>
        <w:ind w:right="-1" w:firstLine="851"/>
        <w:jc w:val="both"/>
      </w:pPr>
      <w:r w:rsidRPr="005B591A">
        <w:rPr>
          <w:b/>
        </w:rPr>
        <w:t>9.4.</w:t>
      </w:r>
      <w:r w:rsidR="000638F0" w:rsidRPr="005B591A">
        <w:rPr>
          <w:b/>
        </w:rPr>
        <w:t>7</w:t>
      </w:r>
      <w:r w:rsidRPr="005B591A">
        <w:rPr>
          <w:b/>
        </w:rPr>
        <w:t>.</w:t>
      </w:r>
      <w:r w:rsidRPr="005B591A">
        <w:t xml:space="preserve"> A Declaração de Inexistência de Fatos</w:t>
      </w:r>
      <w:r>
        <w:t xml:space="preserve"> Impeditivos, a Declaração de que não possui em seu Quadro de Pessoal empregados menores de idade e a Declaração de Elaboração Independente de Proposta </w:t>
      </w:r>
      <w:proofErr w:type="gramStart"/>
      <w:r>
        <w:t>serão disponibilizadas</w:t>
      </w:r>
      <w:proofErr w:type="gramEnd"/>
      <w:r>
        <w:t xml:space="preserve"> mediante preenchimento de campo específico do sistema eletrônico.</w:t>
      </w:r>
    </w:p>
    <w:p w:rsidR="00762086" w:rsidRDefault="00762086">
      <w:pPr>
        <w:jc w:val="both"/>
      </w:pPr>
    </w:p>
    <w:p w:rsidR="00762086" w:rsidRDefault="00762086" w:rsidP="00600819">
      <w:pPr>
        <w:ind w:firstLine="851"/>
        <w:jc w:val="both"/>
        <w:rPr>
          <w:b/>
        </w:rPr>
      </w:pPr>
      <w:r>
        <w:rPr>
          <w:b/>
        </w:rPr>
        <w:t>9.4.</w:t>
      </w:r>
      <w:r w:rsidR="000638F0">
        <w:rPr>
          <w:b/>
        </w:rPr>
        <w:t>8</w:t>
      </w:r>
      <w:r>
        <w:rPr>
          <w:b/>
        </w:rPr>
        <w:t xml:space="preserve">.  </w:t>
      </w:r>
      <w:r>
        <w:rPr>
          <w:szCs w:val="22"/>
        </w:rPr>
        <w:t xml:space="preserve">Em atendimento à determinação do Tribunal de Contas da União, constante do Acórdão </w:t>
      </w:r>
      <w:r w:rsidR="006C39E5">
        <w:rPr>
          <w:szCs w:val="22"/>
        </w:rPr>
        <w:t>n.º</w:t>
      </w:r>
      <w:r>
        <w:rPr>
          <w:szCs w:val="22"/>
        </w:rPr>
        <w:t xml:space="preserve"> 1.793/2011 do Plenário, também serão realizadas </w:t>
      </w:r>
      <w:r>
        <w:rPr>
          <w:b/>
          <w:szCs w:val="22"/>
        </w:rPr>
        <w:t>consultas</w:t>
      </w:r>
      <w:r>
        <w:rPr>
          <w:szCs w:val="22"/>
        </w:rPr>
        <w:t xml:space="preserve">: </w:t>
      </w:r>
      <w:r>
        <w:rPr>
          <w:b/>
          <w:szCs w:val="22"/>
        </w:rPr>
        <w:t xml:space="preserve">a) </w:t>
      </w:r>
      <w:r>
        <w:rPr>
          <w:szCs w:val="22"/>
        </w:rPr>
        <w:t>ao</w:t>
      </w:r>
      <w:r>
        <w:rPr>
          <w:b/>
          <w:szCs w:val="22"/>
        </w:rPr>
        <w:t xml:space="preserve"> Cadastro Nacional de Empresas Inidôneas e Suspensas - (Ceis)</w:t>
      </w:r>
      <w:r>
        <w:rPr>
          <w:szCs w:val="22"/>
        </w:rPr>
        <w:t xml:space="preserve"> do Portal da Transparência; </w:t>
      </w:r>
      <w:r>
        <w:rPr>
          <w:b/>
          <w:szCs w:val="22"/>
        </w:rPr>
        <w:t>b)</w:t>
      </w:r>
      <w:r>
        <w:rPr>
          <w:szCs w:val="22"/>
        </w:rPr>
        <w:t xml:space="preserve"> ao </w:t>
      </w:r>
      <w:r>
        <w:rPr>
          <w:b/>
          <w:szCs w:val="22"/>
        </w:rPr>
        <w:t xml:space="preserve">Cadastro Nacional de Condenações Cíveis por Ato de Improbidade Administrativa disponível no Portal do CNJ; </w:t>
      </w:r>
      <w:r>
        <w:rPr>
          <w:szCs w:val="22"/>
        </w:rPr>
        <w:t>e</w:t>
      </w:r>
      <w:r>
        <w:rPr>
          <w:b/>
          <w:szCs w:val="22"/>
        </w:rPr>
        <w:t xml:space="preserve"> c) </w:t>
      </w:r>
      <w:r>
        <w:rPr>
          <w:szCs w:val="22"/>
        </w:rPr>
        <w:t xml:space="preserve">à </w:t>
      </w:r>
      <w:r>
        <w:rPr>
          <w:b/>
          <w:bCs/>
          <w:szCs w:val="22"/>
        </w:rPr>
        <w:t xml:space="preserve">composição societária das empresas </w:t>
      </w:r>
      <w:r>
        <w:rPr>
          <w:szCs w:val="22"/>
        </w:rPr>
        <w:t>no sistema SICAF, a fim de se certificar se entre os sócios há servidores do próprio órgão contratante.</w:t>
      </w:r>
    </w:p>
    <w:p w:rsidR="00762086" w:rsidRDefault="00762086">
      <w:pPr>
        <w:tabs>
          <w:tab w:val="left" w:pos="851"/>
        </w:tabs>
        <w:autoSpaceDE w:val="0"/>
        <w:jc w:val="both"/>
        <w:rPr>
          <w:b/>
        </w:rPr>
      </w:pPr>
    </w:p>
    <w:p w:rsidR="00762086" w:rsidRDefault="00762086">
      <w:pPr>
        <w:tabs>
          <w:tab w:val="left" w:pos="851"/>
        </w:tabs>
        <w:autoSpaceDE w:val="0"/>
        <w:jc w:val="both"/>
      </w:pPr>
      <w:r w:rsidRPr="00C64D9C">
        <w:rPr>
          <w:b/>
        </w:rPr>
        <w:t>9.5.</w:t>
      </w:r>
      <w:r w:rsidRPr="00C64D9C">
        <w:rPr>
          <w:b/>
        </w:rPr>
        <w:tab/>
        <w:t>As licitantes que não se encontrem com o cadastramento atualizado no SICAF</w:t>
      </w:r>
      <w:r w:rsidRPr="00C64D9C">
        <w:t xml:space="preserve"> deverão encaminhar, além da documentação prevista no </w:t>
      </w:r>
      <w:r w:rsidRPr="00C64D9C">
        <w:rPr>
          <w:b/>
        </w:rPr>
        <w:t>subitem 9.4</w:t>
      </w:r>
      <w:r w:rsidRPr="00C64D9C">
        <w:t xml:space="preserve"> acima,</w:t>
      </w:r>
      <w:r w:rsidR="004B662D" w:rsidRPr="00C64D9C">
        <w:t xml:space="preserve"> </w:t>
      </w:r>
      <w:r w:rsidR="004B662D" w:rsidRPr="00C64D9C">
        <w:rPr>
          <w:b/>
        </w:rPr>
        <w:t xml:space="preserve">sem prejuízo da possibilidade de serem obtidos </w:t>
      </w:r>
      <w:r w:rsidR="004B662D" w:rsidRPr="00C64D9C">
        <w:t>por meio de</w:t>
      </w:r>
      <w:r w:rsidR="004B662D" w:rsidRPr="00C64D9C">
        <w:rPr>
          <w:b/>
        </w:rPr>
        <w:t xml:space="preserve"> consulta </w:t>
      </w:r>
      <w:r w:rsidR="004B662D" w:rsidRPr="00C64D9C">
        <w:rPr>
          <w:b/>
          <w:i/>
        </w:rPr>
        <w:t>online</w:t>
      </w:r>
      <w:r w:rsidR="004B662D" w:rsidRPr="00C64D9C">
        <w:rPr>
          <w:b/>
        </w:rPr>
        <w:t>, no que for cabível</w:t>
      </w:r>
      <w:r w:rsidR="004B662D" w:rsidRPr="00C64D9C">
        <w:t>,</w:t>
      </w:r>
      <w:r w:rsidRPr="00C64D9C">
        <w:t xml:space="preserve"> o seguinte:</w:t>
      </w:r>
    </w:p>
    <w:p w:rsidR="00762086" w:rsidRDefault="00762086">
      <w:pPr>
        <w:autoSpaceDE w:val="0"/>
        <w:jc w:val="both"/>
      </w:pPr>
    </w:p>
    <w:p w:rsidR="00762086" w:rsidRDefault="00762086">
      <w:pPr>
        <w:tabs>
          <w:tab w:val="left" w:pos="851"/>
        </w:tabs>
        <w:jc w:val="both"/>
      </w:pPr>
      <w:r>
        <w:rPr>
          <w:b/>
        </w:rPr>
        <w:tab/>
        <w:t>9.5.1.</w:t>
      </w:r>
      <w:r>
        <w:rPr>
          <w:b/>
        </w:rPr>
        <w:tab/>
      </w:r>
      <w:r>
        <w:t xml:space="preserve">Relativamente à </w:t>
      </w:r>
      <w:r>
        <w:rPr>
          <w:b/>
        </w:rPr>
        <w:t>HABILITAÇÃO JURÍDICA</w:t>
      </w:r>
      <w:r>
        <w:t xml:space="preserve"> da licitante:</w:t>
      </w:r>
    </w:p>
    <w:p w:rsidR="00762086" w:rsidRDefault="00762086">
      <w:pPr>
        <w:jc w:val="both"/>
      </w:pPr>
    </w:p>
    <w:p w:rsidR="00762086" w:rsidRDefault="00762086">
      <w:pPr>
        <w:tabs>
          <w:tab w:val="left" w:pos="851"/>
        </w:tabs>
        <w:jc w:val="both"/>
      </w:pPr>
      <w:r>
        <w:rPr>
          <w:b/>
        </w:rPr>
        <w:t>a)</w:t>
      </w:r>
      <w:r>
        <w:t xml:space="preserve"> Ato constitutivo, estatuto ou Contrato Social em vigor da licitante, devidamente registrado, em se tratando de sociedades comerciais e, no caso de sociedade por ações, acompanhado de documentos de eleição de seus administradores;</w:t>
      </w:r>
    </w:p>
    <w:p w:rsidR="00762086" w:rsidRDefault="00762086">
      <w:pPr>
        <w:tabs>
          <w:tab w:val="left" w:pos="851"/>
        </w:tabs>
        <w:jc w:val="both"/>
      </w:pPr>
    </w:p>
    <w:p w:rsidR="00762086" w:rsidRDefault="00762086">
      <w:pPr>
        <w:tabs>
          <w:tab w:val="left" w:pos="851"/>
        </w:tabs>
        <w:jc w:val="both"/>
      </w:pPr>
      <w:r>
        <w:rPr>
          <w:b/>
        </w:rPr>
        <w:t>b)</w:t>
      </w:r>
      <w:r>
        <w:t xml:space="preserve"> Inscrição do ato constitutivo em Cartório de Registros de Pessoas Jurídicas, no caso de sociedades simples, acompanhada de prova da diretoria em exercício.</w:t>
      </w:r>
    </w:p>
    <w:p w:rsidR="00762086" w:rsidRDefault="00762086">
      <w:pPr>
        <w:tabs>
          <w:tab w:val="left" w:pos="851"/>
        </w:tabs>
        <w:jc w:val="both"/>
      </w:pPr>
    </w:p>
    <w:p w:rsidR="00762086" w:rsidRDefault="00762086">
      <w:pPr>
        <w:tabs>
          <w:tab w:val="left" w:pos="850"/>
        </w:tabs>
        <w:jc w:val="both"/>
        <w:rPr>
          <w:b/>
          <w:szCs w:val="22"/>
        </w:rPr>
      </w:pPr>
      <w:r>
        <w:rPr>
          <w:b/>
          <w:szCs w:val="22"/>
        </w:rPr>
        <w:tab/>
        <w:t>9.5.2.</w:t>
      </w:r>
      <w:r>
        <w:rPr>
          <w:b/>
          <w:szCs w:val="22"/>
        </w:rPr>
        <w:tab/>
      </w:r>
      <w:r>
        <w:rPr>
          <w:szCs w:val="22"/>
        </w:rPr>
        <w:t xml:space="preserve">Relativamente à </w:t>
      </w:r>
      <w:r w:rsidRPr="00C64D9C">
        <w:rPr>
          <w:b/>
          <w:szCs w:val="22"/>
        </w:rPr>
        <w:t>REGULARIDADE FISCAL</w:t>
      </w:r>
      <w:r w:rsidRPr="00C64D9C">
        <w:rPr>
          <w:szCs w:val="22"/>
        </w:rPr>
        <w:t xml:space="preserve"> </w:t>
      </w:r>
      <w:r w:rsidR="00F6561F" w:rsidRPr="00C64D9C">
        <w:rPr>
          <w:b/>
          <w:szCs w:val="22"/>
        </w:rPr>
        <w:t>E TRABALHISTA</w:t>
      </w:r>
      <w:r w:rsidR="00F6561F" w:rsidRPr="00C64D9C">
        <w:rPr>
          <w:szCs w:val="22"/>
        </w:rPr>
        <w:t xml:space="preserve"> </w:t>
      </w:r>
      <w:r w:rsidRPr="00C64D9C">
        <w:rPr>
          <w:szCs w:val="22"/>
        </w:rPr>
        <w:t>da licitante</w:t>
      </w:r>
      <w:r>
        <w:rPr>
          <w:szCs w:val="22"/>
        </w:rPr>
        <w:t>:</w:t>
      </w:r>
    </w:p>
    <w:p w:rsidR="00762086" w:rsidRDefault="00762086">
      <w:pPr>
        <w:tabs>
          <w:tab w:val="left" w:pos="850"/>
        </w:tabs>
        <w:jc w:val="both"/>
        <w:rPr>
          <w:b/>
          <w:szCs w:val="22"/>
        </w:rPr>
      </w:pPr>
    </w:p>
    <w:p w:rsidR="00762086" w:rsidRDefault="00762086">
      <w:pPr>
        <w:tabs>
          <w:tab w:val="left" w:pos="850"/>
        </w:tabs>
        <w:jc w:val="both"/>
        <w:rPr>
          <w:b/>
          <w:szCs w:val="22"/>
        </w:rPr>
      </w:pPr>
      <w:r>
        <w:rPr>
          <w:b/>
          <w:szCs w:val="22"/>
        </w:rPr>
        <w:t>a)</w:t>
      </w:r>
      <w:r>
        <w:rPr>
          <w:szCs w:val="22"/>
        </w:rPr>
        <w:t xml:space="preserve"> Prova de inscrição no Cadastro Nacional de Pessoas Jurídicas (CNPJ);</w:t>
      </w:r>
    </w:p>
    <w:p w:rsidR="00762086" w:rsidRDefault="00762086">
      <w:pPr>
        <w:tabs>
          <w:tab w:val="left" w:pos="850"/>
        </w:tabs>
        <w:jc w:val="both"/>
        <w:rPr>
          <w:b/>
          <w:szCs w:val="22"/>
        </w:rPr>
      </w:pPr>
    </w:p>
    <w:p w:rsidR="00762086" w:rsidRDefault="00762086">
      <w:pPr>
        <w:tabs>
          <w:tab w:val="left" w:pos="850"/>
        </w:tabs>
        <w:jc w:val="both"/>
        <w:rPr>
          <w:b/>
          <w:szCs w:val="22"/>
        </w:rPr>
      </w:pPr>
      <w:r>
        <w:rPr>
          <w:b/>
          <w:szCs w:val="22"/>
        </w:rPr>
        <w:t>b)</w:t>
      </w:r>
      <w:r>
        <w:rPr>
          <w:szCs w:val="22"/>
        </w:rPr>
        <w:t xml:space="preserve"> Prova de regularidade com a Fazenda Federal (Dívida com a União e Receita Federal</w:t>
      </w:r>
      <w:r w:rsidR="000D795D">
        <w:rPr>
          <w:szCs w:val="22"/>
        </w:rPr>
        <w:t xml:space="preserve"> do Brasil</w:t>
      </w:r>
      <w:r>
        <w:rPr>
          <w:szCs w:val="22"/>
        </w:rPr>
        <w:t xml:space="preserve">) e Estadual e Municipal, conforme o caso, de acordo com o disposto no inciso III, do art. 29, da Lei </w:t>
      </w:r>
      <w:r w:rsidR="006C39E5">
        <w:rPr>
          <w:szCs w:val="22"/>
        </w:rPr>
        <w:t>n.º</w:t>
      </w:r>
      <w:r>
        <w:rPr>
          <w:szCs w:val="22"/>
        </w:rPr>
        <w:t xml:space="preserve"> 8.666/93, dentro do prazo de validade;</w:t>
      </w:r>
    </w:p>
    <w:p w:rsidR="00762086" w:rsidRDefault="00762086">
      <w:pPr>
        <w:tabs>
          <w:tab w:val="left" w:pos="850"/>
        </w:tabs>
        <w:jc w:val="both"/>
        <w:rPr>
          <w:b/>
          <w:szCs w:val="22"/>
        </w:rPr>
      </w:pPr>
    </w:p>
    <w:p w:rsidR="00762086" w:rsidRDefault="00762086">
      <w:pPr>
        <w:tabs>
          <w:tab w:val="left" w:pos="850"/>
        </w:tabs>
        <w:jc w:val="both"/>
        <w:rPr>
          <w:b/>
          <w:szCs w:val="22"/>
        </w:rPr>
      </w:pPr>
      <w:r>
        <w:rPr>
          <w:b/>
          <w:szCs w:val="22"/>
        </w:rPr>
        <w:t>c)</w:t>
      </w:r>
      <w:r>
        <w:rPr>
          <w:szCs w:val="22"/>
        </w:rPr>
        <w:t xml:space="preserve"> Certificado de Regularidade do FGTS, expedido pela Caixa Econômica Federal, conforme alínea "a", do art. 27, da Lei </w:t>
      </w:r>
      <w:r w:rsidR="006C39E5">
        <w:rPr>
          <w:szCs w:val="22"/>
        </w:rPr>
        <w:t>n.º</w:t>
      </w:r>
      <w:r>
        <w:rPr>
          <w:szCs w:val="22"/>
        </w:rPr>
        <w:t xml:space="preserve"> 8.036/1990, devidamente atualizado;</w:t>
      </w:r>
    </w:p>
    <w:p w:rsidR="00762086" w:rsidRDefault="00762086">
      <w:pPr>
        <w:tabs>
          <w:tab w:val="left" w:pos="850"/>
        </w:tabs>
        <w:jc w:val="both"/>
        <w:rPr>
          <w:b/>
          <w:szCs w:val="22"/>
        </w:rPr>
      </w:pPr>
    </w:p>
    <w:p w:rsidR="00762086" w:rsidRDefault="00762086">
      <w:pPr>
        <w:tabs>
          <w:tab w:val="left" w:pos="850"/>
        </w:tabs>
        <w:jc w:val="both"/>
        <w:rPr>
          <w:b/>
          <w:szCs w:val="22"/>
        </w:rPr>
      </w:pPr>
      <w:r>
        <w:rPr>
          <w:b/>
          <w:szCs w:val="22"/>
        </w:rPr>
        <w:t>d)</w:t>
      </w:r>
      <w:r>
        <w:rPr>
          <w:szCs w:val="22"/>
        </w:rPr>
        <w:t xml:space="preserve"> Certidão Negativa de Débito – CND ou Positiva com Efeito de Negativa, relativa às contribuições sociais, fornecida pelo Instituto Nacional do Seguro Social – INSS (Lei </w:t>
      </w:r>
      <w:r w:rsidR="006C39E5">
        <w:rPr>
          <w:szCs w:val="22"/>
        </w:rPr>
        <w:t>n.º</w:t>
      </w:r>
      <w:r>
        <w:rPr>
          <w:szCs w:val="22"/>
        </w:rPr>
        <w:t xml:space="preserve"> 8.212/1991), devidamente atualizada.</w:t>
      </w:r>
    </w:p>
    <w:p w:rsidR="00762086" w:rsidRDefault="00762086">
      <w:pPr>
        <w:ind w:firstLine="1276"/>
        <w:jc w:val="both"/>
        <w:rPr>
          <w:b/>
          <w:szCs w:val="22"/>
        </w:rPr>
      </w:pPr>
    </w:p>
    <w:p w:rsidR="001F7C60" w:rsidRDefault="00762086">
      <w:pPr>
        <w:ind w:firstLine="1418"/>
        <w:jc w:val="both"/>
        <w:rPr>
          <w:szCs w:val="22"/>
        </w:rPr>
      </w:pPr>
      <w:r>
        <w:rPr>
          <w:b/>
          <w:szCs w:val="22"/>
        </w:rPr>
        <w:t xml:space="preserve">9.5.2.1. </w:t>
      </w:r>
      <w:r>
        <w:rPr>
          <w:szCs w:val="22"/>
        </w:rPr>
        <w:t xml:space="preserve">A </w:t>
      </w:r>
      <w:r>
        <w:rPr>
          <w:b/>
          <w:szCs w:val="22"/>
        </w:rPr>
        <w:t>prova de regularidade</w:t>
      </w:r>
      <w:r>
        <w:rPr>
          <w:szCs w:val="22"/>
        </w:rPr>
        <w:t xml:space="preserve"> da licitante considerada </w:t>
      </w:r>
      <w:r>
        <w:rPr>
          <w:b/>
          <w:szCs w:val="22"/>
        </w:rPr>
        <w:t>isenta</w:t>
      </w:r>
      <w:r>
        <w:rPr>
          <w:szCs w:val="22"/>
        </w:rPr>
        <w:t xml:space="preserve"> dos </w:t>
      </w:r>
      <w:r>
        <w:rPr>
          <w:b/>
          <w:szCs w:val="22"/>
        </w:rPr>
        <w:t>tributos</w:t>
      </w:r>
      <w:r>
        <w:rPr>
          <w:szCs w:val="22"/>
        </w:rPr>
        <w:t xml:space="preserve"> </w:t>
      </w:r>
      <w:r>
        <w:rPr>
          <w:b/>
          <w:szCs w:val="22"/>
        </w:rPr>
        <w:t xml:space="preserve">estaduais </w:t>
      </w:r>
      <w:r>
        <w:rPr>
          <w:b/>
          <w:szCs w:val="22"/>
          <w:u w:val="single"/>
        </w:rPr>
        <w:t>ou</w:t>
      </w:r>
      <w:r>
        <w:rPr>
          <w:b/>
          <w:szCs w:val="22"/>
        </w:rPr>
        <w:t xml:space="preserve"> municipais</w:t>
      </w:r>
      <w:r>
        <w:rPr>
          <w:szCs w:val="22"/>
        </w:rPr>
        <w:t xml:space="preserve">, para fins de habilitação na presente licitação, </w:t>
      </w:r>
      <w:r>
        <w:rPr>
          <w:b/>
          <w:szCs w:val="22"/>
        </w:rPr>
        <w:t>será comprovada</w:t>
      </w:r>
      <w:r>
        <w:rPr>
          <w:szCs w:val="22"/>
        </w:rPr>
        <w:t xml:space="preserve"> mediante a apresentação de </w:t>
      </w:r>
      <w:r>
        <w:rPr>
          <w:b/>
          <w:szCs w:val="22"/>
        </w:rPr>
        <w:t>declaração da Fazenda Estadual ou da Fazenda Municipal</w:t>
      </w:r>
      <w:r>
        <w:rPr>
          <w:szCs w:val="22"/>
        </w:rPr>
        <w:t xml:space="preserve"> do </w:t>
      </w:r>
      <w:r>
        <w:rPr>
          <w:b/>
          <w:szCs w:val="22"/>
        </w:rPr>
        <w:t>domicílio ou sede da licitante</w:t>
      </w:r>
      <w:r>
        <w:rPr>
          <w:szCs w:val="22"/>
        </w:rPr>
        <w:t xml:space="preserve">, ou </w:t>
      </w:r>
      <w:r>
        <w:rPr>
          <w:b/>
          <w:szCs w:val="22"/>
        </w:rPr>
        <w:t>outra equivalente, na forma da lei</w:t>
      </w:r>
      <w:r>
        <w:rPr>
          <w:szCs w:val="22"/>
        </w:rPr>
        <w:t>.</w:t>
      </w:r>
    </w:p>
    <w:p w:rsidR="00762086" w:rsidRDefault="00762086">
      <w:pPr>
        <w:ind w:firstLine="1418"/>
        <w:jc w:val="both"/>
      </w:pPr>
      <w:r>
        <w:rPr>
          <w:szCs w:val="22"/>
        </w:rPr>
        <w:t xml:space="preserve">  </w:t>
      </w:r>
      <w:r>
        <w:rPr>
          <w:b/>
          <w:szCs w:val="22"/>
        </w:rPr>
        <w:t xml:space="preserve"> </w:t>
      </w:r>
    </w:p>
    <w:p w:rsidR="00762086" w:rsidRDefault="00762086">
      <w:pPr>
        <w:tabs>
          <w:tab w:val="left" w:pos="851"/>
        </w:tabs>
        <w:jc w:val="both"/>
      </w:pPr>
      <w:r>
        <w:rPr>
          <w:b/>
        </w:rPr>
        <w:tab/>
        <w:t>9.5.3.</w:t>
      </w:r>
      <w:r>
        <w:rPr>
          <w:b/>
        </w:rPr>
        <w:tab/>
      </w:r>
      <w:r>
        <w:t xml:space="preserve">Relativamente à </w:t>
      </w:r>
      <w:r>
        <w:rPr>
          <w:b/>
        </w:rPr>
        <w:t>QUALIFICAÇÃO ECONÔMICO-FINANCEIRA</w:t>
      </w:r>
      <w:r>
        <w:t xml:space="preserve"> da licitante:</w:t>
      </w:r>
    </w:p>
    <w:p w:rsidR="00762086" w:rsidRDefault="00762086">
      <w:pPr>
        <w:jc w:val="both"/>
      </w:pPr>
    </w:p>
    <w:p w:rsidR="00762086" w:rsidRDefault="00762086">
      <w:pPr>
        <w:jc w:val="both"/>
      </w:pPr>
      <w:r>
        <w:rPr>
          <w:b/>
        </w:rPr>
        <w:t>a)</w:t>
      </w:r>
      <w:r>
        <w:t xml:space="preserve"> Certidão negativa de falência, concordata ou execução patrimonial, expedida pelo distribuidor da sede da licitante;</w:t>
      </w:r>
    </w:p>
    <w:p w:rsidR="00762086" w:rsidRDefault="00762086">
      <w:pPr>
        <w:jc w:val="both"/>
      </w:pPr>
    </w:p>
    <w:p w:rsidR="00762086" w:rsidRDefault="00762086">
      <w:pPr>
        <w:tabs>
          <w:tab w:val="left" w:pos="851"/>
        </w:tabs>
        <w:jc w:val="both"/>
      </w:pPr>
      <w:r w:rsidRPr="00493339">
        <w:rPr>
          <w:b/>
        </w:rPr>
        <w:t>b)</w:t>
      </w:r>
      <w:r w:rsidRPr="00493339">
        <w:t xml:space="preserve"> Balanço patrimonial e demonstrações contábeis do último exercício social, já exigíveis e apresentados na forma da Lei, que comprovem a boa situação financeira da empresa, vedada a sua substituição por balancetes ou balanços provisórios</w:t>
      </w:r>
      <w:r w:rsidR="001F7C60" w:rsidRPr="00493339">
        <w:t xml:space="preserve">, </w:t>
      </w:r>
      <w:r w:rsidR="001F7C60" w:rsidRPr="00493339">
        <w:rPr>
          <w:szCs w:val="22"/>
        </w:rPr>
        <w:t xml:space="preserve">podendo ser atualizados por índices oficiais, quando encerrados há mais de </w:t>
      </w:r>
      <w:proofErr w:type="gramStart"/>
      <w:r w:rsidR="001F7C60" w:rsidRPr="00493339">
        <w:rPr>
          <w:szCs w:val="22"/>
        </w:rPr>
        <w:t>3</w:t>
      </w:r>
      <w:proofErr w:type="gramEnd"/>
      <w:r w:rsidR="001F7C60" w:rsidRPr="00493339">
        <w:rPr>
          <w:szCs w:val="22"/>
        </w:rPr>
        <w:t xml:space="preserve"> (três) meses da data da apresentação da proposta</w:t>
      </w:r>
      <w:r w:rsidRPr="00493339">
        <w:t>.</w:t>
      </w:r>
    </w:p>
    <w:p w:rsidR="00762086" w:rsidRDefault="00762086">
      <w:pPr>
        <w:jc w:val="both"/>
      </w:pPr>
    </w:p>
    <w:p w:rsidR="00762086" w:rsidRDefault="00762086">
      <w:pPr>
        <w:tabs>
          <w:tab w:val="left" w:pos="1418"/>
        </w:tabs>
        <w:jc w:val="both"/>
      </w:pPr>
      <w:r>
        <w:rPr>
          <w:b/>
        </w:rPr>
        <w:tab/>
        <w:t xml:space="preserve">9.5.3.1. </w:t>
      </w:r>
      <w:r>
        <w:t>Serão considerados aceitos como na forma da lei o balanço patrimonial e demonstrações contábeis assim apresentados:</w:t>
      </w:r>
    </w:p>
    <w:p w:rsidR="00762086" w:rsidRDefault="00762086">
      <w:pPr>
        <w:jc w:val="both"/>
      </w:pPr>
    </w:p>
    <w:p w:rsidR="00762086" w:rsidRDefault="00762086">
      <w:pPr>
        <w:jc w:val="both"/>
      </w:pPr>
      <w:proofErr w:type="gramStart"/>
      <w:r>
        <w:t>1</w:t>
      </w:r>
      <w:proofErr w:type="gramEnd"/>
      <w:r>
        <w:t xml:space="preserve">) sociedades regidas pela Lei </w:t>
      </w:r>
      <w:r w:rsidR="006C39E5">
        <w:t>n.º</w:t>
      </w:r>
      <w:r>
        <w:t xml:space="preserve"> 6.404/76 (sociedade anônima): por fotocópia registrada ou autenticada na Junta Comercial;</w:t>
      </w:r>
    </w:p>
    <w:p w:rsidR="00762086" w:rsidRDefault="00762086">
      <w:pPr>
        <w:jc w:val="both"/>
      </w:pPr>
    </w:p>
    <w:p w:rsidR="00762086" w:rsidRDefault="00762086">
      <w:pPr>
        <w:jc w:val="both"/>
      </w:pPr>
      <w:proofErr w:type="gramStart"/>
      <w:r>
        <w:t>2</w:t>
      </w:r>
      <w:proofErr w:type="gramEnd"/>
      <w:r>
        <w:t>) sociedades por cota de responsabilidade limitada (LTDA): por fotocópia do livro Diário, inclusive com os Termos de Abertura e de Encerramento, devidamente autenticado na Junta Comercial da sede ou domicílio da licitante ou em outro órgão equivalente; ou</w:t>
      </w:r>
    </w:p>
    <w:p w:rsidR="00762086" w:rsidRDefault="00762086">
      <w:pPr>
        <w:jc w:val="both"/>
      </w:pPr>
    </w:p>
    <w:p w:rsidR="00762086" w:rsidRDefault="00762086">
      <w:pPr>
        <w:jc w:val="both"/>
      </w:pPr>
      <w:proofErr w:type="gramStart"/>
      <w:r>
        <w:t>3</w:t>
      </w:r>
      <w:proofErr w:type="gramEnd"/>
      <w:r>
        <w:t xml:space="preserve">) sociedades sujeitas ao regime estabelecido na Lei Complementar </w:t>
      </w:r>
      <w:r w:rsidR="006C39E5">
        <w:t>n.º</w:t>
      </w:r>
      <w:r>
        <w:t xml:space="preserve"> 123, de 14 de dezembro de 2006:</w:t>
      </w:r>
    </w:p>
    <w:p w:rsidR="00A1769F" w:rsidRDefault="00A1769F">
      <w:pPr>
        <w:jc w:val="both"/>
      </w:pPr>
    </w:p>
    <w:p w:rsidR="00762086" w:rsidRDefault="00762086">
      <w:pPr>
        <w:jc w:val="both"/>
      </w:pPr>
      <w:r>
        <w:t xml:space="preserve">- por fotocópia (do balanço e demonstrações contábeis) registrada ou autenticada na Junta Comercial da sede ou domicílio da licitante ou em outro órgão equivalente; </w:t>
      </w:r>
      <w:proofErr w:type="gramStart"/>
      <w:r>
        <w:t>ou</w:t>
      </w:r>
      <w:proofErr w:type="gramEnd"/>
    </w:p>
    <w:p w:rsidR="00762086" w:rsidRDefault="00762086">
      <w:pPr>
        <w:jc w:val="both"/>
      </w:pPr>
    </w:p>
    <w:p w:rsidR="00762086" w:rsidRDefault="00762086">
      <w:pPr>
        <w:jc w:val="both"/>
      </w:pPr>
      <w:r>
        <w:t xml:space="preserve">- por fotocópia do Balanço e das Demonstrações Contábeis </w:t>
      </w:r>
      <w:proofErr w:type="gramStart"/>
      <w:r>
        <w:t>devidamente registrados ou autenticadas na Junta Comercial da sede ou domicílio da licitante</w:t>
      </w:r>
      <w:proofErr w:type="gramEnd"/>
      <w:r>
        <w:t>;</w:t>
      </w:r>
    </w:p>
    <w:p w:rsidR="00762086" w:rsidRDefault="00762086">
      <w:pPr>
        <w:jc w:val="both"/>
      </w:pPr>
    </w:p>
    <w:p w:rsidR="00762086" w:rsidRDefault="00762086">
      <w:pPr>
        <w:jc w:val="both"/>
      </w:pPr>
      <w:proofErr w:type="gramStart"/>
      <w:r>
        <w:t>4</w:t>
      </w:r>
      <w:proofErr w:type="gramEnd"/>
      <w:r>
        <w:t>) sociedade criada no exercício em curso: fotocópia do Balanço de Abertura, devidamente registrado ou autenticado na Junta Comercial da sede ou domicílio da licitante;</w:t>
      </w:r>
    </w:p>
    <w:p w:rsidR="00762086" w:rsidRDefault="00762086">
      <w:pPr>
        <w:jc w:val="both"/>
      </w:pPr>
    </w:p>
    <w:p w:rsidR="00762086" w:rsidRDefault="00762086">
      <w:pPr>
        <w:autoSpaceDE w:val="0"/>
        <w:jc w:val="both"/>
      </w:pPr>
      <w:proofErr w:type="gramStart"/>
      <w:r>
        <w:t>5</w:t>
      </w:r>
      <w:proofErr w:type="gramEnd"/>
      <w:r>
        <w:t>) o balanço patrimonial e as demonstrações contábeis deverão estar assinadas por Contador ou por outro profissional equivalente, devidamente registrado no Conselho Regional de Contabilidade.</w:t>
      </w:r>
    </w:p>
    <w:p w:rsidR="00B95B60" w:rsidRDefault="00B95B60">
      <w:pPr>
        <w:autoSpaceDE w:val="0"/>
        <w:jc w:val="both"/>
      </w:pPr>
    </w:p>
    <w:p w:rsidR="00645FCA" w:rsidRPr="00493339" w:rsidRDefault="00B95B60">
      <w:pPr>
        <w:autoSpaceDE w:val="0"/>
        <w:jc w:val="both"/>
        <w:rPr>
          <w:b/>
        </w:rPr>
      </w:pPr>
      <w:r>
        <w:tab/>
      </w:r>
      <w:r w:rsidRPr="00493339">
        <w:rPr>
          <w:b/>
        </w:rPr>
        <w:t xml:space="preserve">9.5.3.2. </w:t>
      </w:r>
      <w:r w:rsidR="00645FCA" w:rsidRPr="00493339">
        <w:t xml:space="preserve">O Balanço Patrimonial também poderá ser disponibilizado via </w:t>
      </w:r>
      <w:r w:rsidR="00645FCA" w:rsidRPr="00493339">
        <w:rPr>
          <w:b/>
        </w:rPr>
        <w:t>Escrituração Contábil Digital – ECD</w:t>
      </w:r>
      <w:r w:rsidR="00645FCA" w:rsidRPr="00493339">
        <w:t xml:space="preserve">, desde que comprovada </w:t>
      </w:r>
      <w:proofErr w:type="gramStart"/>
      <w:r w:rsidR="00645FCA" w:rsidRPr="00493339">
        <w:t>a</w:t>
      </w:r>
      <w:proofErr w:type="gramEnd"/>
      <w:r w:rsidR="00645FCA" w:rsidRPr="00493339">
        <w:t xml:space="preserve"> transmissão desta à Receita Federal do Brasil, por meio da apresentação do </w:t>
      </w:r>
      <w:r w:rsidR="00645FCA" w:rsidRPr="00493339">
        <w:rPr>
          <w:b/>
        </w:rPr>
        <w:t>Termo de Autenticação</w:t>
      </w:r>
      <w:r w:rsidR="00645FCA" w:rsidRPr="00493339">
        <w:t xml:space="preserve"> (</w:t>
      </w:r>
      <w:r w:rsidR="00645FCA" w:rsidRPr="00493339">
        <w:rPr>
          <w:b/>
          <w:u w:val="single"/>
        </w:rPr>
        <w:t>recibo gerado pelo Sistema Público de Escrituração Digital - SPED</w:t>
      </w:r>
      <w:r w:rsidR="00645FCA" w:rsidRPr="00493339">
        <w:t>).</w:t>
      </w:r>
    </w:p>
    <w:p w:rsidR="00645FCA" w:rsidRPr="00493339" w:rsidRDefault="00645FCA">
      <w:pPr>
        <w:autoSpaceDE w:val="0"/>
        <w:jc w:val="both"/>
        <w:rPr>
          <w:b/>
        </w:rPr>
      </w:pPr>
    </w:p>
    <w:p w:rsidR="00B95B60" w:rsidRDefault="00645FCA" w:rsidP="00645FCA">
      <w:pPr>
        <w:autoSpaceDE w:val="0"/>
        <w:ind w:firstLine="709"/>
        <w:jc w:val="both"/>
        <w:rPr>
          <w:b/>
        </w:rPr>
      </w:pPr>
      <w:r w:rsidRPr="00493339">
        <w:rPr>
          <w:b/>
        </w:rPr>
        <w:t>9.5.3.3.</w:t>
      </w:r>
      <w:r w:rsidRPr="00493339">
        <w:t xml:space="preserve"> </w:t>
      </w:r>
      <w:r w:rsidR="00B95B60" w:rsidRPr="00493339">
        <w:rPr>
          <w:szCs w:val="22"/>
        </w:rPr>
        <w:t xml:space="preserve">Será aceita também a apresentação de </w:t>
      </w:r>
      <w:r w:rsidR="00B95B60" w:rsidRPr="00493339">
        <w:rPr>
          <w:b/>
          <w:szCs w:val="22"/>
        </w:rPr>
        <w:t xml:space="preserve">balanços e demais demonstrações contábeis </w:t>
      </w:r>
      <w:r w:rsidR="00B95B60" w:rsidRPr="00493339">
        <w:rPr>
          <w:b/>
          <w:szCs w:val="22"/>
          <w:u w:val="single"/>
        </w:rPr>
        <w:t>intermediárias</w:t>
      </w:r>
      <w:r w:rsidR="00B95B60" w:rsidRPr="00493339">
        <w:rPr>
          <w:szCs w:val="22"/>
        </w:rPr>
        <w:t xml:space="preserve">, referentes ao </w:t>
      </w:r>
      <w:r w:rsidR="00B95B60" w:rsidRPr="00493339">
        <w:rPr>
          <w:b/>
          <w:szCs w:val="22"/>
          <w:u w:val="single"/>
        </w:rPr>
        <w:t>exercício em curso (2016)</w:t>
      </w:r>
      <w:r w:rsidR="00B95B60" w:rsidRPr="00493339">
        <w:rPr>
          <w:szCs w:val="22"/>
        </w:rPr>
        <w:t xml:space="preserve">, na forma da Lei, devidamente </w:t>
      </w:r>
      <w:r w:rsidR="00B95B60" w:rsidRPr="00493339">
        <w:rPr>
          <w:b/>
          <w:szCs w:val="22"/>
        </w:rPr>
        <w:t>assinados pelo representante legal e pelo Contador responsável</w:t>
      </w:r>
      <w:r w:rsidR="00B95B60" w:rsidRPr="00493339">
        <w:rPr>
          <w:szCs w:val="22"/>
        </w:rPr>
        <w:t>,</w:t>
      </w:r>
      <w:r w:rsidR="00B95B60" w:rsidRPr="00493339">
        <w:rPr>
          <w:b/>
          <w:szCs w:val="22"/>
        </w:rPr>
        <w:t xml:space="preserve"> </w:t>
      </w:r>
      <w:r w:rsidR="00B95B60" w:rsidRPr="00493339">
        <w:rPr>
          <w:szCs w:val="22"/>
        </w:rPr>
        <w:t>e</w:t>
      </w:r>
      <w:r w:rsidR="00B95B60" w:rsidRPr="00493339">
        <w:rPr>
          <w:b/>
          <w:szCs w:val="22"/>
        </w:rPr>
        <w:t xml:space="preserve"> registrados na Junta Comercial.</w:t>
      </w:r>
    </w:p>
    <w:p w:rsidR="00762086" w:rsidRDefault="00762086">
      <w:pPr>
        <w:autoSpaceDE w:val="0"/>
        <w:jc w:val="both"/>
        <w:rPr>
          <w:b/>
        </w:rPr>
      </w:pPr>
    </w:p>
    <w:p w:rsidR="00762086" w:rsidRDefault="00762086">
      <w:pPr>
        <w:tabs>
          <w:tab w:val="left" w:pos="851"/>
        </w:tabs>
        <w:autoSpaceDE w:val="0"/>
        <w:jc w:val="both"/>
      </w:pPr>
      <w:r>
        <w:rPr>
          <w:b/>
        </w:rPr>
        <w:t>9.6.</w:t>
      </w:r>
      <w:r>
        <w:t xml:space="preserve"> </w:t>
      </w:r>
      <w:r>
        <w:tab/>
        <w:t xml:space="preserve">Em </w:t>
      </w:r>
      <w:r w:rsidRPr="00E47967">
        <w:t xml:space="preserve">se tratando de ME ou EPP, e havendo alguma restrição na comprovação da regularidade fiscal, </w:t>
      </w:r>
      <w:r w:rsidR="00E6782F" w:rsidRPr="00E47967">
        <w:rPr>
          <w:b/>
        </w:rPr>
        <w:t>será registrada a aceitação da proposta da licitante</w:t>
      </w:r>
      <w:r w:rsidRPr="00E47967">
        <w:t xml:space="preserve"> no sistema</w:t>
      </w:r>
      <w:r>
        <w:t xml:space="preserve"> eletrônico, nos termos do §1º, do art. 43, da lei Complementar </w:t>
      </w:r>
      <w:r w:rsidR="006C39E5">
        <w:t>n.º</w:t>
      </w:r>
      <w:r>
        <w:t xml:space="preserve"> 123/2006. </w:t>
      </w:r>
    </w:p>
    <w:p w:rsidR="00762086" w:rsidRDefault="00762086">
      <w:pPr>
        <w:autoSpaceDE w:val="0"/>
        <w:jc w:val="both"/>
      </w:pPr>
    </w:p>
    <w:p w:rsidR="00762086" w:rsidRDefault="00762086">
      <w:pPr>
        <w:autoSpaceDE w:val="0"/>
        <w:ind w:firstLine="851"/>
        <w:jc w:val="both"/>
        <w:rPr>
          <w:rFonts w:eastAsia="Arial"/>
        </w:rPr>
      </w:pPr>
      <w:r>
        <w:rPr>
          <w:b/>
        </w:rPr>
        <w:t xml:space="preserve">9.6.1. </w:t>
      </w:r>
      <w:r>
        <w:t xml:space="preserve">Nessa </w:t>
      </w:r>
      <w:r w:rsidRPr="0065307B">
        <w:t xml:space="preserve">hipótese, </w:t>
      </w:r>
      <w:proofErr w:type="gramStart"/>
      <w:r w:rsidRPr="0065307B">
        <w:t>o(</w:t>
      </w:r>
      <w:proofErr w:type="gramEnd"/>
      <w:r w:rsidRPr="0065307B">
        <w:t xml:space="preserve">a) Pregoeiro(a) dará ciência às demais licitantes dessa decisão e intimará a </w:t>
      </w:r>
      <w:r w:rsidRPr="00E47967">
        <w:t xml:space="preserve">licitante </w:t>
      </w:r>
      <w:r w:rsidR="00E6782F" w:rsidRPr="00E47967">
        <w:rPr>
          <w:b/>
        </w:rPr>
        <w:t>detentora da proposta aceita</w:t>
      </w:r>
      <w:r w:rsidRPr="00E47967">
        <w:t xml:space="preserve"> para, </w:t>
      </w:r>
      <w:r w:rsidR="00B13FD4" w:rsidRPr="00E47967">
        <w:rPr>
          <w:b/>
        </w:rPr>
        <w:t>no prazo</w:t>
      </w:r>
      <w:r w:rsidR="00B13FD4" w:rsidRPr="0065307B">
        <w:rPr>
          <w:b/>
        </w:rPr>
        <w:t xml:space="preserve"> de 5</w:t>
      </w:r>
      <w:r w:rsidRPr="0065307B">
        <w:rPr>
          <w:b/>
        </w:rPr>
        <w:t xml:space="preserve"> (</w:t>
      </w:r>
      <w:r w:rsidR="00783FB6">
        <w:rPr>
          <w:b/>
        </w:rPr>
        <w:t>cinco</w:t>
      </w:r>
      <w:r w:rsidRPr="0065307B">
        <w:rPr>
          <w:b/>
        </w:rPr>
        <w:t>) dias úteis</w:t>
      </w:r>
      <w:r w:rsidRPr="0065307B">
        <w:t>, cujo termo inicial corresponderá ao momento da declaração citada neste subitem, prorrogável por igual período, a critério da Administração Pública, promover a devida regularização da documentação, pagamento ou parcelamento do débito</w:t>
      </w:r>
      <w:r>
        <w:t>, e emissão de eventuais certidões negativas ou positivas com efeito de certidão negativa.</w:t>
      </w:r>
    </w:p>
    <w:p w:rsidR="00762086" w:rsidRDefault="00762086">
      <w:pPr>
        <w:autoSpaceDE w:val="0"/>
        <w:jc w:val="both"/>
        <w:rPr>
          <w:b/>
        </w:rPr>
      </w:pPr>
      <w:r>
        <w:rPr>
          <w:rFonts w:eastAsia="Arial"/>
        </w:rPr>
        <w:t xml:space="preserve"> </w:t>
      </w:r>
    </w:p>
    <w:p w:rsidR="00762086" w:rsidRDefault="00762086">
      <w:pPr>
        <w:autoSpaceDE w:val="0"/>
        <w:ind w:firstLine="851"/>
        <w:jc w:val="both"/>
        <w:rPr>
          <w:rFonts w:eastAsia="Arial"/>
        </w:rPr>
      </w:pPr>
      <w:r>
        <w:rPr>
          <w:b/>
        </w:rPr>
        <w:t>9.6.2.</w:t>
      </w:r>
      <w:r>
        <w:t xml:space="preserve"> A não regularização da documentação, no prazo e condições disciplinadas neste subitem, implicará decadência do direito à contratação, sem prejuízo </w:t>
      </w:r>
      <w:r w:rsidR="00B967BC">
        <w:t>das sanções previstas no art. 87</w:t>
      </w:r>
      <w:r>
        <w:t xml:space="preserve">, da Lei </w:t>
      </w:r>
      <w:r w:rsidR="006C39E5">
        <w:t>n.º</w:t>
      </w:r>
      <w:r>
        <w:t xml:space="preserve"> 8.666/93, e no art. 28, do Decreto </w:t>
      </w:r>
      <w:r w:rsidR="006C39E5">
        <w:t>n.º</w:t>
      </w:r>
      <w:r>
        <w:t xml:space="preserve"> 5.450/2005, sendo facultado à Administração convocar as licitantes remanescentes, na ordem de classificação, ou revogar a licitação.</w:t>
      </w:r>
    </w:p>
    <w:p w:rsidR="00762086" w:rsidRDefault="00762086">
      <w:pPr>
        <w:autoSpaceDE w:val="0"/>
        <w:jc w:val="both"/>
        <w:rPr>
          <w:b/>
        </w:rPr>
      </w:pPr>
      <w:r>
        <w:rPr>
          <w:rFonts w:eastAsia="Arial"/>
        </w:rPr>
        <w:t xml:space="preserve"> </w:t>
      </w:r>
    </w:p>
    <w:p w:rsidR="00762086" w:rsidRDefault="00762086">
      <w:pPr>
        <w:autoSpaceDE w:val="0"/>
        <w:ind w:firstLine="851"/>
        <w:jc w:val="both"/>
      </w:pPr>
      <w:r w:rsidRPr="00E47967">
        <w:rPr>
          <w:b/>
        </w:rPr>
        <w:t>9.6.3.</w:t>
      </w:r>
      <w:r w:rsidRPr="00E47967">
        <w:t xml:space="preserve"> Na hipótese da </w:t>
      </w:r>
      <w:proofErr w:type="gramStart"/>
      <w:r w:rsidRPr="00E47967">
        <w:t>não-contratação</w:t>
      </w:r>
      <w:proofErr w:type="gramEnd"/>
      <w:r w:rsidRPr="00E47967">
        <w:t xml:space="preserve"> da ME ou EPP, nos termos previstos no subitem 7.</w:t>
      </w:r>
      <w:r w:rsidR="00EB1E8D" w:rsidRPr="00E47967">
        <w:t>13</w:t>
      </w:r>
      <w:r w:rsidRPr="00E47967">
        <w:t>, será analisada a documentação</w:t>
      </w:r>
      <w:r>
        <w:t xml:space="preserve"> de habilitação da licitante que originalmente apresentou a menor proposta ou lance e, se regular, será declarada vencedora.</w:t>
      </w:r>
    </w:p>
    <w:p w:rsidR="00762086" w:rsidRDefault="00762086">
      <w:pPr>
        <w:autoSpaceDE w:val="0"/>
        <w:jc w:val="both"/>
      </w:pPr>
    </w:p>
    <w:p w:rsidR="00762086" w:rsidRDefault="00762086">
      <w:pPr>
        <w:tabs>
          <w:tab w:val="left" w:pos="851"/>
          <w:tab w:val="left" w:pos="9639"/>
        </w:tabs>
        <w:jc w:val="both"/>
      </w:pPr>
      <w:r w:rsidRPr="00E47967">
        <w:rPr>
          <w:b/>
        </w:rPr>
        <w:t>9.7.</w:t>
      </w:r>
      <w:r w:rsidRPr="00E47967">
        <w:t xml:space="preserve"> </w:t>
      </w:r>
      <w:r w:rsidRPr="00E47967">
        <w:tab/>
        <w:t>As licitantes que, embora cadastradas no SICAF, estejam com situação irregular neste Sistema, poderão apresentar os documentos que comprovem sua regularidade, relativamente aos dados vencidos ou não atualizados</w:t>
      </w:r>
      <w:r w:rsidR="001F0795" w:rsidRPr="00E47967">
        <w:t xml:space="preserve">, </w:t>
      </w:r>
      <w:r w:rsidR="001F0795" w:rsidRPr="00E47967">
        <w:rPr>
          <w:b/>
          <w:szCs w:val="22"/>
        </w:rPr>
        <w:t xml:space="preserve">sem prejuízo da possibilidade de serem obtidos </w:t>
      </w:r>
      <w:r w:rsidR="001F0795" w:rsidRPr="00E47967">
        <w:rPr>
          <w:szCs w:val="22"/>
        </w:rPr>
        <w:t>por meio de</w:t>
      </w:r>
      <w:r w:rsidR="001F0795" w:rsidRPr="00E47967">
        <w:rPr>
          <w:b/>
          <w:szCs w:val="22"/>
        </w:rPr>
        <w:t xml:space="preserve"> consulta </w:t>
      </w:r>
      <w:r w:rsidR="001F0795" w:rsidRPr="00E47967">
        <w:rPr>
          <w:b/>
          <w:i/>
          <w:szCs w:val="22"/>
        </w:rPr>
        <w:t>online</w:t>
      </w:r>
      <w:r w:rsidR="001F0795" w:rsidRPr="00E47967">
        <w:rPr>
          <w:b/>
          <w:szCs w:val="22"/>
        </w:rPr>
        <w:t>, no que for cabível</w:t>
      </w:r>
      <w:r w:rsidRPr="00E47967">
        <w:t>.</w:t>
      </w:r>
    </w:p>
    <w:p w:rsidR="00762086" w:rsidRDefault="00762086">
      <w:pPr>
        <w:tabs>
          <w:tab w:val="left" w:pos="9639"/>
        </w:tabs>
        <w:jc w:val="both"/>
      </w:pPr>
    </w:p>
    <w:p w:rsidR="00762086" w:rsidRDefault="00762086">
      <w:pPr>
        <w:tabs>
          <w:tab w:val="left" w:pos="851"/>
        </w:tabs>
        <w:autoSpaceDE w:val="0"/>
        <w:jc w:val="both"/>
      </w:pPr>
      <w:r>
        <w:rPr>
          <w:b/>
        </w:rPr>
        <w:t>9.8.</w:t>
      </w:r>
      <w:r>
        <w:t xml:space="preserve"> </w:t>
      </w:r>
      <w:r>
        <w:tab/>
      </w:r>
      <w:r>
        <w:rPr>
          <w:szCs w:val="22"/>
        </w:rPr>
        <w:t xml:space="preserve">Caso a licitante não esteja regular no SICAF e </w:t>
      </w:r>
      <w:r>
        <w:rPr>
          <w:b/>
          <w:szCs w:val="22"/>
        </w:rPr>
        <w:t>comprovar, exclusivamente, mediante apresentação do formulário de Recibo de Solicitação de Serviço - RSS</w:t>
      </w:r>
      <w:r>
        <w:rPr>
          <w:szCs w:val="22"/>
        </w:rPr>
        <w:t xml:space="preserve">, a entrega da documentação à sua Unidade Cadastradora, no prazo regulamentar, qual seja, </w:t>
      </w:r>
      <w:r>
        <w:rPr>
          <w:b/>
          <w:szCs w:val="22"/>
          <w:u w:val="single"/>
        </w:rPr>
        <w:t>até o terceiro dia útil anterior à data prevista para abertura da sessão pública</w:t>
      </w:r>
      <w:r>
        <w:rPr>
          <w:szCs w:val="22"/>
        </w:rPr>
        <w:t xml:space="preserve">, </w:t>
      </w:r>
      <w:proofErr w:type="gramStart"/>
      <w:r>
        <w:rPr>
          <w:szCs w:val="22"/>
        </w:rPr>
        <w:t>o(</w:t>
      </w:r>
      <w:proofErr w:type="gramEnd"/>
      <w:r>
        <w:rPr>
          <w:szCs w:val="22"/>
        </w:rPr>
        <w:t>a) Pregoeiro(a) procederá à diligência, na forma estabelecida no § 3</w:t>
      </w:r>
      <w:r>
        <w:rPr>
          <w:strike/>
          <w:szCs w:val="22"/>
        </w:rPr>
        <w:t>º</w:t>
      </w:r>
      <w:r>
        <w:rPr>
          <w:szCs w:val="22"/>
        </w:rPr>
        <w:t xml:space="preserve"> do art. 43 da Lei </w:t>
      </w:r>
      <w:r w:rsidR="006C39E5">
        <w:rPr>
          <w:szCs w:val="22"/>
        </w:rPr>
        <w:t>n.º</w:t>
      </w:r>
      <w:r>
        <w:rPr>
          <w:szCs w:val="22"/>
        </w:rPr>
        <w:t xml:space="preserve"> 8.666, de 1993.</w:t>
      </w:r>
    </w:p>
    <w:p w:rsidR="00762086" w:rsidRDefault="00762086">
      <w:pPr>
        <w:autoSpaceDE w:val="0"/>
        <w:jc w:val="both"/>
      </w:pPr>
    </w:p>
    <w:p w:rsidR="00057EB7" w:rsidRDefault="00057EB7">
      <w:pPr>
        <w:autoSpaceDE w:val="0"/>
        <w:jc w:val="both"/>
      </w:pPr>
    </w:p>
    <w:p w:rsidR="00762086" w:rsidRDefault="00762086">
      <w:pPr>
        <w:autoSpaceDE w:val="0"/>
        <w:jc w:val="both"/>
      </w:pPr>
    </w:p>
    <w:p w:rsidR="00762086" w:rsidRDefault="00762086">
      <w:pPr>
        <w:tabs>
          <w:tab w:val="left" w:pos="851"/>
        </w:tabs>
        <w:jc w:val="both"/>
      </w:pPr>
      <w:r>
        <w:rPr>
          <w:b/>
        </w:rPr>
        <w:lastRenderedPageBreak/>
        <w:t>10.</w:t>
      </w:r>
      <w:r>
        <w:rPr>
          <w:b/>
        </w:rPr>
        <w:tab/>
        <w:t xml:space="preserve">DA IMPUGNAÇÃO DO ATO CONVOCATÓRIO E DOS PEDIDOS DE </w:t>
      </w:r>
      <w:proofErr w:type="gramStart"/>
      <w:r>
        <w:rPr>
          <w:b/>
        </w:rPr>
        <w:t>ESCLARECIMENTO</w:t>
      </w:r>
      <w:proofErr w:type="gramEnd"/>
    </w:p>
    <w:p w:rsidR="00762086" w:rsidRDefault="00762086">
      <w:pPr>
        <w:jc w:val="both"/>
      </w:pPr>
    </w:p>
    <w:p w:rsidR="00762086" w:rsidRDefault="00762086">
      <w:pPr>
        <w:tabs>
          <w:tab w:val="left" w:pos="851"/>
        </w:tabs>
        <w:jc w:val="both"/>
      </w:pPr>
      <w:r>
        <w:rPr>
          <w:b/>
        </w:rPr>
        <w:t>10.1.</w:t>
      </w:r>
      <w:r>
        <w:tab/>
      </w:r>
      <w:r w:rsidRPr="00C334C4">
        <w:rPr>
          <w:b/>
        </w:rPr>
        <w:t xml:space="preserve">Até </w:t>
      </w:r>
      <w:r w:rsidR="00057EB7" w:rsidRPr="00057EB7">
        <w:rPr>
          <w:b/>
          <w:u w:val="single"/>
        </w:rPr>
        <w:t>30</w:t>
      </w:r>
      <w:r w:rsidR="005438F1" w:rsidRPr="00057EB7">
        <w:rPr>
          <w:b/>
          <w:color w:val="000000"/>
          <w:u w:val="single"/>
        </w:rPr>
        <w:t>/</w:t>
      </w:r>
      <w:r w:rsidR="003C02A3" w:rsidRPr="00C334C4">
        <w:rPr>
          <w:b/>
          <w:color w:val="000000"/>
          <w:u w:val="single"/>
        </w:rPr>
        <w:t>08</w:t>
      </w:r>
      <w:r w:rsidR="00B95B60" w:rsidRPr="00C334C4">
        <w:rPr>
          <w:b/>
          <w:color w:val="000000"/>
          <w:u w:val="single"/>
        </w:rPr>
        <w:t>/2016</w:t>
      </w:r>
      <w:r w:rsidRPr="00C334C4">
        <w:rPr>
          <w:b/>
        </w:rPr>
        <w:t xml:space="preserve">, </w:t>
      </w:r>
      <w:proofErr w:type="gramStart"/>
      <w:r w:rsidRPr="00C334C4">
        <w:rPr>
          <w:b/>
        </w:rPr>
        <w:t>2</w:t>
      </w:r>
      <w:proofErr w:type="gramEnd"/>
      <w:r w:rsidRPr="00C334C4">
        <w:rPr>
          <w:b/>
        </w:rPr>
        <w:t xml:space="preserve"> (dois</w:t>
      </w:r>
      <w:r>
        <w:rPr>
          <w:b/>
        </w:rPr>
        <w:t>) dias úteis</w:t>
      </w:r>
      <w:r>
        <w:t xml:space="preserve"> antes da data fixada para a abertura da sessão pública, qualquer pessoa poderá impugnar o ato convocatório deste Pregão.</w:t>
      </w:r>
    </w:p>
    <w:p w:rsidR="00762086" w:rsidRDefault="00762086">
      <w:pPr>
        <w:tabs>
          <w:tab w:val="left" w:pos="851"/>
        </w:tabs>
        <w:jc w:val="both"/>
      </w:pPr>
    </w:p>
    <w:p w:rsidR="00762086" w:rsidRDefault="00762086">
      <w:pPr>
        <w:tabs>
          <w:tab w:val="left" w:pos="851"/>
        </w:tabs>
        <w:jc w:val="both"/>
      </w:pPr>
      <w:r>
        <w:rPr>
          <w:b/>
        </w:rPr>
        <w:tab/>
        <w:t xml:space="preserve">10.1.1. </w:t>
      </w:r>
      <w:r>
        <w:t xml:space="preserve">Caberá </w:t>
      </w:r>
      <w:proofErr w:type="gramStart"/>
      <w:r>
        <w:t>ao</w:t>
      </w:r>
      <w:r w:rsidR="00F4746B">
        <w:t>(</w:t>
      </w:r>
      <w:proofErr w:type="gramEnd"/>
      <w:r w:rsidR="00F4746B">
        <w:t>à)</w:t>
      </w:r>
      <w:r>
        <w:t xml:space="preserve"> Pregoeiro</w:t>
      </w:r>
      <w:r w:rsidR="00F4746B">
        <w:t>(a)</w:t>
      </w:r>
      <w:r>
        <w:t>, auxiliado</w:t>
      </w:r>
      <w:r w:rsidR="00F4746B">
        <w:t>(a)</w:t>
      </w:r>
      <w:r>
        <w:t xml:space="preserve"> pelos setores responsáveis pela elaboração do Edital e seus anexos, decidir sobre a impugnação no </w:t>
      </w:r>
      <w:r>
        <w:rPr>
          <w:b/>
        </w:rPr>
        <w:t>prazo de até 24 (vinte e quatro) horas</w:t>
      </w:r>
      <w:r>
        <w:t>.</w:t>
      </w:r>
    </w:p>
    <w:p w:rsidR="00762086" w:rsidRDefault="00762086">
      <w:pPr>
        <w:jc w:val="both"/>
      </w:pPr>
    </w:p>
    <w:p w:rsidR="00762086" w:rsidRDefault="00762086">
      <w:pPr>
        <w:tabs>
          <w:tab w:val="left" w:pos="851"/>
        </w:tabs>
        <w:jc w:val="both"/>
      </w:pPr>
      <w:r>
        <w:rPr>
          <w:b/>
        </w:rPr>
        <w:tab/>
        <w:t xml:space="preserve">10.1.2. </w:t>
      </w:r>
      <w:r>
        <w:t>Acolhida a petição contra o ato convocatório, será designada nova data para a realização do certame.</w:t>
      </w:r>
    </w:p>
    <w:p w:rsidR="00762086" w:rsidRDefault="00762086">
      <w:pPr>
        <w:jc w:val="both"/>
      </w:pPr>
    </w:p>
    <w:p w:rsidR="00762086" w:rsidRDefault="00762086">
      <w:pPr>
        <w:tabs>
          <w:tab w:val="left" w:pos="851"/>
        </w:tabs>
        <w:jc w:val="both"/>
      </w:pPr>
      <w:r>
        <w:rPr>
          <w:b/>
        </w:rPr>
        <w:t>10.2.</w:t>
      </w:r>
      <w:r>
        <w:tab/>
        <w:t xml:space="preserve">Os pedidos de esclarecimentos referentes ao processo licitatório deverão ser enviados </w:t>
      </w:r>
      <w:proofErr w:type="gramStart"/>
      <w:r>
        <w:t>ao</w:t>
      </w:r>
      <w:r w:rsidR="00F4746B">
        <w:t>(</w:t>
      </w:r>
      <w:proofErr w:type="gramEnd"/>
      <w:r w:rsidR="00F4746B">
        <w:t>à)</w:t>
      </w:r>
      <w:r>
        <w:t xml:space="preserve"> Pregoeiro</w:t>
      </w:r>
      <w:r w:rsidR="00F4746B">
        <w:t>(</w:t>
      </w:r>
      <w:r w:rsidR="00F4746B" w:rsidRPr="00C334C4">
        <w:t>a)</w:t>
      </w:r>
      <w:r w:rsidRPr="00C334C4">
        <w:t xml:space="preserve">, </w:t>
      </w:r>
      <w:r w:rsidRPr="00C334C4">
        <w:rPr>
          <w:b/>
          <w:color w:val="000000"/>
          <w:u w:val="single"/>
        </w:rPr>
        <w:t xml:space="preserve">até </w:t>
      </w:r>
      <w:r w:rsidR="00057EB7">
        <w:rPr>
          <w:b/>
          <w:color w:val="000000"/>
          <w:u w:val="single"/>
        </w:rPr>
        <w:t>29</w:t>
      </w:r>
      <w:r w:rsidR="005438F1" w:rsidRPr="00C334C4">
        <w:rPr>
          <w:b/>
          <w:color w:val="000000"/>
          <w:u w:val="single"/>
        </w:rPr>
        <w:t>/</w:t>
      </w:r>
      <w:r w:rsidR="003C02A3" w:rsidRPr="00C334C4">
        <w:rPr>
          <w:b/>
          <w:color w:val="000000"/>
          <w:u w:val="single"/>
        </w:rPr>
        <w:t>08</w:t>
      </w:r>
      <w:r w:rsidRPr="00C334C4">
        <w:rPr>
          <w:b/>
          <w:color w:val="000000"/>
          <w:u w:val="single"/>
        </w:rPr>
        <w:t>/</w:t>
      </w:r>
      <w:r w:rsidR="00B95B60" w:rsidRPr="00C334C4">
        <w:rPr>
          <w:b/>
          <w:color w:val="000000"/>
          <w:u w:val="single"/>
        </w:rPr>
        <w:t>2016</w:t>
      </w:r>
      <w:r w:rsidRPr="00C334C4">
        <w:rPr>
          <w:b/>
        </w:rPr>
        <w:t>, 3 (três</w:t>
      </w:r>
      <w:r>
        <w:rPr>
          <w:b/>
        </w:rPr>
        <w:t>) dias úteis</w:t>
      </w:r>
      <w:r>
        <w:t xml:space="preserve"> anteriores à data fixada para a abertura da sessão pública, </w:t>
      </w:r>
      <w:r>
        <w:rPr>
          <w:b/>
        </w:rPr>
        <w:t>preferencialmente por meio eletrônico</w:t>
      </w:r>
      <w:r>
        <w:t xml:space="preserve">, via internet, no seguinte endereço: </w:t>
      </w:r>
      <w:r>
        <w:rPr>
          <w:b/>
          <w:u w:val="single"/>
        </w:rPr>
        <w:t>colic@cgu.gov.br</w:t>
      </w:r>
      <w:r>
        <w:t>.</w:t>
      </w:r>
    </w:p>
    <w:p w:rsidR="00762086" w:rsidRDefault="00762086">
      <w:pPr>
        <w:pStyle w:val="WW-Corpodetexto2"/>
        <w:suppressAutoHyphens w:val="0"/>
      </w:pPr>
    </w:p>
    <w:p w:rsidR="00762086" w:rsidRDefault="00762086">
      <w:pPr>
        <w:jc w:val="both"/>
      </w:pPr>
      <w:r>
        <w:rPr>
          <w:b/>
        </w:rPr>
        <w:t>10.3.</w:t>
      </w:r>
      <w:r>
        <w:tab/>
        <w:t xml:space="preserve">As impugnações deverão ser manifestadas </w:t>
      </w:r>
      <w:r>
        <w:rPr>
          <w:b/>
        </w:rPr>
        <w:t>por escrito</w:t>
      </w:r>
      <w:r>
        <w:t xml:space="preserve">, dirigidas </w:t>
      </w:r>
      <w:proofErr w:type="gramStart"/>
      <w:r>
        <w:t>ao</w:t>
      </w:r>
      <w:r w:rsidR="00F4746B">
        <w:t>(</w:t>
      </w:r>
      <w:proofErr w:type="gramEnd"/>
      <w:r w:rsidR="00F4746B">
        <w:t>à)</w:t>
      </w:r>
      <w:r>
        <w:t xml:space="preserve"> Pregoeiro</w:t>
      </w:r>
      <w:r w:rsidR="00F4746B">
        <w:t>(a)</w:t>
      </w:r>
      <w:r>
        <w:t xml:space="preserve">, protocolizando o original, no horário de </w:t>
      </w:r>
      <w:r>
        <w:rPr>
          <w:b/>
        </w:rPr>
        <w:t>09:00 às 12:00 horas e 14:00 às 18:00 horas</w:t>
      </w:r>
      <w:r>
        <w:t xml:space="preserve">, em dias úteis, no 10º andar, Sala </w:t>
      </w:r>
      <w:r w:rsidR="0065307B">
        <w:t>1030</w:t>
      </w:r>
      <w:r>
        <w:t>, do Edifício Darcy Ribeiro, sito ao SAS, Quadra 1, Bloco “A”, nesta Capital.</w:t>
      </w:r>
    </w:p>
    <w:p w:rsidR="00762086" w:rsidRDefault="00762086">
      <w:pPr>
        <w:jc w:val="both"/>
      </w:pPr>
    </w:p>
    <w:p w:rsidR="00762086" w:rsidRDefault="00762086">
      <w:pPr>
        <w:ind w:firstLine="709"/>
        <w:jc w:val="both"/>
      </w:pPr>
      <w:r>
        <w:rPr>
          <w:b/>
        </w:rPr>
        <w:t>10.3.1.</w:t>
      </w:r>
      <w:r>
        <w:t xml:space="preserve"> As impugnações, além de manifestadas </w:t>
      </w:r>
      <w:r>
        <w:rPr>
          <w:b/>
        </w:rPr>
        <w:t>por escrito</w:t>
      </w:r>
      <w:r>
        <w:t>, também deverão ser disponibilizadas em meio magnético (</w:t>
      </w:r>
      <w:r>
        <w:rPr>
          <w:b/>
        </w:rPr>
        <w:t>CD/DVD</w:t>
      </w:r>
      <w:r>
        <w:t xml:space="preserve">) </w:t>
      </w:r>
      <w:r>
        <w:rPr>
          <w:b/>
          <w:u w:val="single"/>
        </w:rPr>
        <w:t>ou</w:t>
      </w:r>
      <w:r>
        <w:t xml:space="preserve"> através do endereço eletrônico </w:t>
      </w:r>
      <w:hyperlink r:id="rId17" w:history="1">
        <w:r w:rsidRPr="00C1110B">
          <w:rPr>
            <w:b/>
          </w:rPr>
          <w:t>colic@cgu.gov.br</w:t>
        </w:r>
      </w:hyperlink>
      <w:r>
        <w:t xml:space="preserve">, face à obrigatoriedade da publicação, </w:t>
      </w:r>
      <w:r>
        <w:rPr>
          <w:b/>
        </w:rPr>
        <w:t>no COMPRAS</w:t>
      </w:r>
      <w:r w:rsidR="007E438E">
        <w:rPr>
          <w:b/>
        </w:rPr>
        <w:t>GOVERNAMENTAIS</w:t>
      </w:r>
      <w:r>
        <w:t xml:space="preserve">, do pedido de impugnação juntamente com a decisão emitida </w:t>
      </w:r>
      <w:proofErr w:type="gramStart"/>
      <w:r>
        <w:t>pelo</w:t>
      </w:r>
      <w:r w:rsidR="00F4746B">
        <w:t>(</w:t>
      </w:r>
      <w:proofErr w:type="gramEnd"/>
      <w:r w:rsidR="00F4746B">
        <w:t>a)</w:t>
      </w:r>
      <w:r>
        <w:t xml:space="preserve"> Pregoeiro</w:t>
      </w:r>
      <w:r w:rsidR="00F4746B">
        <w:t>(a)</w:t>
      </w:r>
      <w:r>
        <w:t xml:space="preserve"> e/ou pelos setores responsáveis pela elaboração do Edital e seus anexos.</w:t>
      </w:r>
    </w:p>
    <w:p w:rsidR="00762086" w:rsidRDefault="00762086">
      <w:pPr>
        <w:ind w:firstLine="709"/>
        <w:jc w:val="both"/>
      </w:pPr>
    </w:p>
    <w:p w:rsidR="00762086" w:rsidRDefault="00762086">
      <w:pPr>
        <w:ind w:firstLine="709"/>
        <w:jc w:val="both"/>
        <w:rPr>
          <w:b/>
        </w:rPr>
      </w:pPr>
      <w:r>
        <w:rPr>
          <w:rFonts w:eastAsia="Arial"/>
        </w:rPr>
        <w:t xml:space="preserve">     </w:t>
      </w:r>
    </w:p>
    <w:p w:rsidR="00762086" w:rsidRDefault="00762086">
      <w:pPr>
        <w:tabs>
          <w:tab w:val="left" w:pos="851"/>
        </w:tabs>
        <w:jc w:val="both"/>
      </w:pPr>
      <w:r>
        <w:rPr>
          <w:b/>
        </w:rPr>
        <w:t>11.</w:t>
      </w:r>
      <w:r>
        <w:rPr>
          <w:b/>
        </w:rPr>
        <w:tab/>
        <w:t>DOS RECURSOS</w:t>
      </w:r>
    </w:p>
    <w:p w:rsidR="00762086" w:rsidRDefault="00762086">
      <w:pPr>
        <w:jc w:val="both"/>
      </w:pPr>
    </w:p>
    <w:p w:rsidR="00762086" w:rsidRDefault="00762086">
      <w:pPr>
        <w:tabs>
          <w:tab w:val="left" w:pos="851"/>
        </w:tabs>
        <w:jc w:val="both"/>
      </w:pPr>
      <w:r>
        <w:rPr>
          <w:b/>
        </w:rPr>
        <w:t>11.1.</w:t>
      </w:r>
      <w:r>
        <w:tab/>
        <w:t xml:space="preserve">Declarada </w:t>
      </w:r>
      <w:proofErr w:type="gramStart"/>
      <w:r>
        <w:t>a</w:t>
      </w:r>
      <w:proofErr w:type="gramEnd"/>
      <w:r>
        <w:t xml:space="preserve"> vencedora, qualquer licitante poderá, </w:t>
      </w:r>
      <w:r>
        <w:rPr>
          <w:b/>
        </w:rPr>
        <w:t>durante a sessão pública</w:t>
      </w:r>
      <w:r>
        <w:t xml:space="preserve">, de </w:t>
      </w:r>
      <w:r>
        <w:rPr>
          <w:b/>
        </w:rPr>
        <w:t>forma</w:t>
      </w:r>
      <w:r>
        <w:t xml:space="preserve"> </w:t>
      </w:r>
      <w:r>
        <w:rPr>
          <w:b/>
        </w:rPr>
        <w:t>imediata e motivada</w:t>
      </w:r>
      <w:r>
        <w:t>, em campo próprio do sistema eletrônico, manifestar sua intenção de recorrer.</w:t>
      </w:r>
    </w:p>
    <w:p w:rsidR="00762086" w:rsidRDefault="00762086">
      <w:pPr>
        <w:jc w:val="both"/>
      </w:pPr>
    </w:p>
    <w:p w:rsidR="00762086" w:rsidRDefault="00762086" w:rsidP="00966B05">
      <w:pPr>
        <w:tabs>
          <w:tab w:val="left" w:pos="851"/>
        </w:tabs>
        <w:jc w:val="both"/>
      </w:pPr>
      <w:r>
        <w:rPr>
          <w:b/>
        </w:rPr>
        <w:t>11.2.</w:t>
      </w:r>
      <w:r>
        <w:tab/>
        <w:t xml:space="preserve">À licitante que manifestar </w:t>
      </w:r>
      <w:r>
        <w:rPr>
          <w:b/>
        </w:rPr>
        <w:t xml:space="preserve">motivadamente </w:t>
      </w:r>
      <w:r>
        <w:t xml:space="preserve">a intenção de interpor recurso será concedido o </w:t>
      </w:r>
      <w:r>
        <w:rPr>
          <w:b/>
        </w:rPr>
        <w:t xml:space="preserve">prazo de </w:t>
      </w:r>
      <w:proofErr w:type="gramStart"/>
      <w:r>
        <w:rPr>
          <w:b/>
        </w:rPr>
        <w:t>3</w:t>
      </w:r>
      <w:proofErr w:type="gramEnd"/>
      <w:r>
        <w:rPr>
          <w:b/>
        </w:rPr>
        <w:t xml:space="preserve"> (três) dias corridos</w:t>
      </w:r>
      <w:r>
        <w:t xml:space="preserve"> para apresentação das respectivas razões, ficando as demais licitantes, desde logo, intimadas a apresentar contrarrazões no mesmo prazo, a contar do término do prazo da recorrente, sendo-lhes assegurada vista imediata dos autos.</w:t>
      </w:r>
    </w:p>
    <w:p w:rsidR="005C4458" w:rsidRDefault="005C4458" w:rsidP="00966B05">
      <w:pPr>
        <w:pStyle w:val="Corpodeeditalpadro"/>
        <w:spacing w:before="0" w:after="0" w:line="240" w:lineRule="auto"/>
        <w:rPr>
          <w:b/>
        </w:rPr>
      </w:pPr>
      <w:r>
        <w:rPr>
          <w:b/>
        </w:rPr>
        <w:tab/>
        <w:t xml:space="preserve">11.2.1. </w:t>
      </w:r>
      <w:r>
        <w:t xml:space="preserve">As razões de recurso, além de manifestadas </w:t>
      </w:r>
      <w:r>
        <w:rPr>
          <w:b/>
          <w:u w:val="single"/>
        </w:rPr>
        <w:t>por escrito no sistema eletrônico</w:t>
      </w:r>
      <w:r>
        <w:t>, também deverão ser disponibilizadas em meio magnético (</w:t>
      </w:r>
      <w:r>
        <w:rPr>
          <w:b/>
        </w:rPr>
        <w:t>CD/DVD</w:t>
      </w:r>
      <w:r>
        <w:t xml:space="preserve">) </w:t>
      </w:r>
      <w:r>
        <w:rPr>
          <w:b/>
          <w:u w:val="single"/>
        </w:rPr>
        <w:t>ou</w:t>
      </w:r>
      <w:r>
        <w:t xml:space="preserve"> através do endereço eletrônico </w:t>
      </w:r>
      <w:hyperlink r:id="rId18" w:history="1">
        <w:r w:rsidRPr="00C1110B">
          <w:rPr>
            <w:b/>
            <w:u w:val="single"/>
          </w:rPr>
          <w:t>colic@cgu.gov.br</w:t>
        </w:r>
      </w:hyperlink>
      <w:r>
        <w:t xml:space="preserve">, em face da obrigatoriedade da publicação, </w:t>
      </w:r>
      <w:r>
        <w:rPr>
          <w:b/>
        </w:rPr>
        <w:t>no COMPRAS</w:t>
      </w:r>
      <w:r w:rsidR="007E438E">
        <w:rPr>
          <w:b/>
        </w:rPr>
        <w:t>GOVERNAMENTAIS</w:t>
      </w:r>
      <w:r>
        <w:t xml:space="preserve">, do recurso juntamente com a decisão emitida </w:t>
      </w:r>
      <w:proofErr w:type="gramStart"/>
      <w:r>
        <w:t>pelo(</w:t>
      </w:r>
      <w:proofErr w:type="gramEnd"/>
      <w:r>
        <w:t>a) Pregoeiro(a) e/ou pelos setores responsáveis e/ou pela autoridade superior.</w:t>
      </w:r>
      <w:r w:rsidR="005F1DFC">
        <w:rPr>
          <w:b/>
        </w:rPr>
        <w:tab/>
      </w:r>
    </w:p>
    <w:p w:rsidR="005C4458" w:rsidRDefault="005C4458" w:rsidP="00966B05">
      <w:pPr>
        <w:pStyle w:val="Corpodeeditalpadro"/>
        <w:spacing w:before="0" w:after="0" w:line="240" w:lineRule="auto"/>
        <w:rPr>
          <w:b/>
        </w:rPr>
      </w:pPr>
    </w:p>
    <w:p w:rsidR="00762086" w:rsidRPr="00D215DD" w:rsidRDefault="005C4458" w:rsidP="00966B05">
      <w:pPr>
        <w:pStyle w:val="Corpodeeditalpadro"/>
        <w:spacing w:before="0" w:after="0" w:line="240" w:lineRule="auto"/>
        <w:rPr>
          <w:color w:val="000000"/>
        </w:rPr>
      </w:pPr>
      <w:r>
        <w:rPr>
          <w:b/>
        </w:rPr>
        <w:tab/>
        <w:t>11.2.2</w:t>
      </w:r>
      <w:r w:rsidR="00762086">
        <w:rPr>
          <w:b/>
        </w:rPr>
        <w:t xml:space="preserve">. </w:t>
      </w:r>
      <w:r>
        <w:t xml:space="preserve">Tendo sido </w:t>
      </w:r>
      <w:r>
        <w:rPr>
          <w:b/>
        </w:rPr>
        <w:t xml:space="preserve">aceita a proposta </w:t>
      </w:r>
      <w:r>
        <w:t>de uma ME ou EPP</w:t>
      </w:r>
      <w:r w:rsidR="00762086">
        <w:t xml:space="preserve"> que tenha apresentado restrições na </w:t>
      </w:r>
      <w:r w:rsidR="00762086" w:rsidRPr="00255059">
        <w:t xml:space="preserve">comprovação da regularidade fiscal, o prazo previsto neste subitem será contado </w:t>
      </w:r>
      <w:proofErr w:type="gramStart"/>
      <w:r w:rsidR="00762086" w:rsidRPr="00255059">
        <w:t>após</w:t>
      </w:r>
      <w:proofErr w:type="gramEnd"/>
      <w:r w:rsidR="00762086" w:rsidRPr="00255059">
        <w:t xml:space="preserve"> decorrido o </w:t>
      </w:r>
      <w:r w:rsidR="00762086" w:rsidRPr="00255059">
        <w:rPr>
          <w:b/>
        </w:rPr>
        <w:t xml:space="preserve">prazo de </w:t>
      </w:r>
      <w:r w:rsidR="001B5B5C" w:rsidRPr="00255059">
        <w:rPr>
          <w:b/>
        </w:rPr>
        <w:t>5</w:t>
      </w:r>
      <w:r w:rsidR="00762086" w:rsidRPr="00255059">
        <w:rPr>
          <w:b/>
        </w:rPr>
        <w:t xml:space="preserve"> (</w:t>
      </w:r>
      <w:r w:rsidR="005920E3" w:rsidRPr="00255059">
        <w:rPr>
          <w:b/>
        </w:rPr>
        <w:t>cinco</w:t>
      </w:r>
      <w:r w:rsidR="00762086" w:rsidRPr="00255059">
        <w:rPr>
          <w:b/>
        </w:rPr>
        <w:t xml:space="preserve">) dias </w:t>
      </w:r>
      <w:r w:rsidR="00762086" w:rsidRPr="00D215DD">
        <w:rPr>
          <w:b/>
          <w:color w:val="000000"/>
        </w:rPr>
        <w:t xml:space="preserve">úteis </w:t>
      </w:r>
      <w:r w:rsidR="00762086" w:rsidRPr="00D215DD">
        <w:rPr>
          <w:color w:val="000000"/>
        </w:rPr>
        <w:t xml:space="preserve">(prorrogável por igual período), concedido para a regularização da documentação, conforme prescrito no </w:t>
      </w:r>
      <w:r w:rsidR="005F1DFC" w:rsidRPr="00D215DD">
        <w:rPr>
          <w:color w:val="000000"/>
        </w:rPr>
        <w:t xml:space="preserve">§1º, do art. 43, da lei Complementar </w:t>
      </w:r>
      <w:r w:rsidR="006C39E5" w:rsidRPr="00D215DD">
        <w:rPr>
          <w:color w:val="000000"/>
        </w:rPr>
        <w:t>n.º</w:t>
      </w:r>
      <w:r w:rsidR="005F1DFC" w:rsidRPr="00D215DD">
        <w:rPr>
          <w:color w:val="000000"/>
        </w:rPr>
        <w:t xml:space="preserve"> 123/2006 e alterações.</w:t>
      </w:r>
    </w:p>
    <w:p w:rsidR="00966B05" w:rsidRPr="005F1DFC" w:rsidRDefault="00966B05" w:rsidP="00966B05">
      <w:pPr>
        <w:pStyle w:val="Corpodeeditalpadro"/>
        <w:spacing w:before="0" w:after="0" w:line="240" w:lineRule="auto"/>
        <w:rPr>
          <w:b/>
          <w:color w:val="FF0000"/>
        </w:rPr>
      </w:pPr>
    </w:p>
    <w:p w:rsidR="00762086" w:rsidRDefault="00762086" w:rsidP="00255059">
      <w:pPr>
        <w:tabs>
          <w:tab w:val="left" w:pos="851"/>
        </w:tabs>
        <w:jc w:val="both"/>
      </w:pPr>
      <w:r>
        <w:rPr>
          <w:b/>
        </w:rPr>
        <w:t>11.3.</w:t>
      </w:r>
      <w:r>
        <w:tab/>
        <w:t xml:space="preserve">A falta de manifestação imediata e motivada das licitantes quanto à intenção de recorrer importará decadência do direito de recurso, ficando </w:t>
      </w:r>
      <w:proofErr w:type="gramStart"/>
      <w:r>
        <w:t>o</w:t>
      </w:r>
      <w:r w:rsidR="00F4746B">
        <w:t>(</w:t>
      </w:r>
      <w:proofErr w:type="gramEnd"/>
      <w:r w:rsidR="00F4746B">
        <w:t>a)</w:t>
      </w:r>
      <w:r>
        <w:t xml:space="preserve"> Pregoeiro</w:t>
      </w:r>
      <w:r w:rsidR="00F4746B">
        <w:t>(a)</w:t>
      </w:r>
      <w:r>
        <w:t xml:space="preserve"> autorizado</w:t>
      </w:r>
      <w:r w:rsidR="00F4746B">
        <w:t>(a)</w:t>
      </w:r>
      <w:r>
        <w:t xml:space="preserve"> a adjudicar o objeto à licitante declarada vencedora.</w:t>
      </w:r>
    </w:p>
    <w:p w:rsidR="00762086" w:rsidRDefault="00762086" w:rsidP="00255059">
      <w:pPr>
        <w:jc w:val="both"/>
      </w:pPr>
    </w:p>
    <w:p w:rsidR="00762086" w:rsidRDefault="00762086" w:rsidP="00255059">
      <w:pPr>
        <w:tabs>
          <w:tab w:val="left" w:pos="851"/>
        </w:tabs>
        <w:jc w:val="both"/>
      </w:pPr>
      <w:r>
        <w:rPr>
          <w:b/>
        </w:rPr>
        <w:t>11.4.</w:t>
      </w:r>
      <w:r>
        <w:tab/>
        <w:t xml:space="preserve">O recurso contra a decisão </w:t>
      </w:r>
      <w:proofErr w:type="gramStart"/>
      <w:r>
        <w:t>do</w:t>
      </w:r>
      <w:r w:rsidR="005422AB">
        <w:t>(</w:t>
      </w:r>
      <w:proofErr w:type="gramEnd"/>
      <w:r w:rsidR="005422AB">
        <w:t>a)</w:t>
      </w:r>
      <w:r>
        <w:t xml:space="preserve"> Pregoeiro</w:t>
      </w:r>
      <w:r w:rsidR="005422AB">
        <w:t>(a)</w:t>
      </w:r>
      <w:r>
        <w:t xml:space="preserve"> terá efeito suspensivo, no tocante ao item ao qual o recurso se referir, </w:t>
      </w:r>
      <w:r>
        <w:rPr>
          <w:b/>
        </w:rPr>
        <w:t>inclusive no tocante ao prazo de validade da proposta, o qual somente recomeçará a contar quando da decisão final da autoridade competente</w:t>
      </w:r>
      <w:r>
        <w:t>.</w:t>
      </w:r>
    </w:p>
    <w:p w:rsidR="005438F1" w:rsidRDefault="005438F1" w:rsidP="00255059">
      <w:pPr>
        <w:tabs>
          <w:tab w:val="left" w:pos="851"/>
        </w:tabs>
        <w:jc w:val="both"/>
        <w:rPr>
          <w:b/>
        </w:rPr>
      </w:pPr>
    </w:p>
    <w:p w:rsidR="00762086" w:rsidRDefault="00762086">
      <w:pPr>
        <w:tabs>
          <w:tab w:val="left" w:pos="851"/>
        </w:tabs>
        <w:jc w:val="both"/>
      </w:pPr>
      <w:r>
        <w:rPr>
          <w:b/>
        </w:rPr>
        <w:t>11.5.</w:t>
      </w:r>
      <w:r>
        <w:tab/>
        <w:t>O acolhimento do recurso importará a invalidação apenas dos atos insuscetíveis de aproveitamento.</w:t>
      </w:r>
    </w:p>
    <w:p w:rsidR="00F4746B" w:rsidRDefault="00F4746B">
      <w:pPr>
        <w:tabs>
          <w:tab w:val="left" w:pos="851"/>
        </w:tabs>
        <w:jc w:val="both"/>
      </w:pPr>
    </w:p>
    <w:p w:rsidR="00762086" w:rsidRDefault="00762086">
      <w:pPr>
        <w:tabs>
          <w:tab w:val="left" w:pos="851"/>
        </w:tabs>
        <w:jc w:val="both"/>
      </w:pPr>
      <w:r>
        <w:rPr>
          <w:b/>
        </w:rPr>
        <w:t>11.6.</w:t>
      </w:r>
      <w:r>
        <w:tab/>
        <w:t>Decididos os recursos e constatada a regularidade dos atos praticados, a autoridade competente adjudicará o objeto e homologará o procedimento licitatório.</w:t>
      </w:r>
    </w:p>
    <w:p w:rsidR="00762086" w:rsidRDefault="00762086">
      <w:pPr>
        <w:jc w:val="both"/>
      </w:pPr>
    </w:p>
    <w:p w:rsidR="00762086" w:rsidRDefault="00762086">
      <w:pPr>
        <w:tabs>
          <w:tab w:val="left" w:pos="851"/>
        </w:tabs>
        <w:jc w:val="both"/>
      </w:pPr>
      <w:r>
        <w:rPr>
          <w:b/>
        </w:rPr>
        <w:t>11.7.</w:t>
      </w:r>
      <w:r>
        <w:tab/>
        <w:t xml:space="preserve">Os autos do processo permanecerão com vista franqueada aos interessados na Coordenação-Geral de Recursos Logísticos, sito ao SAS, Quadra </w:t>
      </w:r>
      <w:proofErr w:type="gramStart"/>
      <w:r>
        <w:t>1</w:t>
      </w:r>
      <w:proofErr w:type="gramEnd"/>
      <w:r>
        <w:t xml:space="preserve">, Bloco “A”, Sala </w:t>
      </w:r>
      <w:r w:rsidR="0065307B">
        <w:t>1030</w:t>
      </w:r>
      <w:r>
        <w:t xml:space="preserve">, em Brasília-DF, em dias úteis, no horário de </w:t>
      </w:r>
      <w:r>
        <w:rPr>
          <w:b/>
        </w:rPr>
        <w:t>09:00 às 12:00 horas e 14:00 às 17:00 horas</w:t>
      </w:r>
      <w:r>
        <w:t xml:space="preserve">. </w:t>
      </w:r>
    </w:p>
    <w:p w:rsidR="00762086" w:rsidRDefault="00762086">
      <w:pPr>
        <w:tabs>
          <w:tab w:val="left" w:pos="851"/>
        </w:tabs>
        <w:jc w:val="both"/>
      </w:pPr>
    </w:p>
    <w:p w:rsidR="00762086" w:rsidRDefault="00762086">
      <w:pPr>
        <w:tabs>
          <w:tab w:val="left" w:pos="851"/>
        </w:tabs>
        <w:jc w:val="both"/>
      </w:pPr>
      <w:r>
        <w:rPr>
          <w:b/>
        </w:rPr>
        <w:t xml:space="preserve">11.8. </w:t>
      </w:r>
      <w:r>
        <w:t>Não serão reconhecidos os recursos interpostos enviados por fac-símile ou com os respectivos prazos legais vencidos.</w:t>
      </w:r>
    </w:p>
    <w:p w:rsidR="00762086" w:rsidRDefault="00762086">
      <w:pPr>
        <w:jc w:val="both"/>
      </w:pPr>
    </w:p>
    <w:p w:rsidR="00762086" w:rsidRDefault="00DC0E48" w:rsidP="00DC0E48">
      <w:pPr>
        <w:tabs>
          <w:tab w:val="left" w:pos="1811"/>
        </w:tabs>
        <w:jc w:val="both"/>
      </w:pPr>
      <w:r>
        <w:tab/>
      </w:r>
    </w:p>
    <w:p w:rsidR="00762086" w:rsidRDefault="00762086">
      <w:pPr>
        <w:tabs>
          <w:tab w:val="left" w:pos="851"/>
        </w:tabs>
        <w:jc w:val="both"/>
      </w:pPr>
      <w:r>
        <w:rPr>
          <w:b/>
        </w:rPr>
        <w:t>12.</w:t>
      </w:r>
      <w:r>
        <w:rPr>
          <w:b/>
        </w:rPr>
        <w:tab/>
        <w:t xml:space="preserve">DA DOTAÇÃO </w:t>
      </w:r>
      <w:proofErr w:type="gramStart"/>
      <w:r>
        <w:rPr>
          <w:b/>
        </w:rPr>
        <w:t>ORÇAMENTÁRIA</w:t>
      </w:r>
      <w:proofErr w:type="gramEnd"/>
    </w:p>
    <w:p w:rsidR="00762086" w:rsidRDefault="00762086">
      <w:pPr>
        <w:jc w:val="both"/>
      </w:pPr>
    </w:p>
    <w:p w:rsidR="00762086" w:rsidRDefault="00762086">
      <w:pPr>
        <w:tabs>
          <w:tab w:val="left" w:pos="851"/>
        </w:tabs>
        <w:jc w:val="both"/>
        <w:rPr>
          <w:b/>
        </w:rPr>
      </w:pPr>
      <w:r w:rsidRPr="00255059">
        <w:rPr>
          <w:b/>
        </w:rPr>
        <w:t>12.1.</w:t>
      </w:r>
      <w:r w:rsidRPr="00255059">
        <w:tab/>
        <w:t xml:space="preserve">As despesas com a contratação objeto da presente licitação correrão por conta do </w:t>
      </w:r>
      <w:r w:rsidRPr="00255059">
        <w:rPr>
          <w:b/>
        </w:rPr>
        <w:t xml:space="preserve">PTRES: </w:t>
      </w:r>
      <w:r w:rsidR="00CD169D" w:rsidRPr="00255059">
        <w:t>107815</w:t>
      </w:r>
      <w:r w:rsidRPr="00255059">
        <w:rPr>
          <w:b/>
        </w:rPr>
        <w:t xml:space="preserve">; Programa de Trabalho: </w:t>
      </w:r>
      <w:r w:rsidR="009D086C" w:rsidRPr="00255059">
        <w:t>0412420812D580001</w:t>
      </w:r>
      <w:r w:rsidRPr="00255059">
        <w:rPr>
          <w:b/>
        </w:rPr>
        <w:t xml:space="preserve">; Elemento de Despesa: </w:t>
      </w:r>
      <w:r w:rsidRPr="00255059">
        <w:t>33.90.37.</w:t>
      </w:r>
    </w:p>
    <w:p w:rsidR="00762086" w:rsidRDefault="00762086">
      <w:pPr>
        <w:tabs>
          <w:tab w:val="left" w:pos="851"/>
        </w:tabs>
        <w:rPr>
          <w:b/>
        </w:rPr>
      </w:pPr>
    </w:p>
    <w:p w:rsidR="00255059" w:rsidRDefault="00255059">
      <w:pPr>
        <w:tabs>
          <w:tab w:val="left" w:pos="851"/>
        </w:tabs>
        <w:rPr>
          <w:b/>
        </w:rPr>
      </w:pPr>
    </w:p>
    <w:p w:rsidR="00762086" w:rsidRDefault="00762086">
      <w:pPr>
        <w:tabs>
          <w:tab w:val="left" w:pos="851"/>
        </w:tabs>
        <w:rPr>
          <w:b/>
        </w:rPr>
      </w:pPr>
    </w:p>
    <w:p w:rsidR="00762086" w:rsidRDefault="00762086">
      <w:pPr>
        <w:tabs>
          <w:tab w:val="left" w:pos="851"/>
        </w:tabs>
      </w:pPr>
      <w:r>
        <w:rPr>
          <w:b/>
        </w:rPr>
        <w:t>13.</w:t>
      </w:r>
      <w:r>
        <w:rPr>
          <w:b/>
        </w:rPr>
        <w:tab/>
        <w:t xml:space="preserve">DAS RESPONSABILIDADES E OBRIGAÇÕES DAS </w:t>
      </w:r>
      <w:proofErr w:type="gramStart"/>
      <w:r>
        <w:rPr>
          <w:b/>
        </w:rPr>
        <w:t>PARTES</w:t>
      </w:r>
      <w:proofErr w:type="gramEnd"/>
    </w:p>
    <w:p w:rsidR="00762086" w:rsidRDefault="00762086">
      <w:pPr>
        <w:pStyle w:val="Cabealho"/>
        <w:tabs>
          <w:tab w:val="clear" w:pos="4419"/>
          <w:tab w:val="clear" w:pos="8838"/>
        </w:tabs>
      </w:pPr>
    </w:p>
    <w:p w:rsidR="00762086" w:rsidRDefault="00762086">
      <w:pPr>
        <w:tabs>
          <w:tab w:val="left" w:pos="851"/>
        </w:tabs>
        <w:jc w:val="both"/>
      </w:pPr>
      <w:r>
        <w:rPr>
          <w:b/>
        </w:rPr>
        <w:t>13.1.</w:t>
      </w:r>
      <w:r>
        <w:tab/>
      </w:r>
      <w:r>
        <w:rPr>
          <w:b/>
        </w:rPr>
        <w:t xml:space="preserve">Caberá à </w:t>
      </w:r>
      <w:r>
        <w:rPr>
          <w:b/>
          <w:caps/>
        </w:rPr>
        <w:t>Contratada</w:t>
      </w:r>
      <w:r>
        <w:t>, sem prejuízo das demais obrigações e responsabilidades insertas neste Edital e daquelas constantes do Termo de Referência (</w:t>
      </w:r>
      <w:r>
        <w:rPr>
          <w:b/>
        </w:rPr>
        <w:t>Anexo I deste Edital</w:t>
      </w:r>
      <w:r>
        <w:t>) e</w:t>
      </w:r>
      <w:r>
        <w:rPr>
          <w:b/>
        </w:rPr>
        <w:t xml:space="preserve"> </w:t>
      </w:r>
      <w:r>
        <w:t xml:space="preserve">no </w:t>
      </w:r>
      <w:r w:rsidRPr="00752265">
        <w:t>Contrato</w:t>
      </w:r>
      <w:r w:rsidRPr="00752265">
        <w:rPr>
          <w:b/>
        </w:rPr>
        <w:t xml:space="preserve"> </w:t>
      </w:r>
      <w:r w:rsidRPr="00752265">
        <w:t>(</w:t>
      </w:r>
      <w:r w:rsidRPr="00752265">
        <w:rPr>
          <w:b/>
        </w:rPr>
        <w:t>Anexo II deste Edital</w:t>
      </w:r>
      <w:r w:rsidRPr="00752265">
        <w:t>):</w:t>
      </w:r>
    </w:p>
    <w:p w:rsidR="00762086" w:rsidRDefault="00762086">
      <w:pPr>
        <w:jc w:val="both"/>
      </w:pPr>
    </w:p>
    <w:p w:rsidR="00762086" w:rsidRDefault="00762086">
      <w:pPr>
        <w:tabs>
          <w:tab w:val="left" w:pos="851"/>
        </w:tabs>
        <w:jc w:val="both"/>
      </w:pPr>
      <w:r>
        <w:rPr>
          <w:b/>
        </w:rPr>
        <w:tab/>
        <w:t xml:space="preserve">13.1.1. </w:t>
      </w:r>
      <w:r>
        <w:t>Tomar todas as providências necessárias à fiel execução do objeto desta licitação;</w:t>
      </w:r>
    </w:p>
    <w:p w:rsidR="00762086" w:rsidRDefault="00762086">
      <w:pPr>
        <w:jc w:val="both"/>
      </w:pPr>
    </w:p>
    <w:p w:rsidR="00762086" w:rsidRDefault="00762086">
      <w:pPr>
        <w:tabs>
          <w:tab w:val="left" w:pos="851"/>
        </w:tabs>
        <w:jc w:val="both"/>
      </w:pPr>
      <w:r>
        <w:rPr>
          <w:b/>
        </w:rPr>
        <w:tab/>
        <w:t xml:space="preserve">13.1.2. </w:t>
      </w:r>
      <w:r>
        <w:t>Manter, durante o período de vigência do Contrato, todas as condições de habilitação e qualificação exigidas na licitação;</w:t>
      </w:r>
    </w:p>
    <w:p w:rsidR="00762086" w:rsidRDefault="00762086">
      <w:pPr>
        <w:jc w:val="both"/>
      </w:pPr>
    </w:p>
    <w:p w:rsidR="00762086" w:rsidRDefault="00762086">
      <w:pPr>
        <w:tabs>
          <w:tab w:val="left" w:pos="851"/>
        </w:tabs>
        <w:jc w:val="both"/>
      </w:pPr>
      <w:r>
        <w:rPr>
          <w:b/>
        </w:rPr>
        <w:tab/>
        <w:t xml:space="preserve">13.1.3. </w:t>
      </w:r>
      <w:r>
        <w:t>Promover a execução do objeto dentro dos parâmetros e rotinas estabelecidos, em observância às normas legais e regulamentares aplicáveis e às recomendações aceitas pela boa técnica;</w:t>
      </w:r>
    </w:p>
    <w:p w:rsidR="00762086" w:rsidRDefault="00762086">
      <w:pPr>
        <w:jc w:val="both"/>
      </w:pPr>
    </w:p>
    <w:p w:rsidR="00762086" w:rsidRDefault="00762086">
      <w:pPr>
        <w:tabs>
          <w:tab w:val="left" w:pos="851"/>
        </w:tabs>
        <w:jc w:val="both"/>
      </w:pPr>
      <w:r>
        <w:rPr>
          <w:b/>
        </w:rPr>
        <w:tab/>
        <w:t xml:space="preserve">13.1.4. </w:t>
      </w:r>
      <w:r>
        <w:t>Prestar todos os esclarecimentos que lhe forem solicitados pela CONTRATANTE, atendendo prontamente a quaisquer reclamações;</w:t>
      </w:r>
    </w:p>
    <w:p w:rsidR="00762086" w:rsidRDefault="00762086">
      <w:pPr>
        <w:jc w:val="both"/>
      </w:pPr>
    </w:p>
    <w:p w:rsidR="00762086" w:rsidRDefault="00762086">
      <w:pPr>
        <w:tabs>
          <w:tab w:val="left" w:pos="851"/>
        </w:tabs>
        <w:jc w:val="both"/>
      </w:pPr>
      <w:r>
        <w:rPr>
          <w:b/>
        </w:rPr>
        <w:tab/>
        <w:t xml:space="preserve">13.1.5. </w:t>
      </w:r>
      <w:r>
        <w:t>Responder integralmente pelos danos causados, direta ou indiretamente, ao patrimônio da União em decorrência de ação ou omissão de seus empregados ou prepostos, não se excluindo ou reduzindo essa responsabilidade em razão da fiscalização ou do acompanhamento realizado pela CONTRATANTE;</w:t>
      </w:r>
    </w:p>
    <w:p w:rsidR="00762086" w:rsidRDefault="00762086">
      <w:pPr>
        <w:jc w:val="both"/>
      </w:pPr>
    </w:p>
    <w:p w:rsidR="00762086" w:rsidRDefault="00762086">
      <w:pPr>
        <w:tabs>
          <w:tab w:val="left" w:pos="851"/>
        </w:tabs>
        <w:jc w:val="both"/>
      </w:pPr>
      <w:r>
        <w:rPr>
          <w:b/>
        </w:rPr>
        <w:tab/>
        <w:t xml:space="preserve">13.1.6. </w:t>
      </w:r>
      <w:r>
        <w:t>Providenciar que seus contratados portem crachá de identificação quando da execução do objeto à CONTRATANTE;</w:t>
      </w:r>
    </w:p>
    <w:p w:rsidR="00762086" w:rsidRDefault="00762086">
      <w:pPr>
        <w:jc w:val="both"/>
      </w:pPr>
    </w:p>
    <w:p w:rsidR="00762086" w:rsidRDefault="00762086">
      <w:pPr>
        <w:tabs>
          <w:tab w:val="left" w:pos="851"/>
        </w:tabs>
        <w:jc w:val="both"/>
      </w:pPr>
      <w:r>
        <w:rPr>
          <w:b/>
        </w:rPr>
        <w:tab/>
        <w:t xml:space="preserve">13.1.7. </w:t>
      </w:r>
      <w:r>
        <w:t xml:space="preserve">Arcar com os ônus resultantes de quaisquer ações, demandas, custos e despesas decorrentes de contravenção, seja por culpa sua ou de quaisquer de seus empregados ou prepostos, obrigando-se, </w:t>
      </w:r>
      <w:proofErr w:type="gramStart"/>
      <w:r>
        <w:t>outrossim</w:t>
      </w:r>
      <w:proofErr w:type="gramEnd"/>
      <w:r>
        <w:t>, a quaisquer responsabilidades decorrentes de ações judiciais ou extrajudiciais de terceiros, que lhe venham a ser exigidas por força da lei, ligadas ao cumprimento do Contrato a ser firmado;</w:t>
      </w:r>
    </w:p>
    <w:p w:rsidR="00762086" w:rsidRDefault="00762086">
      <w:pPr>
        <w:suppressAutoHyphens w:val="0"/>
        <w:jc w:val="both"/>
      </w:pPr>
    </w:p>
    <w:p w:rsidR="00762086" w:rsidRDefault="00762086">
      <w:pPr>
        <w:tabs>
          <w:tab w:val="left" w:pos="851"/>
        </w:tabs>
        <w:jc w:val="both"/>
      </w:pPr>
      <w:r>
        <w:rPr>
          <w:b/>
        </w:rPr>
        <w:tab/>
        <w:t xml:space="preserve">13.1.8. </w:t>
      </w:r>
      <w:r>
        <w:t xml:space="preserve">Assumir a responsabilidade por todos os encargos previdenciários e obrigações sociais previstos na legislação social e trabalhista em vigor, obrigando-se a saldá-los na época </w:t>
      </w:r>
      <w:r>
        <w:lastRenderedPageBreak/>
        <w:t>própria, uma vez que os seus empregados não manterão nenhum vínculo empregatício com a CONTRATANTE;</w:t>
      </w:r>
    </w:p>
    <w:p w:rsidR="00762086" w:rsidRDefault="00762086">
      <w:pPr>
        <w:jc w:val="both"/>
      </w:pPr>
    </w:p>
    <w:p w:rsidR="00762086" w:rsidRDefault="00762086">
      <w:pPr>
        <w:tabs>
          <w:tab w:val="left" w:pos="851"/>
        </w:tabs>
        <w:jc w:val="both"/>
      </w:pPr>
      <w:r>
        <w:rPr>
          <w:b/>
        </w:rPr>
        <w:tab/>
        <w:t xml:space="preserve">13.1.9. </w:t>
      </w:r>
      <w:r>
        <w:t>Assumir a responsabilidade por todas as providências e obrigações estabelecidas na legislação específica de acidentes de trabalho, quando, em ocorrência da espécie, forem vítimas os seus empregados quando da execução do objeto ou em conexão com ele, ainda que acontecido em dependência da CONTRATANTE, inclusive por danos causados a terceiros;</w:t>
      </w:r>
    </w:p>
    <w:p w:rsidR="00762086" w:rsidRDefault="00762086">
      <w:pPr>
        <w:jc w:val="both"/>
      </w:pPr>
    </w:p>
    <w:p w:rsidR="00762086" w:rsidRDefault="00762086">
      <w:pPr>
        <w:tabs>
          <w:tab w:val="left" w:pos="851"/>
        </w:tabs>
        <w:jc w:val="both"/>
      </w:pPr>
      <w:r>
        <w:rPr>
          <w:b/>
        </w:rPr>
        <w:tab/>
        <w:t xml:space="preserve">13.1.10. </w:t>
      </w:r>
      <w:r>
        <w:t>Assumir todos os encargos de possível demanda trabalhista, cível ou penal, relacionados à execução do objeto, originariamente ou vinculada por prevenção, conexão ou contingência;</w:t>
      </w:r>
    </w:p>
    <w:p w:rsidR="00762086" w:rsidRDefault="00762086">
      <w:pPr>
        <w:tabs>
          <w:tab w:val="left" w:pos="851"/>
        </w:tabs>
        <w:jc w:val="both"/>
      </w:pPr>
    </w:p>
    <w:p w:rsidR="00762086" w:rsidRDefault="00762086">
      <w:pPr>
        <w:tabs>
          <w:tab w:val="left" w:pos="851"/>
        </w:tabs>
        <w:jc w:val="both"/>
      </w:pPr>
      <w:r>
        <w:rPr>
          <w:b/>
        </w:rPr>
        <w:tab/>
        <w:t xml:space="preserve">13.1.11. </w:t>
      </w:r>
      <w:r>
        <w:t>Assumir a responsabilidade pelos encargos fiscais e comerciais resultantes da adjudicação deste processo licitatório;</w:t>
      </w:r>
    </w:p>
    <w:p w:rsidR="00F649E0" w:rsidRDefault="00F649E0">
      <w:pPr>
        <w:tabs>
          <w:tab w:val="left" w:pos="851"/>
        </w:tabs>
        <w:jc w:val="both"/>
      </w:pPr>
    </w:p>
    <w:p w:rsidR="00762086" w:rsidRPr="00784945" w:rsidRDefault="00762086">
      <w:pPr>
        <w:tabs>
          <w:tab w:val="left" w:pos="851"/>
        </w:tabs>
        <w:jc w:val="both"/>
        <w:rPr>
          <w:b/>
        </w:rPr>
      </w:pPr>
      <w:r>
        <w:rPr>
          <w:b/>
        </w:rPr>
        <w:tab/>
        <w:t xml:space="preserve">13.1.12. </w:t>
      </w:r>
      <w:r w:rsidRPr="00784945">
        <w:t>Aceitar, nas mesmas condições do ajuste, os acréscimos ou supressões que se fizerem no objeto, de até 25% (vinte e cinco por cento) de seu valor.</w:t>
      </w:r>
    </w:p>
    <w:p w:rsidR="00762086" w:rsidRPr="00784945" w:rsidRDefault="00762086">
      <w:pPr>
        <w:ind w:firstLine="851"/>
        <w:jc w:val="both"/>
        <w:rPr>
          <w:b/>
        </w:rPr>
      </w:pPr>
    </w:p>
    <w:p w:rsidR="00762086" w:rsidRDefault="00762086">
      <w:pPr>
        <w:pStyle w:val="P30"/>
        <w:tabs>
          <w:tab w:val="left" w:pos="851"/>
        </w:tabs>
      </w:pPr>
      <w:r w:rsidRPr="00784945">
        <w:rPr>
          <w:b w:val="0"/>
          <w:sz w:val="22"/>
        </w:rPr>
        <w:tab/>
      </w:r>
      <w:r w:rsidRPr="00784945">
        <w:rPr>
          <w:sz w:val="22"/>
        </w:rPr>
        <w:t>13.1.13. Atender integralmente às determin</w:t>
      </w:r>
      <w:r w:rsidR="00BD192C" w:rsidRPr="00784945">
        <w:rPr>
          <w:sz w:val="22"/>
        </w:rPr>
        <w:t>ações/obrigações dispostas n</w:t>
      </w:r>
      <w:r w:rsidRPr="00784945">
        <w:rPr>
          <w:sz w:val="22"/>
        </w:rPr>
        <w:t xml:space="preserve">o Termo de Referência </w:t>
      </w:r>
      <w:r w:rsidRPr="00784945">
        <w:rPr>
          <w:b w:val="0"/>
          <w:sz w:val="22"/>
        </w:rPr>
        <w:t>(</w:t>
      </w:r>
      <w:r w:rsidRPr="00784945">
        <w:rPr>
          <w:sz w:val="22"/>
        </w:rPr>
        <w:t>Anexo I deste Edital</w:t>
      </w:r>
      <w:r w:rsidR="0085325A">
        <w:rPr>
          <w:b w:val="0"/>
          <w:sz w:val="22"/>
        </w:rPr>
        <w:t>).</w:t>
      </w:r>
    </w:p>
    <w:p w:rsidR="00762086" w:rsidRDefault="00762086">
      <w:pPr>
        <w:ind w:firstLine="851"/>
        <w:jc w:val="both"/>
        <w:rPr>
          <w:b/>
        </w:rPr>
      </w:pPr>
    </w:p>
    <w:p w:rsidR="00762086" w:rsidRPr="00F649E0" w:rsidRDefault="00762086">
      <w:pPr>
        <w:ind w:firstLine="851"/>
        <w:jc w:val="both"/>
        <w:rPr>
          <w:b/>
        </w:rPr>
      </w:pPr>
      <w:r w:rsidRPr="00F649E0">
        <w:rPr>
          <w:b/>
        </w:rPr>
        <w:t>13.1.14.      Não alocar para a prestação dos serviços</w:t>
      </w:r>
      <w:r w:rsidRPr="00F649E0">
        <w:t xml:space="preserve"> que constituem objeto do presente certame, nas dependências do órgão CONTRATANTE, </w:t>
      </w:r>
      <w:r w:rsidRPr="00F649E0">
        <w:rPr>
          <w:b/>
        </w:rPr>
        <w:t>familiar de agente público que neste exerça cargo em comissão ou função de confiança</w:t>
      </w:r>
      <w:r w:rsidRPr="00F649E0">
        <w:t>.</w:t>
      </w:r>
    </w:p>
    <w:p w:rsidR="00762086" w:rsidRPr="00F649E0" w:rsidRDefault="00762086">
      <w:pPr>
        <w:ind w:firstLine="851"/>
        <w:jc w:val="both"/>
        <w:rPr>
          <w:b/>
        </w:rPr>
      </w:pPr>
    </w:p>
    <w:p w:rsidR="00762086" w:rsidRDefault="00762086">
      <w:pPr>
        <w:pStyle w:val="WW-Corpodetexto2"/>
        <w:suppressAutoHyphens w:val="0"/>
        <w:ind w:firstLine="2127"/>
        <w:rPr>
          <w:b/>
        </w:rPr>
      </w:pPr>
      <w:r w:rsidRPr="00F649E0">
        <w:rPr>
          <w:b/>
        </w:rPr>
        <w:t xml:space="preserve">13.1.14.1. </w:t>
      </w:r>
      <w:r w:rsidRPr="00F649E0">
        <w:t xml:space="preserve">É considerado familiar, nos termos do art. 2°, III, do Decreto 7.203/2010, o </w:t>
      </w:r>
      <w:r w:rsidRPr="00F649E0">
        <w:rPr>
          <w:b/>
        </w:rPr>
        <w:t>cônjuge, companheiro ou o parente em linha reta ou colateral, por consanguinidade ou afinidade, até o terceiro grau.</w:t>
      </w:r>
    </w:p>
    <w:p w:rsidR="00762086" w:rsidRDefault="00762086">
      <w:pPr>
        <w:pStyle w:val="WW-Corpodetexto2"/>
        <w:suppressAutoHyphens w:val="0"/>
        <w:ind w:firstLine="2127"/>
        <w:rPr>
          <w:b/>
        </w:rPr>
      </w:pPr>
    </w:p>
    <w:p w:rsidR="00762086" w:rsidRDefault="00762086">
      <w:pPr>
        <w:pStyle w:val="P30"/>
        <w:tabs>
          <w:tab w:val="left" w:pos="851"/>
        </w:tabs>
        <w:autoSpaceDE w:val="0"/>
      </w:pPr>
      <w:r>
        <w:rPr>
          <w:sz w:val="22"/>
        </w:rPr>
        <w:t>13.2.</w:t>
      </w:r>
      <w:proofErr w:type="gramStart"/>
      <w:r>
        <w:rPr>
          <w:sz w:val="22"/>
        </w:rPr>
        <w:tab/>
        <w:t xml:space="preserve">Caberá </w:t>
      </w:r>
      <w:r w:rsidR="00D676B5">
        <w:rPr>
          <w:sz w:val="22"/>
        </w:rPr>
        <w:t xml:space="preserve">ao Ministério </w:t>
      </w:r>
      <w:r w:rsidR="00D676B5" w:rsidRPr="00F649E0">
        <w:rPr>
          <w:sz w:val="22"/>
        </w:rPr>
        <w:t>da Transparência, Fiscalização e Controle</w:t>
      </w:r>
      <w:r w:rsidRPr="00F649E0">
        <w:rPr>
          <w:sz w:val="22"/>
        </w:rPr>
        <w:t xml:space="preserve">, </w:t>
      </w:r>
      <w:r w:rsidRPr="00F649E0">
        <w:rPr>
          <w:b w:val="0"/>
          <w:sz w:val="22"/>
        </w:rPr>
        <w:t>sem prejuízo das demais disposições inseridas neste Edital)</w:t>
      </w:r>
      <w:proofErr w:type="gramEnd"/>
      <w:r w:rsidRPr="00F649E0">
        <w:rPr>
          <w:b w:val="0"/>
          <w:sz w:val="22"/>
        </w:rPr>
        <w:t xml:space="preserve"> e daquelas constantes do Termo de Referência (</w:t>
      </w:r>
      <w:r w:rsidRPr="00F649E0">
        <w:rPr>
          <w:sz w:val="22"/>
        </w:rPr>
        <w:t>Anexo I deste Edital</w:t>
      </w:r>
      <w:r w:rsidRPr="00F649E0">
        <w:rPr>
          <w:b w:val="0"/>
          <w:sz w:val="22"/>
        </w:rPr>
        <w:t xml:space="preserve">) </w:t>
      </w:r>
      <w:r w:rsidRPr="00F649E0">
        <w:rPr>
          <w:b w:val="0"/>
          <w:sz w:val="22"/>
          <w:szCs w:val="22"/>
        </w:rPr>
        <w:t xml:space="preserve">e no Contrato </w:t>
      </w:r>
      <w:r w:rsidRPr="00F649E0">
        <w:rPr>
          <w:sz w:val="22"/>
          <w:szCs w:val="22"/>
        </w:rPr>
        <w:t>(Anexo II deste Edital):</w:t>
      </w:r>
    </w:p>
    <w:p w:rsidR="00762086" w:rsidRDefault="00762086">
      <w:pPr>
        <w:jc w:val="both"/>
      </w:pPr>
    </w:p>
    <w:p w:rsidR="00762086" w:rsidRDefault="00762086">
      <w:pPr>
        <w:tabs>
          <w:tab w:val="left" w:pos="851"/>
        </w:tabs>
        <w:jc w:val="both"/>
        <w:rPr>
          <w:b/>
        </w:rPr>
      </w:pPr>
      <w:r>
        <w:rPr>
          <w:b/>
        </w:rPr>
        <w:tab/>
        <w:t>13.2.</w:t>
      </w:r>
      <w:r w:rsidR="0026217D">
        <w:rPr>
          <w:b/>
        </w:rPr>
        <w:t>1</w:t>
      </w:r>
      <w:r>
        <w:rPr>
          <w:b/>
        </w:rPr>
        <w:t>.</w:t>
      </w:r>
      <w:r>
        <w:t xml:space="preserve"> Atestar as faturas correspondentes, por intermédio de servidor competente;</w:t>
      </w:r>
    </w:p>
    <w:p w:rsidR="00762086" w:rsidRDefault="00762086">
      <w:pPr>
        <w:jc w:val="both"/>
        <w:rPr>
          <w:b/>
        </w:rPr>
      </w:pPr>
    </w:p>
    <w:p w:rsidR="008B6BEA" w:rsidRPr="008B6BEA" w:rsidRDefault="00762086" w:rsidP="008B6BEA">
      <w:pPr>
        <w:tabs>
          <w:tab w:val="left" w:pos="851"/>
        </w:tabs>
        <w:autoSpaceDE w:val="0"/>
        <w:jc w:val="both"/>
        <w:rPr>
          <w:szCs w:val="22"/>
          <w:lang w:eastAsia="ar-SA"/>
        </w:rPr>
      </w:pPr>
      <w:r>
        <w:rPr>
          <w:b/>
        </w:rPr>
        <w:tab/>
      </w:r>
      <w:r w:rsidR="008B6BEA">
        <w:rPr>
          <w:b/>
        </w:rPr>
        <w:t>13.2.</w:t>
      </w:r>
      <w:r w:rsidR="0026217D">
        <w:rPr>
          <w:b/>
        </w:rPr>
        <w:t>2</w:t>
      </w:r>
      <w:r w:rsidR="008B6BEA">
        <w:rPr>
          <w:b/>
        </w:rPr>
        <w:t xml:space="preserve">. </w:t>
      </w:r>
      <w:r w:rsidR="008B6BEA" w:rsidRPr="008B6BEA">
        <w:rPr>
          <w:szCs w:val="22"/>
          <w:lang w:eastAsia="ar-SA"/>
        </w:rPr>
        <w:t xml:space="preserve">Efetuar o pagamento na forma convencionada </w:t>
      </w:r>
      <w:r w:rsidR="008B6BEA">
        <w:rPr>
          <w:szCs w:val="22"/>
          <w:lang w:eastAsia="ar-SA"/>
        </w:rPr>
        <w:t xml:space="preserve">neste Edital e </w:t>
      </w:r>
      <w:r w:rsidR="008B6BEA" w:rsidRPr="008B6BEA">
        <w:rPr>
          <w:szCs w:val="22"/>
          <w:lang w:eastAsia="ar-SA"/>
        </w:rPr>
        <w:t>no Contrato;</w:t>
      </w:r>
    </w:p>
    <w:p w:rsidR="008B6BEA" w:rsidRPr="008B6BEA" w:rsidRDefault="008B6BEA" w:rsidP="008B6BEA">
      <w:pPr>
        <w:suppressAutoHyphens w:val="0"/>
        <w:jc w:val="both"/>
        <w:rPr>
          <w:szCs w:val="22"/>
          <w:lang w:eastAsia="ar-SA"/>
        </w:rPr>
      </w:pPr>
    </w:p>
    <w:p w:rsidR="008B6BEA" w:rsidRDefault="008B6BEA" w:rsidP="008B6BEA">
      <w:pPr>
        <w:suppressAutoHyphens w:val="0"/>
        <w:ind w:firstLine="851"/>
        <w:jc w:val="both"/>
        <w:rPr>
          <w:szCs w:val="22"/>
          <w:lang w:eastAsia="ar-SA"/>
        </w:rPr>
      </w:pPr>
      <w:r w:rsidRPr="008B6BEA">
        <w:rPr>
          <w:b/>
          <w:szCs w:val="22"/>
          <w:lang w:eastAsia="ar-SA"/>
        </w:rPr>
        <w:t>13.2.</w:t>
      </w:r>
      <w:r w:rsidR="0026217D">
        <w:rPr>
          <w:b/>
          <w:szCs w:val="22"/>
          <w:lang w:eastAsia="ar-SA"/>
        </w:rPr>
        <w:t>3</w:t>
      </w:r>
      <w:r w:rsidRPr="008B6BEA">
        <w:rPr>
          <w:b/>
          <w:szCs w:val="22"/>
          <w:lang w:eastAsia="ar-SA"/>
        </w:rPr>
        <w:t>.</w:t>
      </w:r>
      <w:r>
        <w:rPr>
          <w:szCs w:val="22"/>
          <w:lang w:eastAsia="ar-SA"/>
        </w:rPr>
        <w:t xml:space="preserve"> </w:t>
      </w:r>
      <w:r w:rsidRPr="008B6BEA">
        <w:rPr>
          <w:szCs w:val="22"/>
          <w:lang w:eastAsia="ar-SA"/>
        </w:rPr>
        <w:t xml:space="preserve">Estabelecer rotinas para o cumprimento do objeto deste </w:t>
      </w:r>
      <w:r w:rsidR="0026217D">
        <w:rPr>
          <w:szCs w:val="22"/>
          <w:lang w:eastAsia="ar-SA"/>
        </w:rPr>
        <w:t>Edital</w:t>
      </w:r>
      <w:r w:rsidRPr="008B6BEA">
        <w:rPr>
          <w:szCs w:val="22"/>
          <w:lang w:eastAsia="ar-SA"/>
        </w:rPr>
        <w:t>;</w:t>
      </w:r>
    </w:p>
    <w:p w:rsidR="00F649E0" w:rsidRPr="008B6BEA" w:rsidRDefault="00F649E0" w:rsidP="008B6BEA">
      <w:pPr>
        <w:suppressAutoHyphens w:val="0"/>
        <w:ind w:firstLine="851"/>
        <w:jc w:val="both"/>
        <w:rPr>
          <w:szCs w:val="22"/>
          <w:lang w:eastAsia="ar-SA"/>
        </w:rPr>
      </w:pPr>
    </w:p>
    <w:p w:rsidR="008B6BEA" w:rsidRPr="008B6BEA" w:rsidRDefault="008B6BEA" w:rsidP="008B6BEA">
      <w:pPr>
        <w:suppressAutoHyphens w:val="0"/>
        <w:ind w:firstLine="851"/>
        <w:jc w:val="both"/>
        <w:rPr>
          <w:szCs w:val="22"/>
          <w:lang w:eastAsia="ar-SA"/>
        </w:rPr>
      </w:pPr>
      <w:r w:rsidRPr="008B6BEA">
        <w:rPr>
          <w:b/>
          <w:szCs w:val="22"/>
          <w:lang w:eastAsia="ar-SA"/>
        </w:rPr>
        <w:t>13.2.</w:t>
      </w:r>
      <w:r w:rsidR="0026217D">
        <w:rPr>
          <w:b/>
          <w:szCs w:val="22"/>
          <w:lang w:eastAsia="ar-SA"/>
        </w:rPr>
        <w:t>4</w:t>
      </w:r>
      <w:r w:rsidRPr="008B6BEA">
        <w:rPr>
          <w:b/>
          <w:szCs w:val="22"/>
          <w:lang w:eastAsia="ar-SA"/>
        </w:rPr>
        <w:t>.</w:t>
      </w:r>
      <w:r>
        <w:rPr>
          <w:szCs w:val="22"/>
          <w:lang w:eastAsia="ar-SA"/>
        </w:rPr>
        <w:t xml:space="preserve"> </w:t>
      </w:r>
      <w:r w:rsidRPr="008B6BEA">
        <w:rPr>
          <w:szCs w:val="22"/>
          <w:lang w:eastAsia="ar-SA"/>
        </w:rPr>
        <w:t xml:space="preserve">Proporcionar todas as facilidades para que a </w:t>
      </w:r>
      <w:r w:rsidRPr="008B6BEA">
        <w:rPr>
          <w:b/>
          <w:szCs w:val="22"/>
          <w:lang w:eastAsia="ar-SA"/>
        </w:rPr>
        <w:t>CONTRATADA</w:t>
      </w:r>
      <w:r w:rsidRPr="008B6BEA">
        <w:rPr>
          <w:szCs w:val="22"/>
          <w:lang w:eastAsia="ar-SA"/>
        </w:rPr>
        <w:t xml:space="preserve"> possa prestar os serviços, por meio dos seus empregados, dentro das normas do Contrato;</w:t>
      </w:r>
    </w:p>
    <w:p w:rsidR="008B6BEA" w:rsidRPr="008B6BEA" w:rsidRDefault="008B6BEA" w:rsidP="008B6BEA">
      <w:pPr>
        <w:suppressAutoHyphens w:val="0"/>
        <w:ind w:left="360"/>
        <w:jc w:val="both"/>
        <w:rPr>
          <w:szCs w:val="22"/>
          <w:lang w:eastAsia="ar-SA"/>
        </w:rPr>
      </w:pPr>
    </w:p>
    <w:p w:rsidR="008B6BEA" w:rsidRPr="008B6BEA" w:rsidRDefault="008B6BEA" w:rsidP="008B6BEA">
      <w:pPr>
        <w:suppressAutoHyphens w:val="0"/>
        <w:ind w:firstLine="851"/>
        <w:jc w:val="both"/>
        <w:rPr>
          <w:szCs w:val="22"/>
          <w:lang w:eastAsia="ar-SA"/>
        </w:rPr>
      </w:pPr>
      <w:r w:rsidRPr="008B6BEA">
        <w:rPr>
          <w:b/>
          <w:szCs w:val="22"/>
          <w:lang w:eastAsia="ar-SA"/>
        </w:rPr>
        <w:t>13.2.</w:t>
      </w:r>
      <w:r w:rsidR="0026217D">
        <w:rPr>
          <w:b/>
          <w:szCs w:val="22"/>
          <w:lang w:eastAsia="ar-SA"/>
        </w:rPr>
        <w:t>5</w:t>
      </w:r>
      <w:r>
        <w:rPr>
          <w:szCs w:val="22"/>
          <w:lang w:eastAsia="ar-SA"/>
        </w:rPr>
        <w:t xml:space="preserve">. </w:t>
      </w:r>
      <w:r w:rsidRPr="008B6BEA">
        <w:rPr>
          <w:szCs w:val="22"/>
          <w:lang w:eastAsia="ar-SA"/>
        </w:rPr>
        <w:t xml:space="preserve">Propiciar acesso aos empregados da </w:t>
      </w:r>
      <w:r w:rsidRPr="008B6BEA">
        <w:rPr>
          <w:b/>
          <w:szCs w:val="22"/>
          <w:lang w:eastAsia="ar-SA"/>
        </w:rPr>
        <w:t>CONTRATADA</w:t>
      </w:r>
      <w:r w:rsidRPr="008B6BEA">
        <w:rPr>
          <w:szCs w:val="22"/>
          <w:lang w:eastAsia="ar-SA"/>
        </w:rPr>
        <w:t xml:space="preserve"> às suas dependências para a execução dos serviços;</w:t>
      </w:r>
    </w:p>
    <w:p w:rsidR="008B6BEA" w:rsidRPr="008B6BEA" w:rsidRDefault="008B6BEA" w:rsidP="008B6BEA">
      <w:pPr>
        <w:suppressAutoHyphens w:val="0"/>
        <w:jc w:val="both"/>
        <w:rPr>
          <w:szCs w:val="22"/>
          <w:lang w:eastAsia="ar-SA"/>
        </w:rPr>
      </w:pPr>
    </w:p>
    <w:p w:rsidR="008B6BEA" w:rsidRPr="008B6BEA" w:rsidRDefault="008B6BEA" w:rsidP="008B6BEA">
      <w:pPr>
        <w:suppressAutoHyphens w:val="0"/>
        <w:ind w:firstLine="851"/>
        <w:jc w:val="both"/>
        <w:rPr>
          <w:szCs w:val="22"/>
          <w:lang w:eastAsia="ar-SA"/>
        </w:rPr>
      </w:pPr>
      <w:r w:rsidRPr="008B6BEA">
        <w:rPr>
          <w:b/>
          <w:szCs w:val="22"/>
          <w:lang w:eastAsia="ar-SA"/>
        </w:rPr>
        <w:t>13.2.</w:t>
      </w:r>
      <w:r w:rsidR="0026217D">
        <w:rPr>
          <w:b/>
          <w:szCs w:val="22"/>
          <w:lang w:eastAsia="ar-SA"/>
        </w:rPr>
        <w:t>6</w:t>
      </w:r>
      <w:r w:rsidRPr="008B6BEA">
        <w:rPr>
          <w:b/>
          <w:szCs w:val="22"/>
          <w:lang w:eastAsia="ar-SA"/>
        </w:rPr>
        <w:t>.</w:t>
      </w:r>
      <w:r>
        <w:rPr>
          <w:szCs w:val="22"/>
          <w:lang w:eastAsia="ar-SA"/>
        </w:rPr>
        <w:t xml:space="preserve"> </w:t>
      </w:r>
      <w:r w:rsidRPr="008B6BEA">
        <w:rPr>
          <w:szCs w:val="22"/>
          <w:lang w:eastAsia="ar-SA"/>
        </w:rPr>
        <w:t xml:space="preserve">Prestar as informações e os esclarecimentos, necessários à prestação dos serviços, que venham a ser solicitados pela </w:t>
      </w:r>
      <w:r w:rsidRPr="008B6BEA">
        <w:rPr>
          <w:b/>
          <w:szCs w:val="22"/>
          <w:lang w:eastAsia="ar-SA"/>
        </w:rPr>
        <w:t>CONTRATADA</w:t>
      </w:r>
      <w:r w:rsidRPr="008B6BEA">
        <w:rPr>
          <w:szCs w:val="22"/>
          <w:lang w:eastAsia="ar-SA"/>
        </w:rPr>
        <w:t>;</w:t>
      </w:r>
    </w:p>
    <w:p w:rsidR="008B6BEA" w:rsidRPr="008B6BEA" w:rsidRDefault="008B6BEA" w:rsidP="008B6BEA">
      <w:pPr>
        <w:suppressAutoHyphens w:val="0"/>
        <w:jc w:val="both"/>
        <w:rPr>
          <w:szCs w:val="22"/>
          <w:lang w:eastAsia="ar-SA"/>
        </w:rPr>
      </w:pPr>
    </w:p>
    <w:p w:rsidR="008B6BEA" w:rsidRPr="008B6BEA" w:rsidRDefault="008B6BEA" w:rsidP="008B6BEA">
      <w:pPr>
        <w:suppressAutoHyphens w:val="0"/>
        <w:ind w:firstLine="851"/>
        <w:jc w:val="both"/>
        <w:rPr>
          <w:szCs w:val="22"/>
          <w:lang w:eastAsia="ar-SA"/>
        </w:rPr>
      </w:pPr>
      <w:r w:rsidRPr="008B6BEA">
        <w:rPr>
          <w:b/>
          <w:szCs w:val="22"/>
          <w:lang w:eastAsia="ar-SA"/>
        </w:rPr>
        <w:t>13.2.</w:t>
      </w:r>
      <w:r w:rsidR="0026217D">
        <w:rPr>
          <w:b/>
          <w:szCs w:val="22"/>
          <w:lang w:eastAsia="ar-SA"/>
        </w:rPr>
        <w:t>7</w:t>
      </w:r>
      <w:r w:rsidRPr="008B6BEA">
        <w:rPr>
          <w:szCs w:val="22"/>
          <w:lang w:eastAsia="ar-SA"/>
        </w:rPr>
        <w:t>.</w:t>
      </w:r>
      <w:r>
        <w:rPr>
          <w:szCs w:val="22"/>
          <w:lang w:eastAsia="ar-SA"/>
        </w:rPr>
        <w:t xml:space="preserve"> </w:t>
      </w:r>
      <w:r w:rsidRPr="008B6BEA">
        <w:rPr>
          <w:szCs w:val="22"/>
          <w:lang w:eastAsia="ar-SA"/>
        </w:rPr>
        <w:t xml:space="preserve">Acompanhar e fiscalizar a execução do Contrato, por meio de servidor especialmente designado, nos termos do art. 67, da Lei </w:t>
      </w:r>
      <w:r w:rsidR="006C39E5">
        <w:rPr>
          <w:szCs w:val="22"/>
          <w:lang w:eastAsia="ar-SA"/>
        </w:rPr>
        <w:t>n.º</w:t>
      </w:r>
      <w:r w:rsidRPr="008B6BEA">
        <w:rPr>
          <w:szCs w:val="22"/>
          <w:lang w:eastAsia="ar-SA"/>
        </w:rPr>
        <w:t xml:space="preserve"> 8.666/1993;</w:t>
      </w:r>
    </w:p>
    <w:p w:rsidR="008B6BEA" w:rsidRPr="008B6BEA" w:rsidRDefault="008B6BEA" w:rsidP="008B6BEA">
      <w:pPr>
        <w:suppressAutoHyphens w:val="0"/>
        <w:ind w:left="360"/>
        <w:jc w:val="both"/>
        <w:rPr>
          <w:szCs w:val="22"/>
          <w:lang w:eastAsia="ar-SA"/>
        </w:rPr>
      </w:pPr>
    </w:p>
    <w:p w:rsidR="008B6BEA" w:rsidRDefault="008B6BEA" w:rsidP="008B6BEA">
      <w:pPr>
        <w:suppressAutoHyphens w:val="0"/>
        <w:ind w:firstLine="851"/>
        <w:jc w:val="both"/>
        <w:rPr>
          <w:szCs w:val="22"/>
          <w:lang w:eastAsia="ar-SA"/>
        </w:rPr>
      </w:pPr>
    </w:p>
    <w:p w:rsidR="00057EB7" w:rsidRDefault="00057EB7" w:rsidP="008B6BEA">
      <w:pPr>
        <w:suppressAutoHyphens w:val="0"/>
        <w:ind w:firstLine="851"/>
        <w:jc w:val="both"/>
        <w:rPr>
          <w:szCs w:val="22"/>
          <w:lang w:eastAsia="ar-SA"/>
        </w:rPr>
      </w:pPr>
    </w:p>
    <w:p w:rsidR="00057EB7" w:rsidRDefault="00057EB7" w:rsidP="008B6BEA">
      <w:pPr>
        <w:suppressAutoHyphens w:val="0"/>
        <w:ind w:firstLine="851"/>
        <w:jc w:val="both"/>
        <w:rPr>
          <w:szCs w:val="22"/>
          <w:lang w:eastAsia="ar-SA"/>
        </w:rPr>
      </w:pPr>
    </w:p>
    <w:p w:rsidR="00057EB7" w:rsidRPr="008B6BEA" w:rsidRDefault="00057EB7" w:rsidP="008B6BEA">
      <w:pPr>
        <w:suppressAutoHyphens w:val="0"/>
        <w:ind w:firstLine="851"/>
        <w:jc w:val="both"/>
        <w:rPr>
          <w:szCs w:val="22"/>
          <w:lang w:eastAsia="ar-SA"/>
        </w:rPr>
      </w:pPr>
    </w:p>
    <w:p w:rsidR="00762086" w:rsidRDefault="00762086">
      <w:pPr>
        <w:pStyle w:val="P30"/>
        <w:tabs>
          <w:tab w:val="left" w:pos="851"/>
        </w:tabs>
        <w:rPr>
          <w:sz w:val="22"/>
        </w:rPr>
      </w:pPr>
      <w:r>
        <w:rPr>
          <w:spacing w:val="-3"/>
          <w:sz w:val="22"/>
        </w:rPr>
        <w:lastRenderedPageBreak/>
        <w:t xml:space="preserve">14.         DAS </w:t>
      </w:r>
      <w:r>
        <w:rPr>
          <w:sz w:val="22"/>
        </w:rPr>
        <w:t xml:space="preserve">CONDIÇÕES DE RETIRADA DA NOTA DE EMPENHO, DA ASSINATURA E DA VIGÊNCIA DO </w:t>
      </w:r>
      <w:proofErr w:type="gramStart"/>
      <w:r>
        <w:rPr>
          <w:sz w:val="22"/>
        </w:rPr>
        <w:t>CONTRATO</w:t>
      </w:r>
      <w:proofErr w:type="gramEnd"/>
      <w:r>
        <w:rPr>
          <w:sz w:val="22"/>
        </w:rPr>
        <w:t xml:space="preserve"> </w:t>
      </w:r>
    </w:p>
    <w:p w:rsidR="00762086" w:rsidRDefault="00762086">
      <w:pPr>
        <w:pStyle w:val="P30"/>
        <w:tabs>
          <w:tab w:val="left" w:pos="851"/>
        </w:tabs>
        <w:rPr>
          <w:sz w:val="22"/>
        </w:rPr>
      </w:pPr>
    </w:p>
    <w:p w:rsidR="00762086" w:rsidRPr="00784945" w:rsidRDefault="00762086">
      <w:pPr>
        <w:tabs>
          <w:tab w:val="left" w:pos="851"/>
        </w:tabs>
        <w:jc w:val="both"/>
      </w:pPr>
      <w:r>
        <w:rPr>
          <w:b/>
        </w:rPr>
        <w:t>14.1.</w:t>
      </w:r>
      <w:r>
        <w:rPr>
          <w:b/>
        </w:rPr>
        <w:tab/>
      </w:r>
      <w:r>
        <w:t xml:space="preserve">Findo o processo licitatório, a licitante vencedora será convocada a retirar a Nota de Empenho e </w:t>
      </w:r>
      <w:r w:rsidRPr="00784945">
        <w:t>assinar o Contrato</w:t>
      </w:r>
      <w:r w:rsidR="00DC0E48">
        <w:t>,</w:t>
      </w:r>
      <w:r w:rsidRPr="00784945">
        <w:t xml:space="preserve"> relativos ao objeto desta licitação.</w:t>
      </w:r>
    </w:p>
    <w:p w:rsidR="00762086" w:rsidRPr="00784945" w:rsidRDefault="00762086">
      <w:pPr>
        <w:jc w:val="both"/>
      </w:pPr>
    </w:p>
    <w:p w:rsidR="00565A6F" w:rsidRPr="00F649E0" w:rsidRDefault="00565A6F" w:rsidP="00565A6F">
      <w:pPr>
        <w:ind w:firstLine="709"/>
        <w:jc w:val="both"/>
        <w:rPr>
          <w:rFonts w:cs="Times New Roman"/>
          <w:szCs w:val="22"/>
          <w:lang w:eastAsia="pt-BR"/>
        </w:rPr>
      </w:pPr>
      <w:r w:rsidRPr="00784945">
        <w:rPr>
          <w:b/>
        </w:rPr>
        <w:t xml:space="preserve">14.1.1. </w:t>
      </w:r>
      <w:r w:rsidRPr="00784945">
        <w:rPr>
          <w:rFonts w:cs="Times New Roman"/>
          <w:szCs w:val="22"/>
          <w:lang w:eastAsia="pt-BR"/>
        </w:rPr>
        <w:t xml:space="preserve">A contratação dos serviços objeto do Termo de Referência </w:t>
      </w:r>
      <w:r w:rsidRPr="004F2926">
        <w:rPr>
          <w:rFonts w:cs="Times New Roman"/>
          <w:b/>
          <w:szCs w:val="22"/>
          <w:lang w:eastAsia="pt-BR"/>
        </w:rPr>
        <w:t>(Anexo I deste Edital)</w:t>
      </w:r>
      <w:r w:rsidRPr="00784945">
        <w:rPr>
          <w:rFonts w:cs="Times New Roman"/>
          <w:szCs w:val="22"/>
          <w:lang w:eastAsia="pt-BR"/>
        </w:rPr>
        <w:t xml:space="preserve"> dar-se-á por meio de </w:t>
      </w:r>
      <w:r w:rsidRPr="00784945">
        <w:rPr>
          <w:rFonts w:cs="Times New Roman"/>
          <w:b/>
          <w:szCs w:val="22"/>
          <w:lang w:eastAsia="pt-BR"/>
        </w:rPr>
        <w:t>Contrato Administrativo</w:t>
      </w:r>
      <w:r w:rsidRPr="00784945">
        <w:rPr>
          <w:rFonts w:cs="Times New Roman"/>
          <w:szCs w:val="22"/>
          <w:lang w:eastAsia="pt-BR"/>
        </w:rPr>
        <w:t xml:space="preserve">, a ser assinado com a empresa vencedora do certame, </w:t>
      </w:r>
      <w:r w:rsidRPr="00784945">
        <w:rPr>
          <w:rFonts w:cs="Times New Roman"/>
          <w:b/>
          <w:szCs w:val="22"/>
          <w:lang w:eastAsia="pt-BR"/>
        </w:rPr>
        <w:t xml:space="preserve">discriminando cada </w:t>
      </w:r>
      <w:r w:rsidR="00C72694">
        <w:rPr>
          <w:rFonts w:cs="Times New Roman"/>
          <w:b/>
          <w:szCs w:val="22"/>
          <w:lang w:eastAsia="pt-BR"/>
        </w:rPr>
        <w:t xml:space="preserve">item </w:t>
      </w:r>
      <w:r w:rsidRPr="00784945">
        <w:rPr>
          <w:rFonts w:cs="Times New Roman"/>
          <w:b/>
          <w:szCs w:val="22"/>
          <w:lang w:eastAsia="pt-BR"/>
        </w:rPr>
        <w:t>de prestação de serviços,</w:t>
      </w:r>
      <w:r w:rsidRPr="00784945">
        <w:rPr>
          <w:rFonts w:cs="Times New Roman"/>
          <w:szCs w:val="22"/>
          <w:lang w:eastAsia="pt-BR"/>
        </w:rPr>
        <w:t xml:space="preserve"> no prazo de </w:t>
      </w:r>
      <w:r w:rsidRPr="00784945">
        <w:rPr>
          <w:rFonts w:cs="Times New Roman"/>
          <w:b/>
          <w:szCs w:val="22"/>
          <w:lang w:eastAsia="pt-BR"/>
        </w:rPr>
        <w:t>05 (</w:t>
      </w:r>
      <w:r w:rsidRPr="00F649E0">
        <w:rPr>
          <w:rFonts w:cs="Times New Roman"/>
          <w:b/>
          <w:szCs w:val="22"/>
          <w:lang w:eastAsia="pt-BR"/>
        </w:rPr>
        <w:t>cinco) dias úteis a contar da convocação</w:t>
      </w:r>
      <w:r w:rsidRPr="00F649E0">
        <w:rPr>
          <w:rFonts w:cs="Times New Roman"/>
          <w:szCs w:val="22"/>
          <w:lang w:eastAsia="pt-BR"/>
        </w:rPr>
        <w:t xml:space="preserve"> para a celebração do mesmo, conforme </w:t>
      </w:r>
      <w:r w:rsidRPr="00F649E0">
        <w:rPr>
          <w:rFonts w:cs="Times New Roman"/>
          <w:b/>
          <w:szCs w:val="22"/>
          <w:lang w:eastAsia="pt-BR"/>
        </w:rPr>
        <w:t>Minuta de Contrato (Anexo II deste Edital)</w:t>
      </w:r>
      <w:r w:rsidRPr="00F649E0">
        <w:rPr>
          <w:rFonts w:cs="Times New Roman"/>
          <w:szCs w:val="22"/>
          <w:lang w:eastAsia="pt-BR"/>
        </w:rPr>
        <w:t>.</w:t>
      </w:r>
    </w:p>
    <w:p w:rsidR="00C72694" w:rsidRPr="00F649E0" w:rsidRDefault="00C72694" w:rsidP="00565A6F">
      <w:pPr>
        <w:ind w:firstLine="709"/>
        <w:jc w:val="both"/>
        <w:rPr>
          <w:b/>
        </w:rPr>
      </w:pPr>
    </w:p>
    <w:p w:rsidR="00762086" w:rsidRDefault="00762086">
      <w:pPr>
        <w:tabs>
          <w:tab w:val="left" w:pos="851"/>
        </w:tabs>
        <w:jc w:val="both"/>
      </w:pPr>
      <w:r w:rsidRPr="00F649E0">
        <w:rPr>
          <w:b/>
        </w:rPr>
        <w:t>14.2.</w:t>
      </w:r>
      <w:r w:rsidRPr="00F649E0">
        <w:rPr>
          <w:b/>
        </w:rPr>
        <w:tab/>
      </w:r>
      <w:r w:rsidRPr="00F649E0">
        <w:t xml:space="preserve">O não comparecimento da licitante vencedora, dentro do </w:t>
      </w:r>
      <w:r w:rsidRPr="00F649E0">
        <w:rPr>
          <w:b/>
        </w:rPr>
        <w:t xml:space="preserve">prazo de </w:t>
      </w:r>
      <w:proofErr w:type="gramStart"/>
      <w:r w:rsidRPr="00F649E0">
        <w:rPr>
          <w:b/>
        </w:rPr>
        <w:t>5</w:t>
      </w:r>
      <w:proofErr w:type="gramEnd"/>
      <w:r w:rsidRPr="00F649E0">
        <w:rPr>
          <w:b/>
        </w:rPr>
        <w:t xml:space="preserve"> (cinco) dias úteis</w:t>
      </w:r>
      <w:r w:rsidRPr="00F649E0">
        <w:t xml:space="preserve">, após regularmente convocada para a retirada da Nota de Empenho e/ou assinatura do termo contratual, ensejará a aplicação de multa de </w:t>
      </w:r>
      <w:r w:rsidR="00732BB0" w:rsidRPr="00F649E0">
        <w:t xml:space="preserve">até </w:t>
      </w:r>
      <w:r w:rsidRPr="00F649E0">
        <w:t xml:space="preserve">10% (dez por cento) sobre o valor total </w:t>
      </w:r>
      <w:r w:rsidR="003C0558" w:rsidRPr="00F649E0">
        <w:t xml:space="preserve">da </w:t>
      </w:r>
      <w:r w:rsidR="005F1DFC" w:rsidRPr="00F649E0">
        <w:rPr>
          <w:szCs w:val="22"/>
        </w:rPr>
        <w:t>proposta ou lance final ofertado</w:t>
      </w:r>
      <w:r w:rsidRPr="00F649E0">
        <w:rPr>
          <w:szCs w:val="22"/>
        </w:rPr>
        <w:t>, devidamente atualizado</w:t>
      </w:r>
      <w:r w:rsidRPr="00F649E0">
        <w:t>.</w:t>
      </w:r>
    </w:p>
    <w:p w:rsidR="00762086" w:rsidRDefault="00762086">
      <w:pPr>
        <w:jc w:val="both"/>
      </w:pPr>
    </w:p>
    <w:p w:rsidR="00762086" w:rsidRDefault="00762086">
      <w:pPr>
        <w:tabs>
          <w:tab w:val="left" w:pos="851"/>
        </w:tabs>
        <w:jc w:val="both"/>
        <w:rPr>
          <w:b/>
        </w:rPr>
      </w:pPr>
      <w:r>
        <w:rPr>
          <w:b/>
        </w:rPr>
        <w:t>14.3.</w:t>
      </w:r>
      <w:r>
        <w:t xml:space="preserve"> O prazo mencionado acima poderá ser prorrogado uma só vez, por igual período, quando solicitado pela parte durante o seu transcurso e desde que ocorra motivo justificado aceito pela Administração, conforme previsto no § 1º, do art. 64, da Lei </w:t>
      </w:r>
      <w:r w:rsidR="006C39E5">
        <w:t>n.º</w:t>
      </w:r>
      <w:r>
        <w:t xml:space="preserve"> 8.666/1993.</w:t>
      </w:r>
    </w:p>
    <w:p w:rsidR="00762086" w:rsidRDefault="00762086">
      <w:pPr>
        <w:tabs>
          <w:tab w:val="left" w:pos="851"/>
        </w:tabs>
        <w:jc w:val="both"/>
        <w:rPr>
          <w:b/>
        </w:rPr>
      </w:pPr>
    </w:p>
    <w:p w:rsidR="00762086" w:rsidRDefault="00762086">
      <w:pPr>
        <w:tabs>
          <w:tab w:val="left" w:pos="851"/>
        </w:tabs>
        <w:jc w:val="both"/>
        <w:rPr>
          <w:b/>
        </w:rPr>
      </w:pPr>
      <w:r>
        <w:rPr>
          <w:b/>
        </w:rPr>
        <w:t>14.4. Previamente</w:t>
      </w:r>
      <w:r>
        <w:t xml:space="preserve"> à assinatura do Contrato, caso a licitante vencedora não se encontre inscrita no SICAF, </w:t>
      </w:r>
      <w:r>
        <w:rPr>
          <w:b/>
        </w:rPr>
        <w:t>será exigido o seu cadastramento</w:t>
      </w:r>
      <w:r>
        <w:t xml:space="preserve">, sendo que as condições de habilitação consignadas neste Edital deverão ser mantidas durante a vigência da contratação, </w:t>
      </w:r>
      <w:r>
        <w:rPr>
          <w:b/>
        </w:rPr>
        <w:t>em conformidade com as disposições do § 1º, c/c o § 2º, do art.</w:t>
      </w:r>
      <w:r>
        <w:t xml:space="preserve"> </w:t>
      </w:r>
      <w:r>
        <w:rPr>
          <w:b/>
        </w:rPr>
        <w:t xml:space="preserve">3º da IN SLTI </w:t>
      </w:r>
      <w:r w:rsidR="006C39E5">
        <w:rPr>
          <w:b/>
        </w:rPr>
        <w:t>n.º</w:t>
      </w:r>
      <w:r>
        <w:rPr>
          <w:b/>
        </w:rPr>
        <w:t xml:space="preserve"> 02/2010</w:t>
      </w:r>
      <w:r>
        <w:t>.</w:t>
      </w:r>
    </w:p>
    <w:p w:rsidR="00762086" w:rsidRDefault="00762086">
      <w:pPr>
        <w:tabs>
          <w:tab w:val="left" w:pos="851"/>
        </w:tabs>
        <w:jc w:val="both"/>
        <w:rPr>
          <w:b/>
        </w:rPr>
      </w:pPr>
    </w:p>
    <w:p w:rsidR="00762086" w:rsidRDefault="00762086">
      <w:pPr>
        <w:tabs>
          <w:tab w:val="left" w:pos="851"/>
        </w:tabs>
        <w:jc w:val="both"/>
      </w:pPr>
      <w:r w:rsidRPr="00F649E0">
        <w:rPr>
          <w:b/>
        </w:rPr>
        <w:t xml:space="preserve">14.5. </w:t>
      </w:r>
      <w:r w:rsidRPr="00F649E0">
        <w:t xml:space="preserve">A </w:t>
      </w:r>
      <w:r w:rsidRPr="00F649E0">
        <w:rPr>
          <w:b/>
        </w:rPr>
        <w:t xml:space="preserve">não manutenção das condições de habilitação consignadas neste Edital, </w:t>
      </w:r>
      <w:r w:rsidRPr="00F649E0">
        <w:rPr>
          <w:b/>
          <w:bCs/>
          <w:szCs w:val="22"/>
          <w:u w:val="single"/>
        </w:rPr>
        <w:t>que será verificada por meio de novas consultas a todas as certidões, a fim de obter as mais atualizadas</w:t>
      </w:r>
      <w:r w:rsidRPr="00F649E0">
        <w:rPr>
          <w:b/>
          <w:bCs/>
          <w:szCs w:val="22"/>
        </w:rPr>
        <w:t>,</w:t>
      </w:r>
      <w:r w:rsidRPr="00F649E0">
        <w:rPr>
          <w:b/>
          <w:bCs/>
        </w:rPr>
        <w:t xml:space="preserve"> </w:t>
      </w:r>
      <w:r w:rsidRPr="00F649E0">
        <w:rPr>
          <w:b/>
        </w:rPr>
        <w:t>verificada à época da emissão da Nota de Empenho,</w:t>
      </w:r>
      <w:r w:rsidRPr="00F649E0">
        <w:t xml:space="preserve"> e/ou a </w:t>
      </w:r>
      <w:proofErr w:type="gramStart"/>
      <w:r w:rsidRPr="00F649E0">
        <w:t>não-regularização</w:t>
      </w:r>
      <w:proofErr w:type="gramEnd"/>
      <w:r w:rsidRPr="00F649E0">
        <w:t xml:space="preserve"> da documentação, </w:t>
      </w:r>
      <w:r w:rsidR="00A51D2A" w:rsidRPr="00F649E0">
        <w:t>na hipótese de a licitante ter sua proposta aceita, mas</w:t>
      </w:r>
      <w:r w:rsidRPr="00F649E0">
        <w:t xml:space="preserve"> apresentar restrições na comprovação da regularidade fiscal, </w:t>
      </w:r>
      <w:r w:rsidR="002B7CE7" w:rsidRPr="00F649E0">
        <w:t>conforme</w:t>
      </w:r>
      <w:r w:rsidRPr="00F649E0">
        <w:t xml:space="preserve"> previsto no subitem 9.6.1 deste Edital, implicará decadência do direito à contratação, sem prejuízo </w:t>
      </w:r>
      <w:r w:rsidR="00D301D3" w:rsidRPr="00F649E0">
        <w:t>das sanções previstas no art. 87</w:t>
      </w:r>
      <w:r w:rsidRPr="00F649E0">
        <w:t xml:space="preserve">, da Lei no 8.666/93, e no art. 28, do Decreto </w:t>
      </w:r>
      <w:r w:rsidR="006C39E5" w:rsidRPr="00F649E0">
        <w:t>n.º</w:t>
      </w:r>
      <w:r w:rsidRPr="00F649E0">
        <w:t xml:space="preserve"> 5.450/2005, sendo facultado à Administração </w:t>
      </w:r>
      <w:r w:rsidRPr="00F649E0">
        <w:rPr>
          <w:b/>
        </w:rPr>
        <w:t>retornar à sessão pública da licitação e</w:t>
      </w:r>
      <w:r w:rsidRPr="00F649E0">
        <w:t xml:space="preserve"> </w:t>
      </w:r>
      <w:r w:rsidRPr="00F649E0">
        <w:rPr>
          <w:b/>
        </w:rPr>
        <w:t>convocar as licitantes remanescentes, na ordem de classificação</w:t>
      </w:r>
      <w:r w:rsidRPr="00F649E0">
        <w:t>, para a retirada da Nota de Empenho e assinatura do Contrato, ou revogar a</w:t>
      </w:r>
      <w:r>
        <w:t xml:space="preserve"> licitação.</w:t>
      </w:r>
    </w:p>
    <w:p w:rsidR="00762086" w:rsidRDefault="00762086">
      <w:pPr>
        <w:tabs>
          <w:tab w:val="left" w:pos="851"/>
        </w:tabs>
        <w:jc w:val="both"/>
      </w:pPr>
    </w:p>
    <w:p w:rsidR="00762086" w:rsidRDefault="00762086">
      <w:pPr>
        <w:tabs>
          <w:tab w:val="left" w:pos="851"/>
        </w:tabs>
        <w:jc w:val="both"/>
      </w:pPr>
      <w:r>
        <w:rPr>
          <w:b/>
        </w:rPr>
        <w:t>14.6.</w:t>
      </w:r>
      <w:r>
        <w:t xml:space="preserve"> Quando a vencedora da licitação não fizer a comprovação acima referida ou quando, injustificadamente, recusar-se a retirar a Nota de Empenho e/ou assinar o Contrato, poderá ser convocada outra </w:t>
      </w:r>
      <w:r w:rsidRPr="00F649E0">
        <w:t xml:space="preserve">licitante, desde que respeitada </w:t>
      </w:r>
      <w:proofErr w:type="gramStart"/>
      <w:r w:rsidRPr="00F649E0">
        <w:t>a</w:t>
      </w:r>
      <w:proofErr w:type="gramEnd"/>
      <w:r w:rsidRPr="00F649E0">
        <w:t xml:space="preserve"> ordem de classificação, para, após comprovados os requisitos habilitatórios e feita a negociação, retirar a Nota de Empenho e assinar o Contrato, </w:t>
      </w:r>
      <w:r w:rsidRPr="00F649E0">
        <w:rPr>
          <w:b/>
        </w:rPr>
        <w:t>sem prejuízo da multa prevista na letra “c”, do subitem 2</w:t>
      </w:r>
      <w:r w:rsidR="00565A6F" w:rsidRPr="00F649E0">
        <w:rPr>
          <w:b/>
        </w:rPr>
        <w:t>2</w:t>
      </w:r>
      <w:r w:rsidRPr="00F649E0">
        <w:rPr>
          <w:b/>
        </w:rPr>
        <w:t>.1 deste Edital</w:t>
      </w:r>
      <w:r w:rsidRPr="00F649E0">
        <w:t>, e das demais cominações legais.</w:t>
      </w:r>
    </w:p>
    <w:p w:rsidR="00F649E0" w:rsidRDefault="00F649E0">
      <w:pPr>
        <w:tabs>
          <w:tab w:val="left" w:pos="851"/>
        </w:tabs>
        <w:jc w:val="both"/>
        <w:rPr>
          <w:b/>
        </w:rPr>
      </w:pPr>
    </w:p>
    <w:p w:rsidR="00762086" w:rsidRDefault="0084501A">
      <w:pPr>
        <w:tabs>
          <w:tab w:val="left" w:pos="851"/>
        </w:tabs>
        <w:jc w:val="both"/>
      </w:pPr>
      <w:r>
        <w:rPr>
          <w:b/>
        </w:rPr>
        <w:t xml:space="preserve">14.7. </w:t>
      </w:r>
      <w:r w:rsidR="00762086">
        <w:rPr>
          <w:b/>
        </w:rPr>
        <w:t>Até a assinatura do Contrato</w:t>
      </w:r>
      <w:r w:rsidR="00762086">
        <w:t xml:space="preserve">, poderá ser </w:t>
      </w:r>
      <w:r w:rsidR="00762086" w:rsidRPr="00565A6F">
        <w:rPr>
          <w:b/>
        </w:rPr>
        <w:t>desclassificada a proposta e/ou inabilitada</w:t>
      </w:r>
      <w:r w:rsidR="00762086">
        <w:t xml:space="preserve"> a licitante vencedora, caso </w:t>
      </w:r>
      <w:r w:rsidR="00D676B5">
        <w:t>o Ministério da Transparência, Fiscalização e Controle</w:t>
      </w:r>
      <w:r w:rsidR="00762086">
        <w:t xml:space="preserve"> venha a ter conhecimento de fato desabonador à sua habilitação, conhecido após o julgamento.</w:t>
      </w:r>
    </w:p>
    <w:p w:rsidR="00762086" w:rsidRDefault="00762086">
      <w:pPr>
        <w:tabs>
          <w:tab w:val="left" w:pos="851"/>
        </w:tabs>
        <w:jc w:val="both"/>
      </w:pPr>
    </w:p>
    <w:p w:rsidR="00762086" w:rsidRDefault="0084501A">
      <w:pPr>
        <w:tabs>
          <w:tab w:val="left" w:pos="851"/>
        </w:tabs>
        <w:jc w:val="both"/>
      </w:pPr>
      <w:r>
        <w:rPr>
          <w:b/>
        </w:rPr>
        <w:t xml:space="preserve">14.8. </w:t>
      </w:r>
      <w:r w:rsidR="00762086">
        <w:t xml:space="preserve">Ocorrendo eventual desclassificação da proposta e/ou inabilitação da licitante vencedora, </w:t>
      </w:r>
      <w:r w:rsidR="00D676B5">
        <w:t>o Ministério da Transparência, Fiscalização e Controle</w:t>
      </w:r>
      <w:r w:rsidR="00762086">
        <w:t xml:space="preserve"> </w:t>
      </w:r>
      <w:r w:rsidR="00762086" w:rsidRPr="00565A6F">
        <w:rPr>
          <w:b/>
        </w:rPr>
        <w:t>poderá retornar à sessão pública da licitação</w:t>
      </w:r>
      <w:r w:rsidR="00762086">
        <w:t xml:space="preserve"> e </w:t>
      </w:r>
      <w:r w:rsidR="00762086" w:rsidRPr="00565A6F">
        <w:rPr>
          <w:b/>
        </w:rPr>
        <w:t>convocar as licitantes remanescentes</w:t>
      </w:r>
      <w:r w:rsidR="00762086">
        <w:t>, observados o disposto neste Edital e a ordem final de classificação das propostas/lances.</w:t>
      </w:r>
    </w:p>
    <w:p w:rsidR="00762086" w:rsidRDefault="00762086">
      <w:pPr>
        <w:tabs>
          <w:tab w:val="left" w:pos="851"/>
        </w:tabs>
        <w:jc w:val="both"/>
      </w:pPr>
    </w:p>
    <w:p w:rsidR="00762086" w:rsidRDefault="0084501A">
      <w:pPr>
        <w:tabs>
          <w:tab w:val="left" w:pos="851"/>
        </w:tabs>
        <w:jc w:val="both"/>
      </w:pPr>
      <w:r>
        <w:rPr>
          <w:b/>
        </w:rPr>
        <w:t xml:space="preserve">14.9. </w:t>
      </w:r>
      <w:r w:rsidR="00762086">
        <w:t xml:space="preserve">O contrato poderá ser rescindido a qualquer tempo, com base nos motivos previstos nos arts. 77 e 78, na forma do art. 79, da Lei </w:t>
      </w:r>
      <w:r w:rsidR="006C39E5">
        <w:t>n.º</w:t>
      </w:r>
      <w:r w:rsidR="00762086">
        <w:t xml:space="preserve"> 8.666/1993, assegurados à contratada o contraditório e a ampla defesa.</w:t>
      </w:r>
    </w:p>
    <w:p w:rsidR="00762086" w:rsidRDefault="00762086">
      <w:pPr>
        <w:jc w:val="both"/>
      </w:pPr>
    </w:p>
    <w:p w:rsidR="00762086" w:rsidRPr="00784945" w:rsidRDefault="00762086">
      <w:pPr>
        <w:tabs>
          <w:tab w:val="left" w:pos="851"/>
        </w:tabs>
        <w:jc w:val="both"/>
      </w:pPr>
      <w:r>
        <w:rPr>
          <w:b/>
        </w:rPr>
        <w:lastRenderedPageBreak/>
        <w:t>14.10.</w:t>
      </w:r>
      <w:r>
        <w:t xml:space="preserve"> A </w:t>
      </w:r>
      <w:r>
        <w:rPr>
          <w:b/>
        </w:rPr>
        <w:t>vigência do contrato</w:t>
      </w:r>
      <w:r>
        <w:t xml:space="preserve"> a ser firmado será de </w:t>
      </w:r>
      <w:r>
        <w:rPr>
          <w:b/>
        </w:rPr>
        <w:t>12 (doze) meses</w:t>
      </w:r>
      <w:r>
        <w:t xml:space="preserve">, </w:t>
      </w:r>
      <w:r>
        <w:rPr>
          <w:b/>
        </w:rPr>
        <w:t>a contar da data da assinatura</w:t>
      </w:r>
      <w:r>
        <w:t xml:space="preserve"> do respectivo termo, podendo ser prorrogado por iguais e sucessivos períodos, </w:t>
      </w:r>
      <w:r>
        <w:rPr>
          <w:b/>
        </w:rPr>
        <w:t>até o limite de 60 (sessenta) meses</w:t>
      </w:r>
      <w:r>
        <w:t xml:space="preserve">, na forma do art. 57, </w:t>
      </w:r>
      <w:r w:rsidR="008B4F37">
        <w:t xml:space="preserve">inciso II, </w:t>
      </w:r>
      <w:r>
        <w:t xml:space="preserve">da Lei </w:t>
      </w:r>
      <w:r w:rsidR="006C39E5">
        <w:t>n.º</w:t>
      </w:r>
      <w:r>
        <w:t xml:space="preserve"> 8.666/93, com vistas à obtenção de </w:t>
      </w:r>
      <w:r w:rsidRPr="00784945">
        <w:t>preços e condições mais vantajosas para a Administração.</w:t>
      </w:r>
    </w:p>
    <w:p w:rsidR="00762086" w:rsidRPr="00784945" w:rsidRDefault="00762086">
      <w:pPr>
        <w:tabs>
          <w:tab w:val="left" w:pos="851"/>
        </w:tabs>
        <w:jc w:val="both"/>
      </w:pPr>
    </w:p>
    <w:p w:rsidR="00111D33" w:rsidRPr="00CA4DF8" w:rsidRDefault="00565A6F" w:rsidP="00111D33">
      <w:pPr>
        <w:jc w:val="both"/>
        <w:rPr>
          <w:szCs w:val="22"/>
        </w:rPr>
      </w:pPr>
      <w:r w:rsidRPr="00F649E0">
        <w:rPr>
          <w:b/>
          <w:szCs w:val="22"/>
          <w:lang w:eastAsia="ar-SA"/>
        </w:rPr>
        <w:t xml:space="preserve">14.11. </w:t>
      </w:r>
      <w:r w:rsidRPr="00F649E0">
        <w:rPr>
          <w:szCs w:val="22"/>
          <w:lang w:eastAsia="ar-SA"/>
        </w:rPr>
        <w:t xml:space="preserve">A CONTRATADA deverá, </w:t>
      </w:r>
      <w:r w:rsidRPr="00F649E0">
        <w:rPr>
          <w:b/>
          <w:szCs w:val="22"/>
          <w:lang w:eastAsia="ar-SA"/>
        </w:rPr>
        <w:t>no prazo máximo</w:t>
      </w:r>
      <w:r w:rsidR="00636B85" w:rsidRPr="00F649E0">
        <w:rPr>
          <w:b/>
          <w:szCs w:val="22"/>
          <w:lang w:eastAsia="ar-SA"/>
        </w:rPr>
        <w:t xml:space="preserve"> de 48 (quarenta e oito) horas</w:t>
      </w:r>
      <w:r w:rsidR="00111D33" w:rsidRPr="00F649E0">
        <w:rPr>
          <w:b/>
          <w:szCs w:val="22"/>
          <w:lang w:eastAsia="ar-SA"/>
        </w:rPr>
        <w:t>,</w:t>
      </w:r>
      <w:r w:rsidR="00636B85" w:rsidRPr="00F649E0">
        <w:rPr>
          <w:b/>
          <w:szCs w:val="22"/>
          <w:lang w:eastAsia="ar-SA"/>
        </w:rPr>
        <w:t xml:space="preserve"> </w:t>
      </w:r>
      <w:r w:rsidR="00111D33" w:rsidRPr="00F649E0">
        <w:rPr>
          <w:b/>
        </w:rPr>
        <w:t xml:space="preserve">contados da celebração do </w:t>
      </w:r>
      <w:r w:rsidR="003F0CED" w:rsidRPr="00F649E0">
        <w:rPr>
          <w:b/>
        </w:rPr>
        <w:t>C</w:t>
      </w:r>
      <w:r w:rsidR="00111D33" w:rsidRPr="00F649E0">
        <w:rPr>
          <w:b/>
        </w:rPr>
        <w:t>ontrato</w:t>
      </w:r>
      <w:r w:rsidRPr="00F649E0">
        <w:rPr>
          <w:b/>
          <w:szCs w:val="22"/>
          <w:lang w:eastAsia="ar-SA"/>
        </w:rPr>
        <w:t>,</w:t>
      </w:r>
      <w:r w:rsidRPr="00F649E0">
        <w:rPr>
          <w:szCs w:val="22"/>
          <w:lang w:eastAsia="ar-SA"/>
        </w:rPr>
        <w:t xml:space="preserve"> </w:t>
      </w:r>
      <w:r w:rsidR="00111D33" w:rsidRPr="00F649E0">
        <w:t>alocar mão-de-obra nos respectivos locais e nos horários a serem fixados pela Contratante informando, em tempo hábil, qualquer motivo impeditivo ou que a impossibilite de assumir os serviços contratados.</w:t>
      </w:r>
      <w:r w:rsidR="00111D33">
        <w:t xml:space="preserve"> </w:t>
      </w:r>
      <w:r w:rsidR="00111D33" w:rsidRPr="00CA4DF8">
        <w:rPr>
          <w:szCs w:val="22"/>
        </w:rPr>
        <w:t xml:space="preserve"> </w:t>
      </w:r>
    </w:p>
    <w:p w:rsidR="00565A6F" w:rsidRDefault="00565A6F">
      <w:pPr>
        <w:tabs>
          <w:tab w:val="left" w:pos="851"/>
        </w:tabs>
        <w:jc w:val="both"/>
        <w:rPr>
          <w:szCs w:val="22"/>
          <w:lang w:eastAsia="ar-SA"/>
        </w:rPr>
      </w:pPr>
    </w:p>
    <w:p w:rsidR="00762086" w:rsidRDefault="00565A6F" w:rsidP="00565A6F">
      <w:pPr>
        <w:jc w:val="both"/>
        <w:rPr>
          <w:rFonts w:eastAsia="Arial"/>
        </w:rPr>
      </w:pPr>
      <w:r>
        <w:rPr>
          <w:b/>
        </w:rPr>
        <w:t>1</w:t>
      </w:r>
      <w:r w:rsidR="00762086">
        <w:rPr>
          <w:b/>
        </w:rPr>
        <w:t>4.1</w:t>
      </w:r>
      <w:r>
        <w:rPr>
          <w:b/>
        </w:rPr>
        <w:t>2</w:t>
      </w:r>
      <w:r w:rsidR="00762086">
        <w:rPr>
          <w:b/>
        </w:rPr>
        <w:t>.</w:t>
      </w:r>
      <w:r w:rsidR="00762086">
        <w:t xml:space="preserve"> Segundo dispõe o art. 30-A, da IN SLTI/MP </w:t>
      </w:r>
      <w:r w:rsidR="006C39E5">
        <w:t>n.º</w:t>
      </w:r>
      <w:r w:rsidR="00762086">
        <w:t xml:space="preserve"> 02/2008, a CONTRATADA não tem direito subjetivo à prorrogação contratual, que objetiva a obtenção de preços e condições mais vantajosas para a Administração, conforme estabelece o art. 57, inciso II da Lei </w:t>
      </w:r>
      <w:r w:rsidR="006C39E5">
        <w:t>n.º</w:t>
      </w:r>
      <w:r w:rsidR="00762086">
        <w:t xml:space="preserve"> 8.666, de 1993.</w:t>
      </w:r>
    </w:p>
    <w:p w:rsidR="00762086" w:rsidRDefault="00762086">
      <w:pPr>
        <w:jc w:val="both"/>
        <w:rPr>
          <w:b/>
        </w:rPr>
      </w:pPr>
      <w:r>
        <w:rPr>
          <w:rFonts w:eastAsia="Arial"/>
        </w:rPr>
        <w:t xml:space="preserve"> </w:t>
      </w:r>
    </w:p>
    <w:p w:rsidR="00762086" w:rsidRDefault="00762086">
      <w:pPr>
        <w:ind w:firstLine="709"/>
        <w:jc w:val="both"/>
        <w:rPr>
          <w:b/>
        </w:rPr>
      </w:pPr>
      <w:r>
        <w:rPr>
          <w:b/>
        </w:rPr>
        <w:t>14.1</w:t>
      </w:r>
      <w:r w:rsidR="00565A6F">
        <w:rPr>
          <w:b/>
        </w:rPr>
        <w:t>2</w:t>
      </w:r>
      <w:r>
        <w:rPr>
          <w:b/>
        </w:rPr>
        <w:t>.</w:t>
      </w:r>
      <w:r w:rsidR="00565A6F">
        <w:rPr>
          <w:b/>
        </w:rPr>
        <w:t>1</w:t>
      </w:r>
      <w:r>
        <w:rPr>
          <w:b/>
        </w:rPr>
        <w:t>.</w:t>
      </w:r>
      <w:r>
        <w:t xml:space="preserve"> Nas </w:t>
      </w:r>
      <w:r w:rsidRPr="004B7CB4">
        <w:rPr>
          <w:b/>
        </w:rPr>
        <w:t>eventuais prorrogações contratuais</w:t>
      </w:r>
      <w:r>
        <w:t xml:space="preserve">, os </w:t>
      </w:r>
      <w:r w:rsidRPr="004B7CB4">
        <w:rPr>
          <w:b/>
        </w:rPr>
        <w:t>custos não renováveis</w:t>
      </w:r>
      <w:r>
        <w:t xml:space="preserve"> já pagos ou amortizados no primeiro ano da contratação </w:t>
      </w:r>
      <w:r w:rsidRPr="004B7CB4">
        <w:rPr>
          <w:b/>
        </w:rPr>
        <w:t>deverão ser eliminados</w:t>
      </w:r>
      <w:r>
        <w:t xml:space="preserve"> </w:t>
      </w:r>
      <w:r>
        <w:rPr>
          <w:b/>
        </w:rPr>
        <w:t>como condição para a renovação</w:t>
      </w:r>
      <w:r>
        <w:t xml:space="preserve">, em conformidade com o disposto no inciso XVII, do art. 19, da IN SLTI </w:t>
      </w:r>
      <w:r w:rsidR="006C39E5">
        <w:t>n.º</w:t>
      </w:r>
      <w:r>
        <w:t xml:space="preserve"> 02/2008.</w:t>
      </w:r>
    </w:p>
    <w:p w:rsidR="00762086" w:rsidRDefault="00762086">
      <w:pPr>
        <w:tabs>
          <w:tab w:val="left" w:pos="851"/>
        </w:tabs>
        <w:ind w:firstLine="709"/>
        <w:jc w:val="both"/>
        <w:rPr>
          <w:b/>
        </w:rPr>
      </w:pPr>
    </w:p>
    <w:p w:rsidR="00762086" w:rsidRDefault="00762086">
      <w:pPr>
        <w:tabs>
          <w:tab w:val="left" w:pos="851"/>
        </w:tabs>
        <w:ind w:firstLine="709"/>
        <w:jc w:val="both"/>
      </w:pPr>
      <w:r>
        <w:rPr>
          <w:b/>
        </w:rPr>
        <w:t>14.1</w:t>
      </w:r>
      <w:r w:rsidR="00565A6F">
        <w:rPr>
          <w:b/>
        </w:rPr>
        <w:t>2</w:t>
      </w:r>
      <w:r>
        <w:rPr>
          <w:b/>
        </w:rPr>
        <w:t>.</w:t>
      </w:r>
      <w:r w:rsidR="00565A6F">
        <w:rPr>
          <w:b/>
        </w:rPr>
        <w:t>2</w:t>
      </w:r>
      <w:r>
        <w:rPr>
          <w:b/>
        </w:rPr>
        <w:t>.</w:t>
      </w:r>
      <w:r>
        <w:t xml:space="preserve"> Não será efetivada a prorrogação contratual quando os preços praticados pela Contratada estiverem superiores aos estabelecidos como limites pelas Portarias do Ministério do Planejamento, Orçamento e Gestão, admitindo-se a negociação como redução de preços.</w:t>
      </w:r>
    </w:p>
    <w:p w:rsidR="00762086" w:rsidRDefault="00762086">
      <w:pPr>
        <w:tabs>
          <w:tab w:val="left" w:pos="851"/>
        </w:tabs>
        <w:ind w:firstLine="709"/>
        <w:jc w:val="both"/>
      </w:pPr>
    </w:p>
    <w:p w:rsidR="00762086" w:rsidRDefault="00762086">
      <w:pPr>
        <w:tabs>
          <w:tab w:val="left" w:pos="851"/>
        </w:tabs>
        <w:ind w:firstLine="709"/>
        <w:jc w:val="both"/>
      </w:pPr>
      <w:r>
        <w:rPr>
          <w:b/>
        </w:rPr>
        <w:t>14.1</w:t>
      </w:r>
      <w:r w:rsidR="00565A6F">
        <w:rPr>
          <w:b/>
        </w:rPr>
        <w:t>2</w:t>
      </w:r>
      <w:r>
        <w:rPr>
          <w:b/>
        </w:rPr>
        <w:t>.</w:t>
      </w:r>
      <w:r w:rsidR="00565A6F">
        <w:rPr>
          <w:b/>
        </w:rPr>
        <w:t>3</w:t>
      </w:r>
      <w:r>
        <w:rPr>
          <w:b/>
        </w:rPr>
        <w:t>.</w:t>
      </w:r>
      <w:r>
        <w:t xml:space="preserve"> Também não se realizará a prorrogação contratual quando a CONTRATADA tiver sido </w:t>
      </w:r>
      <w:r>
        <w:rPr>
          <w:b/>
        </w:rPr>
        <w:t>declarada inidônea ou suspensa</w:t>
      </w:r>
      <w:r>
        <w:t xml:space="preserve"> temporariamente de participação em licitação e/ou contratar com a Administração Pública, enquanto perdurarem os efeitos.</w:t>
      </w:r>
    </w:p>
    <w:p w:rsidR="00762086" w:rsidRDefault="00762086">
      <w:pPr>
        <w:tabs>
          <w:tab w:val="left" w:pos="851"/>
        </w:tabs>
        <w:ind w:firstLine="709"/>
        <w:jc w:val="both"/>
      </w:pPr>
    </w:p>
    <w:p w:rsidR="00762086" w:rsidRDefault="00762086">
      <w:pPr>
        <w:tabs>
          <w:tab w:val="left" w:pos="851"/>
        </w:tabs>
        <w:jc w:val="both"/>
        <w:rPr>
          <w:b/>
        </w:rPr>
      </w:pPr>
      <w:r>
        <w:rPr>
          <w:b/>
        </w:rPr>
        <w:t>14.1</w:t>
      </w:r>
      <w:r w:rsidR="00565A6F">
        <w:rPr>
          <w:b/>
        </w:rPr>
        <w:t>3</w:t>
      </w:r>
      <w:r>
        <w:rPr>
          <w:b/>
        </w:rPr>
        <w:t xml:space="preserve">. </w:t>
      </w:r>
      <w:r>
        <w:t>O contrato poderá ser alterado, com as devidas justificativas, nos casos previstos no art. 65 da Lei n.º 8.666/1993, sempre por meio de Termos Aditivos.</w:t>
      </w:r>
    </w:p>
    <w:p w:rsidR="00762086" w:rsidRDefault="00762086">
      <w:pPr>
        <w:tabs>
          <w:tab w:val="left" w:pos="851"/>
        </w:tabs>
        <w:jc w:val="both"/>
        <w:rPr>
          <w:b/>
        </w:rPr>
      </w:pPr>
    </w:p>
    <w:p w:rsidR="00762086" w:rsidRDefault="00762086">
      <w:pPr>
        <w:tabs>
          <w:tab w:val="left" w:pos="851"/>
        </w:tabs>
        <w:jc w:val="both"/>
      </w:pPr>
      <w:r>
        <w:rPr>
          <w:b/>
        </w:rPr>
        <w:t>14.1</w:t>
      </w:r>
      <w:r w:rsidR="00565A6F">
        <w:rPr>
          <w:b/>
        </w:rPr>
        <w:t>4</w:t>
      </w:r>
      <w:r>
        <w:rPr>
          <w:b/>
        </w:rPr>
        <w:t>.</w:t>
      </w:r>
      <w:r>
        <w:rPr>
          <w:b/>
        </w:rPr>
        <w:tab/>
      </w:r>
      <w:r>
        <w:t xml:space="preserve">A associação da licitante vencedora com outrem, a cessão ou transferência, total ou parcial, bem como a fusão, cisão ou incorporação devem ser comunicadas </w:t>
      </w:r>
      <w:r w:rsidR="008B3C1B">
        <w:t>ao</w:t>
      </w:r>
      <w:r>
        <w:t xml:space="preserve"> </w:t>
      </w:r>
      <w:r w:rsidR="008B3C1B">
        <w:t>MTFC</w:t>
      </w:r>
      <w:r>
        <w:t xml:space="preserve"> para que esta delibere sobre a adjudicação do objeto ou manutenção do contrato, sendo essencial para tanto que a nova empresa comprove atender a todas as exigências de habilitação previstas no Edital.</w:t>
      </w:r>
    </w:p>
    <w:p w:rsidR="00762086" w:rsidRDefault="00762086">
      <w:pPr>
        <w:tabs>
          <w:tab w:val="left" w:pos="851"/>
        </w:tabs>
        <w:jc w:val="both"/>
      </w:pPr>
    </w:p>
    <w:p w:rsidR="00762086" w:rsidRDefault="00762086">
      <w:pPr>
        <w:tabs>
          <w:tab w:val="left" w:pos="851"/>
        </w:tabs>
        <w:autoSpaceDE w:val="0"/>
        <w:jc w:val="both"/>
        <w:rPr>
          <w:szCs w:val="22"/>
        </w:rPr>
      </w:pPr>
      <w:r w:rsidRPr="00F649E0">
        <w:rPr>
          <w:b/>
        </w:rPr>
        <w:t>14.1</w:t>
      </w:r>
      <w:r w:rsidR="00565A6F" w:rsidRPr="00F649E0">
        <w:rPr>
          <w:b/>
        </w:rPr>
        <w:t>5</w:t>
      </w:r>
      <w:r w:rsidRPr="00F649E0">
        <w:rPr>
          <w:b/>
        </w:rPr>
        <w:t>.</w:t>
      </w:r>
      <w:r w:rsidRPr="00F649E0">
        <w:rPr>
          <w:b/>
        </w:rPr>
        <w:tab/>
      </w:r>
      <w:r w:rsidRPr="00F649E0">
        <w:t xml:space="preserve">É expressamente </w:t>
      </w:r>
      <w:r w:rsidRPr="00F649E0">
        <w:rPr>
          <w:b/>
          <w:u w:val="single"/>
        </w:rPr>
        <w:t xml:space="preserve">vedada </w:t>
      </w:r>
      <w:proofErr w:type="gramStart"/>
      <w:r w:rsidRPr="00F649E0">
        <w:rPr>
          <w:b/>
          <w:u w:val="single"/>
        </w:rPr>
        <w:t>a</w:t>
      </w:r>
      <w:proofErr w:type="gramEnd"/>
      <w:r w:rsidRPr="00F649E0">
        <w:rPr>
          <w:b/>
          <w:u w:val="single"/>
        </w:rPr>
        <w:t xml:space="preserve"> subcontratação</w:t>
      </w:r>
      <w:r w:rsidR="008216FD" w:rsidRPr="00F649E0">
        <w:rPr>
          <w:b/>
          <w:u w:val="single"/>
        </w:rPr>
        <w:t xml:space="preserve"> </w:t>
      </w:r>
      <w:r w:rsidRPr="00F649E0">
        <w:t xml:space="preserve">do objeto deste Edital, </w:t>
      </w:r>
      <w:r w:rsidRPr="00F649E0">
        <w:rPr>
          <w:b/>
        </w:rPr>
        <w:t>sob pena de rescisão contratual</w:t>
      </w:r>
      <w:r w:rsidRPr="00F649E0">
        <w:t xml:space="preserve">, sem prejuízo da aplicação de penalidade prevista na </w:t>
      </w:r>
      <w:r w:rsidRPr="00F649E0">
        <w:rPr>
          <w:b/>
        </w:rPr>
        <w:t>alínea “</w:t>
      </w:r>
      <w:r w:rsidR="004371A0" w:rsidRPr="00F649E0">
        <w:rPr>
          <w:b/>
        </w:rPr>
        <w:t>i</w:t>
      </w:r>
      <w:r w:rsidRPr="00F649E0">
        <w:rPr>
          <w:b/>
        </w:rPr>
        <w:t>” do subitem 2</w:t>
      </w:r>
      <w:r w:rsidR="007B6700" w:rsidRPr="00F649E0">
        <w:rPr>
          <w:b/>
        </w:rPr>
        <w:t>2</w:t>
      </w:r>
      <w:r w:rsidRPr="00F649E0">
        <w:rPr>
          <w:b/>
        </w:rPr>
        <w:t>.1 deste Edital</w:t>
      </w:r>
      <w:r w:rsidRPr="00F649E0">
        <w:rPr>
          <w:szCs w:val="22"/>
        </w:rPr>
        <w:t>.</w:t>
      </w:r>
    </w:p>
    <w:p w:rsidR="008D07A0" w:rsidRDefault="008D07A0">
      <w:pPr>
        <w:tabs>
          <w:tab w:val="left" w:pos="851"/>
        </w:tabs>
        <w:autoSpaceDE w:val="0"/>
        <w:jc w:val="both"/>
        <w:rPr>
          <w:szCs w:val="22"/>
        </w:rPr>
      </w:pPr>
    </w:p>
    <w:p w:rsidR="00762086" w:rsidRPr="00F649E0" w:rsidRDefault="00762086">
      <w:pPr>
        <w:tabs>
          <w:tab w:val="left" w:pos="851"/>
        </w:tabs>
        <w:jc w:val="both"/>
      </w:pPr>
      <w:r w:rsidRPr="00F649E0">
        <w:rPr>
          <w:b/>
        </w:rPr>
        <w:t>15.</w:t>
      </w:r>
      <w:r w:rsidRPr="00F649E0">
        <w:rPr>
          <w:b/>
        </w:rPr>
        <w:tab/>
        <w:t>DA GARANTIA</w:t>
      </w:r>
      <w:r w:rsidR="00732BB0" w:rsidRPr="00F649E0">
        <w:rPr>
          <w:b/>
        </w:rPr>
        <w:t xml:space="preserve"> </w:t>
      </w:r>
      <w:proofErr w:type="gramStart"/>
      <w:r w:rsidR="00732BB0" w:rsidRPr="00F649E0">
        <w:rPr>
          <w:b/>
        </w:rPr>
        <w:t>CONTRATUAL</w:t>
      </w:r>
      <w:proofErr w:type="gramEnd"/>
      <w:r w:rsidR="003F0CED" w:rsidRPr="00F649E0">
        <w:rPr>
          <w:b/>
        </w:rPr>
        <w:t xml:space="preserve"> </w:t>
      </w:r>
    </w:p>
    <w:p w:rsidR="00762086" w:rsidRPr="00F649E0" w:rsidRDefault="00762086">
      <w:pPr>
        <w:tabs>
          <w:tab w:val="left" w:pos="1701"/>
        </w:tabs>
        <w:jc w:val="both"/>
      </w:pPr>
    </w:p>
    <w:p w:rsidR="00762086" w:rsidRDefault="00762086" w:rsidP="0061023A">
      <w:pPr>
        <w:tabs>
          <w:tab w:val="left" w:pos="851"/>
        </w:tabs>
        <w:autoSpaceDE w:val="0"/>
        <w:jc w:val="both"/>
      </w:pPr>
      <w:r w:rsidRPr="00F649E0">
        <w:rPr>
          <w:b/>
        </w:rPr>
        <w:t>15.1.</w:t>
      </w:r>
      <w:r w:rsidRPr="00F649E0">
        <w:rPr>
          <w:b/>
        </w:rPr>
        <w:tab/>
      </w:r>
      <w:r w:rsidR="0061023A" w:rsidRPr="00F649E0">
        <w:rPr>
          <w:szCs w:val="22"/>
          <w:lang w:eastAsia="ar-SA"/>
        </w:rPr>
        <w:t xml:space="preserve">Observar as disposições contidas no </w:t>
      </w:r>
      <w:r w:rsidR="0061023A" w:rsidRPr="00F649E0">
        <w:rPr>
          <w:b/>
          <w:szCs w:val="22"/>
          <w:lang w:eastAsia="ar-SA"/>
        </w:rPr>
        <w:t>item 22 do Termo de Referência</w:t>
      </w:r>
      <w:r w:rsidR="0061023A" w:rsidRPr="00F649E0">
        <w:rPr>
          <w:szCs w:val="22"/>
          <w:lang w:eastAsia="ar-SA"/>
        </w:rPr>
        <w:t xml:space="preserve"> </w:t>
      </w:r>
      <w:r w:rsidR="0061023A" w:rsidRPr="00F649E0">
        <w:rPr>
          <w:b/>
          <w:szCs w:val="22"/>
          <w:lang w:eastAsia="ar-SA"/>
        </w:rPr>
        <w:t>(Anexo I deste Edital).</w:t>
      </w:r>
    </w:p>
    <w:p w:rsidR="00762086" w:rsidRDefault="00762086">
      <w:pPr>
        <w:tabs>
          <w:tab w:val="left" w:pos="851"/>
        </w:tabs>
        <w:jc w:val="both"/>
      </w:pPr>
    </w:p>
    <w:p w:rsidR="00762086" w:rsidRDefault="00762086">
      <w:pPr>
        <w:jc w:val="both"/>
      </w:pPr>
    </w:p>
    <w:p w:rsidR="00762086" w:rsidRDefault="00762086">
      <w:pPr>
        <w:tabs>
          <w:tab w:val="left" w:pos="851"/>
        </w:tabs>
        <w:jc w:val="both"/>
        <w:rPr>
          <w:b/>
        </w:rPr>
      </w:pPr>
      <w:r>
        <w:rPr>
          <w:b/>
        </w:rPr>
        <w:t>16.</w:t>
      </w:r>
      <w:r>
        <w:rPr>
          <w:b/>
        </w:rPr>
        <w:tab/>
      </w:r>
      <w:r w:rsidR="006F4CE7">
        <w:rPr>
          <w:b/>
        </w:rPr>
        <w:t>DO LOCAL DE EXECUÇÃO DOS SERVIÇOS; DOS SERVIÇOS A SEREM EXECUTADOS</w:t>
      </w:r>
      <w:r>
        <w:rPr>
          <w:b/>
        </w:rPr>
        <w:t xml:space="preserve">; DA JORNADA DE TRABALHO; </w:t>
      </w:r>
      <w:r w:rsidR="006F4CE7">
        <w:rPr>
          <w:b/>
        </w:rPr>
        <w:t xml:space="preserve">DA ÁREA DE ATENDIMENTO E DO ÍNDICE DE PRODUTIVIDADE </w:t>
      </w:r>
      <w:proofErr w:type="gramStart"/>
      <w:r w:rsidR="006F4CE7">
        <w:rPr>
          <w:b/>
        </w:rPr>
        <w:t>MÍNIMO</w:t>
      </w:r>
      <w:proofErr w:type="gramEnd"/>
    </w:p>
    <w:p w:rsidR="00762086" w:rsidRDefault="00762086">
      <w:pPr>
        <w:tabs>
          <w:tab w:val="left" w:pos="851"/>
        </w:tabs>
        <w:jc w:val="both"/>
        <w:rPr>
          <w:b/>
        </w:rPr>
      </w:pPr>
    </w:p>
    <w:p w:rsidR="00A123FF" w:rsidRPr="00CB6974" w:rsidRDefault="00A123FF" w:rsidP="00A123FF">
      <w:pPr>
        <w:jc w:val="both"/>
        <w:rPr>
          <w:szCs w:val="22"/>
          <w:lang w:eastAsia="ar-SA"/>
        </w:rPr>
      </w:pPr>
      <w:r w:rsidRPr="00CB6974">
        <w:rPr>
          <w:b/>
        </w:rPr>
        <w:t>16.1</w:t>
      </w:r>
      <w:r w:rsidR="007A066C" w:rsidRPr="00CB6974">
        <w:rPr>
          <w:b/>
        </w:rPr>
        <w:t>.</w:t>
      </w:r>
      <w:r w:rsidRPr="00CB6974">
        <w:rPr>
          <w:b/>
        </w:rPr>
        <w:t xml:space="preserve"> </w:t>
      </w:r>
      <w:r w:rsidRPr="00CB6974">
        <w:rPr>
          <w:szCs w:val="22"/>
          <w:lang w:eastAsia="ar-SA"/>
        </w:rPr>
        <w:t xml:space="preserve">Observar as disposições contidas nos </w:t>
      </w:r>
      <w:r w:rsidR="00C2240A" w:rsidRPr="00CB6974">
        <w:rPr>
          <w:b/>
          <w:szCs w:val="22"/>
          <w:lang w:eastAsia="ar-SA"/>
        </w:rPr>
        <w:t>i</w:t>
      </w:r>
      <w:r w:rsidRPr="00CB6974">
        <w:rPr>
          <w:b/>
          <w:szCs w:val="22"/>
          <w:lang w:eastAsia="ar-SA"/>
        </w:rPr>
        <w:t xml:space="preserve">tens </w:t>
      </w:r>
      <w:r w:rsidR="006F4CE7" w:rsidRPr="00CB6974">
        <w:rPr>
          <w:b/>
          <w:szCs w:val="22"/>
          <w:lang w:eastAsia="ar-SA"/>
        </w:rPr>
        <w:t>3</w:t>
      </w:r>
      <w:r w:rsidR="00F73D18" w:rsidRPr="00CB6974">
        <w:rPr>
          <w:b/>
          <w:szCs w:val="22"/>
          <w:lang w:eastAsia="ar-SA"/>
        </w:rPr>
        <w:t xml:space="preserve">, </w:t>
      </w:r>
      <w:r w:rsidR="006F4CE7" w:rsidRPr="00CB6974">
        <w:rPr>
          <w:b/>
          <w:szCs w:val="22"/>
          <w:lang w:eastAsia="ar-SA"/>
        </w:rPr>
        <w:t xml:space="preserve">4, </w:t>
      </w:r>
      <w:r w:rsidR="00F6561F" w:rsidRPr="00CB6974">
        <w:rPr>
          <w:b/>
          <w:szCs w:val="22"/>
          <w:lang w:eastAsia="ar-SA"/>
        </w:rPr>
        <w:t xml:space="preserve">5, </w:t>
      </w:r>
      <w:r w:rsidR="006F4CE7" w:rsidRPr="00CB6974">
        <w:rPr>
          <w:b/>
          <w:szCs w:val="22"/>
          <w:lang w:eastAsia="ar-SA"/>
        </w:rPr>
        <w:t>6 e 8</w:t>
      </w:r>
      <w:r w:rsidR="00F73D18" w:rsidRPr="00CB6974">
        <w:rPr>
          <w:b/>
          <w:szCs w:val="22"/>
          <w:lang w:eastAsia="ar-SA"/>
        </w:rPr>
        <w:t xml:space="preserve"> </w:t>
      </w:r>
      <w:r w:rsidRPr="00CB6974">
        <w:rPr>
          <w:b/>
          <w:szCs w:val="22"/>
          <w:lang w:eastAsia="ar-SA"/>
        </w:rPr>
        <w:t>do Termo de Referência</w:t>
      </w:r>
      <w:r w:rsidRPr="00CB6974">
        <w:rPr>
          <w:szCs w:val="22"/>
          <w:lang w:eastAsia="ar-SA"/>
        </w:rPr>
        <w:t xml:space="preserve"> </w:t>
      </w:r>
      <w:r w:rsidRPr="00CB6974">
        <w:rPr>
          <w:b/>
          <w:szCs w:val="22"/>
          <w:lang w:eastAsia="ar-SA"/>
        </w:rPr>
        <w:t>(Anexo I deste Edital).</w:t>
      </w:r>
    </w:p>
    <w:p w:rsidR="00762086" w:rsidRPr="00CB6974" w:rsidRDefault="00762086">
      <w:pPr>
        <w:tabs>
          <w:tab w:val="left" w:pos="851"/>
        </w:tabs>
        <w:jc w:val="both"/>
        <w:rPr>
          <w:b/>
        </w:rPr>
      </w:pPr>
    </w:p>
    <w:p w:rsidR="00F73D18" w:rsidRPr="00CB6974" w:rsidRDefault="00F73D18">
      <w:pPr>
        <w:tabs>
          <w:tab w:val="left" w:pos="851"/>
        </w:tabs>
        <w:jc w:val="both"/>
        <w:rPr>
          <w:b/>
        </w:rPr>
      </w:pPr>
    </w:p>
    <w:p w:rsidR="00762086" w:rsidRPr="00CB6974" w:rsidRDefault="00F73D18">
      <w:pPr>
        <w:tabs>
          <w:tab w:val="left" w:pos="851"/>
        </w:tabs>
        <w:jc w:val="both"/>
        <w:rPr>
          <w:b/>
          <w:szCs w:val="22"/>
        </w:rPr>
      </w:pPr>
      <w:r w:rsidRPr="00CB6974">
        <w:rPr>
          <w:b/>
        </w:rPr>
        <w:t xml:space="preserve">17. </w:t>
      </w:r>
      <w:r w:rsidRPr="00CB6974">
        <w:rPr>
          <w:b/>
          <w:szCs w:val="22"/>
        </w:rPr>
        <w:t>DOS UNIFORMES</w:t>
      </w:r>
    </w:p>
    <w:p w:rsidR="00F73D18" w:rsidRPr="00CB6974" w:rsidRDefault="00F73D18">
      <w:pPr>
        <w:tabs>
          <w:tab w:val="left" w:pos="851"/>
        </w:tabs>
        <w:jc w:val="both"/>
        <w:rPr>
          <w:b/>
          <w:szCs w:val="22"/>
        </w:rPr>
      </w:pPr>
    </w:p>
    <w:p w:rsidR="00F73D18" w:rsidRPr="00CB6974" w:rsidRDefault="00F73D18" w:rsidP="000822E8">
      <w:pPr>
        <w:jc w:val="both"/>
        <w:rPr>
          <w:szCs w:val="22"/>
          <w:lang w:eastAsia="ar-SA"/>
        </w:rPr>
      </w:pPr>
      <w:r w:rsidRPr="00CB6974">
        <w:rPr>
          <w:b/>
          <w:szCs w:val="22"/>
        </w:rPr>
        <w:t>17.1</w:t>
      </w:r>
      <w:r w:rsidR="007A066C" w:rsidRPr="00CB6974">
        <w:rPr>
          <w:b/>
          <w:szCs w:val="22"/>
        </w:rPr>
        <w:t>.</w:t>
      </w:r>
      <w:r w:rsidRPr="00CB6974">
        <w:rPr>
          <w:b/>
          <w:szCs w:val="22"/>
        </w:rPr>
        <w:t xml:space="preserve"> </w:t>
      </w:r>
      <w:r w:rsidRPr="00CB6974">
        <w:rPr>
          <w:szCs w:val="22"/>
          <w:lang w:eastAsia="ar-SA"/>
        </w:rPr>
        <w:t xml:space="preserve">Observar as disposições contidas no </w:t>
      </w:r>
      <w:r w:rsidR="00C2240A" w:rsidRPr="00CB6974">
        <w:rPr>
          <w:b/>
          <w:szCs w:val="22"/>
          <w:lang w:eastAsia="ar-SA"/>
        </w:rPr>
        <w:t>i</w:t>
      </w:r>
      <w:r w:rsidRPr="00CB6974">
        <w:rPr>
          <w:b/>
          <w:szCs w:val="22"/>
          <w:lang w:eastAsia="ar-SA"/>
        </w:rPr>
        <w:t xml:space="preserve">tem </w:t>
      </w:r>
      <w:r w:rsidR="006F4CE7" w:rsidRPr="00CB6974">
        <w:rPr>
          <w:b/>
          <w:szCs w:val="22"/>
          <w:lang w:eastAsia="ar-SA"/>
        </w:rPr>
        <w:t>11</w:t>
      </w:r>
      <w:r w:rsidRPr="00CB6974">
        <w:rPr>
          <w:b/>
          <w:szCs w:val="22"/>
          <w:lang w:eastAsia="ar-SA"/>
        </w:rPr>
        <w:t xml:space="preserve"> do Termo de Referência</w:t>
      </w:r>
      <w:r w:rsidR="00AF7456" w:rsidRPr="00CB6974">
        <w:rPr>
          <w:szCs w:val="22"/>
          <w:lang w:eastAsia="ar-SA"/>
        </w:rPr>
        <w:t xml:space="preserve"> </w:t>
      </w:r>
      <w:r w:rsidR="00AF7456" w:rsidRPr="00CB6974">
        <w:rPr>
          <w:b/>
          <w:szCs w:val="22"/>
          <w:lang w:eastAsia="ar-SA"/>
        </w:rPr>
        <w:t>(Anexo I d</w:t>
      </w:r>
      <w:r w:rsidR="00847286" w:rsidRPr="00CB6974">
        <w:rPr>
          <w:b/>
          <w:szCs w:val="22"/>
          <w:lang w:eastAsia="ar-SA"/>
        </w:rPr>
        <w:t>este</w:t>
      </w:r>
      <w:r w:rsidR="00AF7456" w:rsidRPr="00CB6974">
        <w:rPr>
          <w:b/>
          <w:szCs w:val="22"/>
          <w:lang w:eastAsia="ar-SA"/>
        </w:rPr>
        <w:t xml:space="preserve"> Edital)</w:t>
      </w:r>
      <w:r w:rsidR="00500192" w:rsidRPr="00CB6974">
        <w:rPr>
          <w:b/>
          <w:szCs w:val="22"/>
          <w:lang w:eastAsia="ar-SA"/>
        </w:rPr>
        <w:t>.</w:t>
      </w:r>
    </w:p>
    <w:p w:rsidR="00F73D18" w:rsidRPr="00CB6974" w:rsidRDefault="00F73D18">
      <w:pPr>
        <w:tabs>
          <w:tab w:val="left" w:pos="851"/>
        </w:tabs>
        <w:jc w:val="both"/>
        <w:rPr>
          <w:b/>
          <w:szCs w:val="22"/>
        </w:rPr>
      </w:pPr>
      <w:r w:rsidRPr="00CB6974">
        <w:rPr>
          <w:b/>
          <w:szCs w:val="22"/>
          <w:lang w:eastAsia="ar-SA"/>
        </w:rPr>
        <w:lastRenderedPageBreak/>
        <w:t>18.</w:t>
      </w:r>
      <w:r w:rsidRPr="00CB6974">
        <w:rPr>
          <w:szCs w:val="22"/>
          <w:lang w:eastAsia="ar-SA"/>
        </w:rPr>
        <w:t xml:space="preserve"> </w:t>
      </w:r>
      <w:r w:rsidR="006F4CE7" w:rsidRPr="00CB6974">
        <w:rPr>
          <w:b/>
          <w:szCs w:val="22"/>
        </w:rPr>
        <w:t>DAS ATRIBUIÇÕES DOS PROFISSIONAIS</w:t>
      </w:r>
    </w:p>
    <w:p w:rsidR="00F73D18" w:rsidRPr="00CB6974" w:rsidRDefault="00F73D18">
      <w:pPr>
        <w:tabs>
          <w:tab w:val="left" w:pos="851"/>
        </w:tabs>
        <w:jc w:val="both"/>
        <w:rPr>
          <w:b/>
          <w:szCs w:val="22"/>
        </w:rPr>
      </w:pPr>
    </w:p>
    <w:p w:rsidR="00F73D18" w:rsidRDefault="00F73D18">
      <w:pPr>
        <w:tabs>
          <w:tab w:val="left" w:pos="851"/>
        </w:tabs>
        <w:jc w:val="both"/>
        <w:rPr>
          <w:szCs w:val="22"/>
          <w:lang w:eastAsia="ar-SA"/>
        </w:rPr>
      </w:pPr>
      <w:r w:rsidRPr="00CB6974">
        <w:rPr>
          <w:b/>
          <w:szCs w:val="22"/>
        </w:rPr>
        <w:t xml:space="preserve">18.1. </w:t>
      </w:r>
      <w:r w:rsidRPr="00CB6974">
        <w:rPr>
          <w:szCs w:val="22"/>
          <w:lang w:eastAsia="ar-SA"/>
        </w:rPr>
        <w:t xml:space="preserve">Observar as disposições contidas no </w:t>
      </w:r>
      <w:r w:rsidRPr="00CB6974">
        <w:rPr>
          <w:b/>
          <w:szCs w:val="22"/>
          <w:lang w:eastAsia="ar-SA"/>
        </w:rPr>
        <w:t xml:space="preserve">item </w:t>
      </w:r>
      <w:r w:rsidR="00AD7030" w:rsidRPr="00CB6974">
        <w:rPr>
          <w:b/>
          <w:szCs w:val="22"/>
          <w:lang w:eastAsia="ar-SA"/>
        </w:rPr>
        <w:t>14</w:t>
      </w:r>
      <w:r w:rsidRPr="00CB6974">
        <w:rPr>
          <w:b/>
          <w:szCs w:val="22"/>
          <w:lang w:eastAsia="ar-SA"/>
        </w:rPr>
        <w:t xml:space="preserve"> do Termo de Referência</w:t>
      </w:r>
      <w:r w:rsidR="007A066C" w:rsidRPr="00CB6974">
        <w:rPr>
          <w:szCs w:val="22"/>
          <w:lang w:eastAsia="ar-SA"/>
        </w:rPr>
        <w:t xml:space="preserve"> </w:t>
      </w:r>
      <w:r w:rsidR="007A066C" w:rsidRPr="00CB6974">
        <w:rPr>
          <w:b/>
          <w:szCs w:val="22"/>
          <w:lang w:eastAsia="ar-SA"/>
        </w:rPr>
        <w:t>(Anexo I d</w:t>
      </w:r>
      <w:r w:rsidR="00B46FF8" w:rsidRPr="00CB6974">
        <w:rPr>
          <w:b/>
          <w:szCs w:val="22"/>
          <w:lang w:eastAsia="ar-SA"/>
        </w:rPr>
        <w:t>este</w:t>
      </w:r>
      <w:r w:rsidR="007A066C" w:rsidRPr="00CB6974">
        <w:rPr>
          <w:b/>
          <w:szCs w:val="22"/>
          <w:lang w:eastAsia="ar-SA"/>
        </w:rPr>
        <w:t xml:space="preserve"> Edital).</w:t>
      </w:r>
    </w:p>
    <w:p w:rsidR="00F73D18" w:rsidRDefault="00F73D18">
      <w:pPr>
        <w:tabs>
          <w:tab w:val="left" w:pos="851"/>
        </w:tabs>
        <w:jc w:val="both"/>
        <w:rPr>
          <w:szCs w:val="22"/>
          <w:lang w:eastAsia="ar-SA"/>
        </w:rPr>
      </w:pPr>
    </w:p>
    <w:p w:rsidR="00F73D18" w:rsidRDefault="00F73D18">
      <w:pPr>
        <w:tabs>
          <w:tab w:val="left" w:pos="851"/>
        </w:tabs>
        <w:jc w:val="both"/>
        <w:rPr>
          <w:szCs w:val="22"/>
          <w:lang w:eastAsia="ar-SA"/>
        </w:rPr>
      </w:pPr>
    </w:p>
    <w:p w:rsidR="00762086" w:rsidRPr="00CB6974" w:rsidRDefault="00762086">
      <w:pPr>
        <w:tabs>
          <w:tab w:val="left" w:pos="851"/>
        </w:tabs>
        <w:jc w:val="both"/>
        <w:rPr>
          <w:b/>
        </w:rPr>
      </w:pPr>
      <w:r>
        <w:rPr>
          <w:b/>
        </w:rPr>
        <w:t>1</w:t>
      </w:r>
      <w:r w:rsidR="00F73D18">
        <w:rPr>
          <w:b/>
        </w:rPr>
        <w:t>9</w:t>
      </w:r>
      <w:r w:rsidRPr="00CB6974">
        <w:rPr>
          <w:b/>
        </w:rPr>
        <w:t>.</w:t>
      </w:r>
      <w:r w:rsidR="00F73D18" w:rsidRPr="00CB6974">
        <w:rPr>
          <w:b/>
        </w:rPr>
        <w:t xml:space="preserve"> </w:t>
      </w:r>
      <w:r w:rsidRPr="00CB6974">
        <w:rPr>
          <w:b/>
        </w:rPr>
        <w:t>DA FISCALIZAÇÃO</w:t>
      </w:r>
      <w:r w:rsidR="000554F9" w:rsidRPr="00CB6974">
        <w:rPr>
          <w:b/>
        </w:rPr>
        <w:t xml:space="preserve"> DO CONTRATO</w:t>
      </w:r>
      <w:r w:rsidR="002F11CC" w:rsidRPr="00CB6974">
        <w:rPr>
          <w:b/>
        </w:rPr>
        <w:t xml:space="preserve"> </w:t>
      </w:r>
    </w:p>
    <w:p w:rsidR="00762086" w:rsidRPr="00CB6974" w:rsidRDefault="00762086">
      <w:pPr>
        <w:jc w:val="both"/>
      </w:pPr>
    </w:p>
    <w:p w:rsidR="005D2F04" w:rsidRPr="00CB6974" w:rsidRDefault="00500192" w:rsidP="002265BC">
      <w:pPr>
        <w:jc w:val="both"/>
      </w:pPr>
      <w:r w:rsidRPr="00CB6974">
        <w:rPr>
          <w:b/>
          <w:szCs w:val="22"/>
          <w:lang w:eastAsia="pt-BR"/>
        </w:rPr>
        <w:t>19.1.</w:t>
      </w:r>
      <w:r w:rsidRPr="00CB6974">
        <w:rPr>
          <w:szCs w:val="22"/>
          <w:lang w:eastAsia="pt-BR"/>
        </w:rPr>
        <w:t xml:space="preserve"> </w:t>
      </w:r>
      <w:r w:rsidR="002265BC" w:rsidRPr="00CB6974">
        <w:rPr>
          <w:szCs w:val="22"/>
          <w:lang w:eastAsia="ar-SA"/>
        </w:rPr>
        <w:t xml:space="preserve">Observar as disposições contidas no </w:t>
      </w:r>
      <w:r w:rsidR="002265BC" w:rsidRPr="00CB6974">
        <w:rPr>
          <w:b/>
          <w:szCs w:val="22"/>
          <w:lang w:eastAsia="ar-SA"/>
        </w:rPr>
        <w:t>item 23 do Termo de Referência</w:t>
      </w:r>
      <w:r w:rsidR="002265BC" w:rsidRPr="00CB6974">
        <w:rPr>
          <w:szCs w:val="22"/>
          <w:lang w:eastAsia="ar-SA"/>
        </w:rPr>
        <w:t xml:space="preserve"> </w:t>
      </w:r>
      <w:r w:rsidR="002265BC" w:rsidRPr="00CB6974">
        <w:rPr>
          <w:b/>
          <w:szCs w:val="22"/>
          <w:lang w:eastAsia="ar-SA"/>
        </w:rPr>
        <w:t>(Anexo I deste Edital).</w:t>
      </w:r>
    </w:p>
    <w:p w:rsidR="00762086" w:rsidRPr="00CB6974" w:rsidRDefault="00762086">
      <w:pPr>
        <w:jc w:val="both"/>
      </w:pPr>
    </w:p>
    <w:p w:rsidR="00762086" w:rsidRPr="00CB6974" w:rsidRDefault="00762086">
      <w:pPr>
        <w:jc w:val="both"/>
      </w:pPr>
    </w:p>
    <w:p w:rsidR="00762086" w:rsidRPr="00CB6974" w:rsidRDefault="00F80491">
      <w:pPr>
        <w:tabs>
          <w:tab w:val="left" w:pos="851"/>
        </w:tabs>
        <w:jc w:val="both"/>
        <w:rPr>
          <w:spacing w:val="-3"/>
        </w:rPr>
      </w:pPr>
      <w:r w:rsidRPr="00CB6974">
        <w:rPr>
          <w:b/>
        </w:rPr>
        <w:t>20</w:t>
      </w:r>
      <w:r w:rsidR="00762086" w:rsidRPr="00CB6974">
        <w:rPr>
          <w:b/>
        </w:rPr>
        <w:t>.</w:t>
      </w:r>
      <w:r w:rsidR="00762086" w:rsidRPr="00CB6974">
        <w:rPr>
          <w:b/>
        </w:rPr>
        <w:tab/>
        <w:t>DO PREÇO</w:t>
      </w:r>
      <w:r w:rsidR="005D288B" w:rsidRPr="00CB6974">
        <w:rPr>
          <w:b/>
        </w:rPr>
        <w:t>,</w:t>
      </w:r>
      <w:r w:rsidR="00762086" w:rsidRPr="00CB6974">
        <w:rPr>
          <w:b/>
        </w:rPr>
        <w:t xml:space="preserve"> DA REPACTUAÇÃO</w:t>
      </w:r>
      <w:r w:rsidR="005D288B" w:rsidRPr="00CB6974">
        <w:rPr>
          <w:b/>
        </w:rPr>
        <w:t xml:space="preserve"> E DO </w:t>
      </w:r>
      <w:proofErr w:type="gramStart"/>
      <w:r w:rsidR="005D288B" w:rsidRPr="00CB6974">
        <w:rPr>
          <w:b/>
        </w:rPr>
        <w:t>REAJUSTE</w:t>
      </w:r>
      <w:proofErr w:type="gramEnd"/>
      <w:r w:rsidR="005D288B" w:rsidRPr="00CB6974">
        <w:rPr>
          <w:b/>
        </w:rPr>
        <w:t xml:space="preserve"> </w:t>
      </w:r>
    </w:p>
    <w:p w:rsidR="00762086" w:rsidRPr="00CB6974" w:rsidRDefault="00762086">
      <w:pPr>
        <w:pStyle w:val="P30"/>
        <w:rPr>
          <w:b w:val="0"/>
          <w:spacing w:val="-3"/>
          <w:sz w:val="22"/>
        </w:rPr>
      </w:pPr>
    </w:p>
    <w:p w:rsidR="00762086" w:rsidRDefault="00F80491" w:rsidP="001E207B">
      <w:pPr>
        <w:jc w:val="both"/>
        <w:rPr>
          <w:b/>
        </w:rPr>
      </w:pPr>
      <w:r w:rsidRPr="00CB6974">
        <w:rPr>
          <w:rFonts w:cs="ArialMT"/>
          <w:b/>
        </w:rPr>
        <w:t>20</w:t>
      </w:r>
      <w:r w:rsidR="00762086" w:rsidRPr="00CB6974">
        <w:rPr>
          <w:rFonts w:cs="ArialMT"/>
          <w:b/>
        </w:rPr>
        <w:t>.1.</w:t>
      </w:r>
      <w:r w:rsidR="00762086" w:rsidRPr="00CB6974">
        <w:rPr>
          <w:rFonts w:cs="ArialMT"/>
          <w:b/>
        </w:rPr>
        <w:tab/>
      </w:r>
      <w:r w:rsidR="001E207B" w:rsidRPr="00CB6974">
        <w:rPr>
          <w:szCs w:val="22"/>
          <w:lang w:eastAsia="ar-SA"/>
        </w:rPr>
        <w:t xml:space="preserve">Observar as disposições contidas no </w:t>
      </w:r>
      <w:r w:rsidR="001E207B" w:rsidRPr="00CB6974">
        <w:rPr>
          <w:b/>
          <w:szCs w:val="22"/>
          <w:lang w:eastAsia="ar-SA"/>
        </w:rPr>
        <w:t>item 21 do Termo de Referência</w:t>
      </w:r>
      <w:r w:rsidR="001E207B" w:rsidRPr="00CB6974">
        <w:rPr>
          <w:szCs w:val="22"/>
          <w:lang w:eastAsia="ar-SA"/>
        </w:rPr>
        <w:t xml:space="preserve"> (</w:t>
      </w:r>
      <w:r w:rsidR="001E207B" w:rsidRPr="00CB6974">
        <w:rPr>
          <w:b/>
          <w:szCs w:val="22"/>
          <w:lang w:eastAsia="ar-SA"/>
        </w:rPr>
        <w:t>Anexo I deste Edital)</w:t>
      </w:r>
      <w:r w:rsidR="001E207B" w:rsidRPr="00CB6974">
        <w:rPr>
          <w:szCs w:val="22"/>
          <w:lang w:eastAsia="ar-SA"/>
        </w:rPr>
        <w:t>.</w:t>
      </w:r>
    </w:p>
    <w:p w:rsidR="000E16F0" w:rsidRDefault="000E16F0">
      <w:pPr>
        <w:pStyle w:val="P30"/>
        <w:tabs>
          <w:tab w:val="left" w:pos="851"/>
        </w:tabs>
        <w:rPr>
          <w:b w:val="0"/>
          <w:sz w:val="22"/>
        </w:rPr>
      </w:pPr>
    </w:p>
    <w:p w:rsidR="00236315" w:rsidRDefault="00236315">
      <w:pPr>
        <w:pStyle w:val="P30"/>
        <w:tabs>
          <w:tab w:val="left" w:pos="851"/>
        </w:tabs>
        <w:rPr>
          <w:b w:val="0"/>
          <w:sz w:val="22"/>
        </w:rPr>
      </w:pPr>
    </w:p>
    <w:p w:rsidR="00762086" w:rsidRPr="00DB639F" w:rsidRDefault="00F80491">
      <w:pPr>
        <w:pStyle w:val="P30"/>
        <w:tabs>
          <w:tab w:val="left" w:pos="851"/>
        </w:tabs>
      </w:pPr>
      <w:r>
        <w:rPr>
          <w:spacing w:val="-3"/>
          <w:sz w:val="22"/>
        </w:rPr>
        <w:t>21</w:t>
      </w:r>
      <w:r w:rsidR="00762086">
        <w:rPr>
          <w:spacing w:val="-3"/>
          <w:sz w:val="22"/>
        </w:rPr>
        <w:t>.</w:t>
      </w:r>
      <w:r w:rsidR="00762086">
        <w:rPr>
          <w:spacing w:val="-3"/>
          <w:sz w:val="22"/>
        </w:rPr>
        <w:tab/>
        <w:t>D</w:t>
      </w:r>
      <w:r w:rsidR="001528D3">
        <w:rPr>
          <w:spacing w:val="-3"/>
          <w:sz w:val="22"/>
        </w:rPr>
        <w:t xml:space="preserve">O </w:t>
      </w:r>
      <w:r w:rsidR="00762086" w:rsidRPr="00DB639F">
        <w:rPr>
          <w:spacing w:val="-3"/>
          <w:sz w:val="22"/>
        </w:rPr>
        <w:t xml:space="preserve">PAGAMENTO </w:t>
      </w:r>
      <w:r w:rsidR="00762086" w:rsidRPr="00DB639F">
        <w:rPr>
          <w:sz w:val="22"/>
        </w:rPr>
        <w:t>E DA CONTA</w:t>
      </w:r>
      <w:r w:rsidR="006E494D" w:rsidRPr="00DB639F">
        <w:rPr>
          <w:sz w:val="22"/>
        </w:rPr>
        <w:t>-DEPÓSITO</w:t>
      </w:r>
      <w:r w:rsidR="00762086" w:rsidRPr="00DB639F">
        <w:rPr>
          <w:sz w:val="22"/>
        </w:rPr>
        <w:t xml:space="preserve"> VINCULADA PARA A QUITAÇÃO DE OBRIGAÇÕES TRABALHISTAS E DO </w:t>
      </w:r>
      <w:proofErr w:type="gramStart"/>
      <w:r w:rsidR="00762086" w:rsidRPr="00DB639F">
        <w:rPr>
          <w:sz w:val="22"/>
        </w:rPr>
        <w:t>FGTS</w:t>
      </w:r>
      <w:proofErr w:type="gramEnd"/>
    </w:p>
    <w:p w:rsidR="00762086" w:rsidRPr="00DB639F" w:rsidRDefault="00762086">
      <w:pPr>
        <w:jc w:val="both"/>
      </w:pPr>
    </w:p>
    <w:p w:rsidR="007A066C" w:rsidRDefault="007A066C" w:rsidP="007A066C">
      <w:pPr>
        <w:tabs>
          <w:tab w:val="left" w:pos="851"/>
        </w:tabs>
        <w:jc w:val="both"/>
        <w:rPr>
          <w:szCs w:val="22"/>
          <w:lang w:eastAsia="ar-SA"/>
        </w:rPr>
      </w:pPr>
      <w:r w:rsidRPr="00DB639F">
        <w:rPr>
          <w:b/>
          <w:szCs w:val="22"/>
        </w:rPr>
        <w:t xml:space="preserve">21.1. </w:t>
      </w:r>
      <w:r w:rsidRPr="00DB639F">
        <w:rPr>
          <w:szCs w:val="22"/>
          <w:lang w:eastAsia="ar-SA"/>
        </w:rPr>
        <w:t xml:space="preserve">Observar as </w:t>
      </w:r>
      <w:r w:rsidRPr="00CB6974">
        <w:rPr>
          <w:szCs w:val="22"/>
          <w:lang w:eastAsia="ar-SA"/>
        </w:rPr>
        <w:t xml:space="preserve">disposições contidas no </w:t>
      </w:r>
      <w:r w:rsidRPr="00CB6974">
        <w:rPr>
          <w:b/>
          <w:szCs w:val="22"/>
          <w:lang w:eastAsia="ar-SA"/>
        </w:rPr>
        <w:t xml:space="preserve">item </w:t>
      </w:r>
      <w:r w:rsidR="001528D3" w:rsidRPr="00CB6974">
        <w:rPr>
          <w:b/>
          <w:szCs w:val="22"/>
          <w:lang w:eastAsia="ar-SA"/>
        </w:rPr>
        <w:t>24</w:t>
      </w:r>
      <w:r w:rsidRPr="00CB6974">
        <w:rPr>
          <w:b/>
          <w:szCs w:val="22"/>
          <w:lang w:eastAsia="ar-SA"/>
        </w:rPr>
        <w:t xml:space="preserve"> do Termo de Referência</w:t>
      </w:r>
      <w:r w:rsidRPr="00CB6974">
        <w:rPr>
          <w:szCs w:val="22"/>
          <w:lang w:eastAsia="ar-SA"/>
        </w:rPr>
        <w:t xml:space="preserve"> (</w:t>
      </w:r>
      <w:r w:rsidRPr="00CB6974">
        <w:rPr>
          <w:b/>
          <w:szCs w:val="22"/>
          <w:lang w:eastAsia="ar-SA"/>
        </w:rPr>
        <w:t>Anexo I d</w:t>
      </w:r>
      <w:r w:rsidR="008C22E5" w:rsidRPr="00CB6974">
        <w:rPr>
          <w:b/>
          <w:szCs w:val="22"/>
          <w:lang w:eastAsia="ar-SA"/>
        </w:rPr>
        <w:t>este</w:t>
      </w:r>
      <w:r w:rsidRPr="00CB6974">
        <w:rPr>
          <w:b/>
          <w:szCs w:val="22"/>
          <w:lang w:eastAsia="ar-SA"/>
        </w:rPr>
        <w:t xml:space="preserve"> Edital)</w:t>
      </w:r>
      <w:r w:rsidRPr="00CB6974">
        <w:rPr>
          <w:szCs w:val="22"/>
          <w:lang w:eastAsia="ar-SA"/>
        </w:rPr>
        <w:t>.</w:t>
      </w:r>
    </w:p>
    <w:p w:rsidR="00762086" w:rsidRDefault="00762086">
      <w:pPr>
        <w:pStyle w:val="NormalWeb"/>
        <w:spacing w:before="0" w:after="0"/>
        <w:jc w:val="both"/>
        <w:rPr>
          <w:sz w:val="22"/>
        </w:rPr>
      </w:pPr>
    </w:p>
    <w:p w:rsidR="005F17A0" w:rsidRDefault="005F17A0">
      <w:pPr>
        <w:pStyle w:val="Corpodetexto"/>
      </w:pPr>
    </w:p>
    <w:p w:rsidR="00762086" w:rsidRDefault="00F80491">
      <w:pPr>
        <w:pStyle w:val="Ttulo20"/>
        <w:tabs>
          <w:tab w:val="left" w:pos="851"/>
        </w:tabs>
        <w:spacing w:before="0" w:after="0"/>
        <w:jc w:val="left"/>
      </w:pPr>
      <w:r>
        <w:rPr>
          <w:sz w:val="22"/>
        </w:rPr>
        <w:t>22</w:t>
      </w:r>
      <w:r w:rsidR="00762086">
        <w:rPr>
          <w:sz w:val="22"/>
        </w:rPr>
        <w:t>.</w:t>
      </w:r>
      <w:r w:rsidR="00762086">
        <w:rPr>
          <w:sz w:val="22"/>
        </w:rPr>
        <w:tab/>
        <w:t xml:space="preserve">DAS SANÇÕES </w:t>
      </w:r>
      <w:proofErr w:type="gramStart"/>
      <w:r w:rsidR="00762086">
        <w:rPr>
          <w:sz w:val="22"/>
        </w:rPr>
        <w:t>ADMINISTRATIVAS</w:t>
      </w:r>
      <w:proofErr w:type="gramEnd"/>
    </w:p>
    <w:p w:rsidR="00762086" w:rsidRDefault="00762086">
      <w:pPr>
        <w:jc w:val="both"/>
      </w:pPr>
    </w:p>
    <w:p w:rsidR="00762086" w:rsidRDefault="00367C16">
      <w:pPr>
        <w:tabs>
          <w:tab w:val="left" w:pos="851"/>
        </w:tabs>
        <w:jc w:val="both"/>
      </w:pPr>
      <w:r>
        <w:rPr>
          <w:b/>
        </w:rPr>
        <w:t>22</w:t>
      </w:r>
      <w:r w:rsidR="00762086">
        <w:rPr>
          <w:b/>
        </w:rPr>
        <w:t>.1.</w:t>
      </w:r>
      <w:r w:rsidR="00762086">
        <w:rPr>
          <w:b/>
        </w:rPr>
        <w:tab/>
      </w:r>
      <w:r w:rsidR="00762086">
        <w:t xml:space="preserve">Se no decorrer da </w:t>
      </w:r>
      <w:r w:rsidR="00762086">
        <w:rPr>
          <w:b/>
        </w:rPr>
        <w:t>sessão pública da licitação</w:t>
      </w:r>
      <w:r w:rsidR="00762086">
        <w:t xml:space="preserve"> ou </w:t>
      </w:r>
      <w:r w:rsidR="00762086">
        <w:rPr>
          <w:b/>
        </w:rPr>
        <w:t>na execução do objeto</w:t>
      </w:r>
      <w:r w:rsidR="00762086">
        <w:t xml:space="preserve"> do presente Edital, ficar comprovada a existência de qualquer irregularidade ou ocorrer inadimplemento contratual pelo qual possa ser responsabilizada a LICITANTE/CONTRATADA, esta, sem prejuízo das demais sanções previstas nos arts. 86 a 88, da Lei </w:t>
      </w:r>
      <w:r w:rsidR="006C39E5">
        <w:t>n.º</w:t>
      </w:r>
      <w:r w:rsidR="00762086">
        <w:t xml:space="preserve"> 8.666/93, poderá sofrer as seguintes penalidades:</w:t>
      </w:r>
    </w:p>
    <w:p w:rsidR="00762086" w:rsidRDefault="00762086">
      <w:pPr>
        <w:jc w:val="both"/>
      </w:pPr>
    </w:p>
    <w:p w:rsidR="00762086" w:rsidRDefault="00565A6F" w:rsidP="00565A6F">
      <w:pPr>
        <w:widowControl w:val="0"/>
        <w:tabs>
          <w:tab w:val="left" w:pos="0"/>
          <w:tab w:val="left" w:pos="1134"/>
        </w:tabs>
        <w:suppressAutoHyphens w:val="0"/>
        <w:jc w:val="both"/>
        <w:rPr>
          <w:rFonts w:cs="Times New Roman"/>
          <w:spacing w:val="-3"/>
        </w:rPr>
      </w:pPr>
      <w:r>
        <w:rPr>
          <w:rFonts w:cs="Times New Roman"/>
          <w:spacing w:val="-3"/>
        </w:rPr>
        <w:t xml:space="preserve">a) </w:t>
      </w:r>
      <w:r w:rsidR="00762086">
        <w:rPr>
          <w:rFonts w:cs="Times New Roman"/>
          <w:spacing w:val="-3"/>
        </w:rPr>
        <w:t>advertência por escrito;</w:t>
      </w:r>
    </w:p>
    <w:p w:rsidR="00762086" w:rsidRDefault="00762086">
      <w:pPr>
        <w:widowControl w:val="0"/>
        <w:suppressAutoHyphens w:val="0"/>
        <w:jc w:val="both"/>
        <w:rPr>
          <w:rFonts w:cs="Times New Roman"/>
          <w:spacing w:val="-3"/>
        </w:rPr>
      </w:pPr>
    </w:p>
    <w:p w:rsidR="00762086" w:rsidRPr="00CB6974" w:rsidRDefault="00565A6F" w:rsidP="00565A6F">
      <w:pPr>
        <w:widowControl w:val="0"/>
        <w:tabs>
          <w:tab w:val="left" w:pos="1575"/>
        </w:tabs>
        <w:suppressAutoHyphens w:val="0"/>
        <w:jc w:val="both"/>
        <w:rPr>
          <w:rFonts w:cs="Times New Roman"/>
        </w:rPr>
      </w:pPr>
      <w:r>
        <w:rPr>
          <w:rFonts w:cs="Times New Roman"/>
          <w:spacing w:val="-3"/>
        </w:rPr>
        <w:t xml:space="preserve">b) </w:t>
      </w:r>
      <w:r w:rsidR="00762086">
        <w:rPr>
          <w:rFonts w:cs="Times New Roman"/>
          <w:spacing w:val="-3"/>
        </w:rPr>
        <w:t xml:space="preserve">multa </w:t>
      </w:r>
      <w:r w:rsidR="00762086" w:rsidRPr="00CB6974">
        <w:rPr>
          <w:rFonts w:cs="Times New Roman"/>
          <w:spacing w:val="-3"/>
        </w:rPr>
        <w:t xml:space="preserve">de </w:t>
      </w:r>
      <w:r w:rsidR="000E2FCC" w:rsidRPr="00CB6974">
        <w:rPr>
          <w:rFonts w:cs="Times New Roman"/>
          <w:spacing w:val="-3"/>
        </w:rPr>
        <w:t xml:space="preserve">até </w:t>
      </w:r>
      <w:r w:rsidR="00762086" w:rsidRPr="00CB6974">
        <w:rPr>
          <w:rFonts w:cs="Times New Roman"/>
          <w:spacing w:val="-3"/>
        </w:rPr>
        <w:t>10% (dez por cento), calculada sobre o valor total da proposta ou lance ofertado pela LICITANTE DESISTENTE devidamente atualizado, na hipótese de desistência injustificada do lance, após o ENCERRAMENTO da fase de lances, conforme previsto nos subitens 6.2.1, 6.2.2</w:t>
      </w:r>
      <w:r w:rsidR="00F800EE" w:rsidRPr="00CB6974">
        <w:rPr>
          <w:rFonts w:cs="Times New Roman"/>
          <w:spacing w:val="-3"/>
        </w:rPr>
        <w:t>,</w:t>
      </w:r>
      <w:r w:rsidR="00762086" w:rsidRPr="00CB6974">
        <w:rPr>
          <w:rFonts w:cs="Times New Roman"/>
          <w:spacing w:val="-3"/>
        </w:rPr>
        <w:t xml:space="preserve"> 6.2.3</w:t>
      </w:r>
      <w:r w:rsidR="00F800EE" w:rsidRPr="00CB6974">
        <w:rPr>
          <w:rFonts w:cs="Times New Roman"/>
          <w:spacing w:val="-3"/>
        </w:rPr>
        <w:t xml:space="preserve"> e 6.2.4</w:t>
      </w:r>
      <w:r w:rsidR="00762086" w:rsidRPr="00CB6974">
        <w:rPr>
          <w:rFonts w:cs="Times New Roman"/>
          <w:spacing w:val="-3"/>
        </w:rPr>
        <w:t xml:space="preserve"> deste Edital, sem prejuízo da aplicação de outras sanções previstas no art. 28, do Decreto </w:t>
      </w:r>
      <w:r w:rsidR="006C39E5" w:rsidRPr="00CB6974">
        <w:rPr>
          <w:rFonts w:cs="Times New Roman"/>
          <w:spacing w:val="-3"/>
        </w:rPr>
        <w:t>n.º</w:t>
      </w:r>
      <w:r w:rsidR="00762086" w:rsidRPr="00CB6974">
        <w:rPr>
          <w:rFonts w:cs="Times New Roman"/>
          <w:spacing w:val="-3"/>
        </w:rPr>
        <w:t xml:space="preserve"> 5.450/2005, inclusive de impedimento de licitar e contratar com a </w:t>
      </w:r>
      <w:r w:rsidR="00762086" w:rsidRPr="00CB6974">
        <w:rPr>
          <w:b/>
        </w:rPr>
        <w:t>Administração Pública</w:t>
      </w:r>
      <w:r w:rsidR="00762086" w:rsidRPr="00CB6974">
        <w:rPr>
          <w:rFonts w:cs="Times New Roman"/>
          <w:spacing w:val="-3"/>
        </w:rPr>
        <w:t>, previsto no subitem 2</w:t>
      </w:r>
      <w:r w:rsidR="005A68F1" w:rsidRPr="00CB6974">
        <w:rPr>
          <w:rFonts w:cs="Times New Roman"/>
          <w:spacing w:val="-3"/>
        </w:rPr>
        <w:t>2</w:t>
      </w:r>
      <w:r w:rsidR="00762086" w:rsidRPr="00CB6974">
        <w:rPr>
          <w:rFonts w:cs="Times New Roman"/>
          <w:spacing w:val="-3"/>
        </w:rPr>
        <w:t>.5 deste Edital;</w:t>
      </w:r>
    </w:p>
    <w:p w:rsidR="00762086" w:rsidRPr="00CB6974" w:rsidRDefault="00762086">
      <w:pPr>
        <w:pStyle w:val="PargrafodaLista"/>
        <w:rPr>
          <w:rFonts w:cs="Times New Roman"/>
        </w:rPr>
      </w:pPr>
    </w:p>
    <w:p w:rsidR="00762086" w:rsidRPr="00CB6974" w:rsidRDefault="00762086" w:rsidP="00565A6F">
      <w:pPr>
        <w:widowControl w:val="0"/>
        <w:suppressAutoHyphens w:val="0"/>
        <w:jc w:val="both"/>
        <w:rPr>
          <w:rFonts w:cs="Times New Roman"/>
          <w:spacing w:val="-3"/>
        </w:rPr>
      </w:pPr>
      <w:r w:rsidRPr="00CB6974">
        <w:rPr>
          <w:rFonts w:cs="Times New Roman"/>
        </w:rPr>
        <w:t xml:space="preserve">c) multa de </w:t>
      </w:r>
      <w:r w:rsidR="000E2FCC" w:rsidRPr="00CB6974">
        <w:rPr>
          <w:rFonts w:cs="Times New Roman"/>
        </w:rPr>
        <w:t xml:space="preserve">até </w:t>
      </w:r>
      <w:r w:rsidRPr="00CB6974">
        <w:rPr>
          <w:rFonts w:cs="Times New Roman"/>
        </w:rPr>
        <w:t xml:space="preserve">10% (dez por cento), calculada sobre o </w:t>
      </w:r>
      <w:r w:rsidRPr="00CB6974">
        <w:rPr>
          <w:rFonts w:cs="Times New Roman"/>
          <w:spacing w:val="-3"/>
        </w:rPr>
        <w:t>valor total da proposta ou lance final ofertado devidamente atualizado</w:t>
      </w:r>
      <w:r w:rsidRPr="00CB6974">
        <w:rPr>
          <w:rFonts w:cs="Times New Roman"/>
        </w:rPr>
        <w:t xml:space="preserve">, sem prejuízo da aplicação de outras sanções previstas no art. 28, do Decreto </w:t>
      </w:r>
      <w:r w:rsidR="006C39E5" w:rsidRPr="00CB6974">
        <w:rPr>
          <w:rFonts w:cs="Times New Roman"/>
        </w:rPr>
        <w:t>n.º</w:t>
      </w:r>
      <w:r w:rsidRPr="00CB6974">
        <w:rPr>
          <w:rFonts w:cs="Times New Roman"/>
        </w:rPr>
        <w:t xml:space="preserve"> 5.450/2005, </w:t>
      </w:r>
      <w:r w:rsidRPr="00CB6974">
        <w:rPr>
          <w:b/>
        </w:rPr>
        <w:t>na hipótese de recusa injustificada da licitante vencedora em retirar a Nota de Empenho e/ou celebrar o contrato</w:t>
      </w:r>
      <w:r w:rsidRPr="00CB6974">
        <w:t xml:space="preserve">, </w:t>
      </w:r>
      <w:r w:rsidRPr="00CB6974">
        <w:rPr>
          <w:b/>
        </w:rPr>
        <w:t>no prazo máximo de 05 (cinco) dias úteis</w:t>
      </w:r>
      <w:r w:rsidRPr="00CB6974">
        <w:rPr>
          <w:rFonts w:cs="Times New Roman"/>
        </w:rPr>
        <w:t>, após regularmente convocada, caracterizando inexecução total das obrigações acordadas;</w:t>
      </w:r>
    </w:p>
    <w:p w:rsidR="00762086" w:rsidRPr="00CB6974" w:rsidRDefault="00762086" w:rsidP="00565A6F">
      <w:pPr>
        <w:widowControl w:val="0"/>
        <w:tabs>
          <w:tab w:val="left" w:pos="0"/>
        </w:tabs>
        <w:suppressAutoHyphens w:val="0"/>
        <w:jc w:val="both"/>
        <w:rPr>
          <w:rFonts w:cs="Times New Roman"/>
          <w:spacing w:val="-3"/>
        </w:rPr>
      </w:pPr>
    </w:p>
    <w:p w:rsidR="00762086" w:rsidRPr="00CB6974" w:rsidRDefault="00762086" w:rsidP="00565A6F">
      <w:pPr>
        <w:widowControl w:val="0"/>
        <w:suppressAutoHyphens w:val="0"/>
        <w:jc w:val="both"/>
        <w:rPr>
          <w:szCs w:val="22"/>
        </w:rPr>
      </w:pPr>
      <w:r w:rsidRPr="00CB6974">
        <w:rPr>
          <w:spacing w:val="-3"/>
          <w:szCs w:val="22"/>
        </w:rPr>
        <w:t>d) mul</w:t>
      </w:r>
      <w:r w:rsidRPr="00CB6974">
        <w:rPr>
          <w:szCs w:val="22"/>
        </w:rPr>
        <w:t>ta de 0,2% (dois décimos por cento) sobre o</w:t>
      </w:r>
      <w:r w:rsidR="00066766" w:rsidRPr="00CB6974">
        <w:rPr>
          <w:szCs w:val="22"/>
        </w:rPr>
        <w:t xml:space="preserve"> valor da</w:t>
      </w:r>
      <w:r w:rsidRPr="00CB6974">
        <w:rPr>
          <w:szCs w:val="22"/>
        </w:rPr>
        <w:t xml:space="preserve"> </w:t>
      </w:r>
      <w:r w:rsidR="000E2FCC" w:rsidRPr="00CB6974">
        <w:rPr>
          <w:rFonts w:cs="Times New Roman"/>
        </w:rPr>
        <w:t>Nota Fiscal/Fatura</w:t>
      </w:r>
      <w:r w:rsidRPr="00CB6974">
        <w:rPr>
          <w:szCs w:val="22"/>
        </w:rPr>
        <w:t>, por dia de atraso</w:t>
      </w:r>
      <w:r w:rsidR="00066766" w:rsidRPr="00CB6974">
        <w:rPr>
          <w:szCs w:val="22"/>
        </w:rPr>
        <w:t>,</w:t>
      </w:r>
      <w:r w:rsidRPr="00CB6974">
        <w:rPr>
          <w:szCs w:val="22"/>
        </w:rPr>
        <w:t xml:space="preserve"> no</w:t>
      </w:r>
      <w:r w:rsidR="003839E4" w:rsidRPr="00CB6974">
        <w:rPr>
          <w:szCs w:val="22"/>
        </w:rPr>
        <w:t xml:space="preserve"> caso de</w:t>
      </w:r>
      <w:r w:rsidRPr="00CB6974">
        <w:rPr>
          <w:szCs w:val="22"/>
        </w:rPr>
        <w:t xml:space="preserve"> </w:t>
      </w:r>
      <w:r w:rsidR="003839E4" w:rsidRPr="00CB6974">
        <w:rPr>
          <w:szCs w:val="22"/>
        </w:rPr>
        <w:t>des</w:t>
      </w:r>
      <w:r w:rsidRPr="00CB6974">
        <w:rPr>
          <w:szCs w:val="22"/>
        </w:rPr>
        <w:t xml:space="preserve">cumprimento dos prazos estabelecidos no Termo de Referência </w:t>
      </w:r>
      <w:r w:rsidRPr="00CB6974">
        <w:rPr>
          <w:b/>
          <w:szCs w:val="22"/>
        </w:rPr>
        <w:t>(Anexo I deste Edital)</w:t>
      </w:r>
      <w:r w:rsidRPr="00CB6974">
        <w:rPr>
          <w:szCs w:val="22"/>
        </w:rPr>
        <w:t>, referentes ao</w:t>
      </w:r>
      <w:r w:rsidRPr="00CB6974">
        <w:rPr>
          <w:b/>
          <w:szCs w:val="22"/>
        </w:rPr>
        <w:t xml:space="preserve"> pagamento de salários, encargos ou benefícios e demais obrigações trabalhistas</w:t>
      </w:r>
      <w:r w:rsidRPr="00CB6974">
        <w:rPr>
          <w:szCs w:val="22"/>
        </w:rPr>
        <w:t>;</w:t>
      </w:r>
      <w:r w:rsidRPr="00CB6974">
        <w:rPr>
          <w:b/>
          <w:szCs w:val="22"/>
        </w:rPr>
        <w:t xml:space="preserve"> </w:t>
      </w:r>
    </w:p>
    <w:p w:rsidR="00762086" w:rsidRPr="00CB6974" w:rsidRDefault="00762086" w:rsidP="00565A6F">
      <w:pPr>
        <w:suppressAutoHyphens w:val="0"/>
        <w:rPr>
          <w:szCs w:val="22"/>
        </w:rPr>
      </w:pPr>
    </w:p>
    <w:p w:rsidR="00762086" w:rsidRDefault="00762086" w:rsidP="00565A6F">
      <w:pPr>
        <w:widowControl w:val="0"/>
        <w:suppressAutoHyphens w:val="0"/>
        <w:ind w:firstLine="1418"/>
        <w:jc w:val="both"/>
        <w:rPr>
          <w:szCs w:val="22"/>
        </w:rPr>
      </w:pPr>
      <w:proofErr w:type="gramStart"/>
      <w:r w:rsidRPr="00CB6974">
        <w:rPr>
          <w:szCs w:val="22"/>
        </w:rPr>
        <w:t>d.</w:t>
      </w:r>
      <w:proofErr w:type="gramEnd"/>
      <w:r w:rsidRPr="00CB6974">
        <w:rPr>
          <w:szCs w:val="22"/>
        </w:rPr>
        <w:t xml:space="preserve">1) em caso de </w:t>
      </w:r>
      <w:r w:rsidRPr="00CB6974">
        <w:rPr>
          <w:b/>
          <w:szCs w:val="22"/>
        </w:rPr>
        <w:t>reincidência</w:t>
      </w:r>
      <w:r w:rsidRPr="00CB6974">
        <w:rPr>
          <w:szCs w:val="22"/>
        </w:rPr>
        <w:t xml:space="preserve">, </w:t>
      </w:r>
      <w:r w:rsidRPr="00CB6974">
        <w:rPr>
          <w:rFonts w:cs="Times New Roman"/>
        </w:rPr>
        <w:t xml:space="preserve">multa de 5% (cinco por cento), </w:t>
      </w:r>
      <w:r w:rsidRPr="00CB6974">
        <w:rPr>
          <w:rFonts w:cs="Times New Roman"/>
          <w:b/>
        </w:rPr>
        <w:t>aplicada cumulativamente</w:t>
      </w:r>
      <w:r w:rsidRPr="00CB6974">
        <w:rPr>
          <w:rFonts w:cs="Times New Roman"/>
        </w:rPr>
        <w:t>, sobre o valor da Nota Fiscal/Fatura, referente ao mês em que for constatado o novo descumprimento contratual.</w:t>
      </w:r>
    </w:p>
    <w:p w:rsidR="00762086" w:rsidRDefault="00762086">
      <w:pPr>
        <w:widowControl w:val="0"/>
        <w:tabs>
          <w:tab w:val="left" w:pos="0"/>
        </w:tabs>
        <w:suppressAutoHyphens w:val="0"/>
        <w:jc w:val="both"/>
        <w:rPr>
          <w:szCs w:val="22"/>
        </w:rPr>
      </w:pPr>
    </w:p>
    <w:p w:rsidR="00762086" w:rsidRDefault="001528D3" w:rsidP="00565A6F">
      <w:pPr>
        <w:widowControl w:val="0"/>
        <w:suppressAutoHyphens w:val="0"/>
        <w:jc w:val="both"/>
        <w:rPr>
          <w:rFonts w:cs="Times New Roman"/>
        </w:rPr>
      </w:pPr>
      <w:r>
        <w:rPr>
          <w:rFonts w:cs="Times New Roman"/>
        </w:rPr>
        <w:lastRenderedPageBreak/>
        <w:t>e</w:t>
      </w:r>
      <w:r w:rsidR="00762086">
        <w:rPr>
          <w:rFonts w:cs="Times New Roman"/>
        </w:rPr>
        <w:t xml:space="preserve">) </w:t>
      </w:r>
      <w:r w:rsidR="00762086">
        <w:t xml:space="preserve">multa de 0,07% (sete centésimos por cento) </w:t>
      </w:r>
      <w:r w:rsidR="00762086" w:rsidRPr="001A74EA">
        <w:t>do valor total da contratação</w:t>
      </w:r>
      <w:r w:rsidR="00762086">
        <w:t xml:space="preserve"> devidamente atualizado, por dia de atraso, observado o máximo de 2% (dois por cento), sem prejuízo da aplicação de outras sanções previstas no art. 28, do Decreto </w:t>
      </w:r>
      <w:r w:rsidR="006C39E5">
        <w:t>n.º</w:t>
      </w:r>
      <w:r w:rsidR="00762086">
        <w:t xml:space="preserve"> 5.450/2005, na hipótese de recusa injustificada da CONTRATADA em </w:t>
      </w:r>
      <w:r w:rsidR="00762086" w:rsidRPr="004371A0">
        <w:rPr>
          <w:b/>
          <w:u w:val="single"/>
        </w:rPr>
        <w:t>apresentar</w:t>
      </w:r>
      <w:r w:rsidR="00762086">
        <w:rPr>
          <w:b/>
        </w:rPr>
        <w:t xml:space="preserve"> a garantia,</w:t>
      </w:r>
      <w:r w:rsidR="00762086">
        <w:t xml:space="preserve"> no prazo de </w:t>
      </w:r>
      <w:r w:rsidR="00762086">
        <w:rPr>
          <w:b/>
        </w:rPr>
        <w:t>10 (dez) dias úteis</w:t>
      </w:r>
      <w:r w:rsidR="00762086">
        <w:t xml:space="preserve">, contados da data </w:t>
      </w:r>
      <w:r w:rsidR="00762086">
        <w:rPr>
          <w:b/>
        </w:rPr>
        <w:t>da assinatura do contrato, e/ou</w:t>
      </w:r>
      <w:r w:rsidR="00762086">
        <w:t xml:space="preserve"> </w:t>
      </w:r>
      <w:r w:rsidR="00762086" w:rsidRPr="004371A0">
        <w:rPr>
          <w:b/>
          <w:u w:val="single"/>
        </w:rPr>
        <w:t>recompor</w:t>
      </w:r>
      <w:r w:rsidR="00762086">
        <w:rPr>
          <w:b/>
        </w:rPr>
        <w:t xml:space="preserve"> o valor da garantia</w:t>
      </w:r>
      <w:r w:rsidR="00762086">
        <w:t xml:space="preserve">, </w:t>
      </w:r>
      <w:r w:rsidR="00762086">
        <w:rPr>
          <w:b/>
        </w:rPr>
        <w:t>no prazo máximo de 48 (quarenta e oito) horas</w:t>
      </w:r>
      <w:r w:rsidR="00762086">
        <w:t>, após regularmente notificada</w:t>
      </w:r>
      <w:r w:rsidR="00762086">
        <w:rPr>
          <w:rFonts w:cs="Times New Roman"/>
        </w:rPr>
        <w:t>;</w:t>
      </w:r>
    </w:p>
    <w:p w:rsidR="001528D3" w:rsidRDefault="001528D3" w:rsidP="00565A6F">
      <w:pPr>
        <w:widowControl w:val="0"/>
        <w:suppressAutoHyphens w:val="0"/>
        <w:jc w:val="both"/>
        <w:rPr>
          <w:rFonts w:cs="Times New Roman"/>
        </w:rPr>
      </w:pPr>
    </w:p>
    <w:p w:rsidR="001528D3" w:rsidRDefault="001528D3" w:rsidP="001528D3">
      <w:pPr>
        <w:widowControl w:val="0"/>
        <w:suppressAutoHyphens w:val="0"/>
        <w:jc w:val="both"/>
        <w:rPr>
          <w:rFonts w:cs="Times New Roman"/>
        </w:rPr>
      </w:pPr>
      <w:r>
        <w:rPr>
          <w:rFonts w:cs="Times New Roman"/>
        </w:rPr>
        <w:t xml:space="preserve">f) </w:t>
      </w:r>
      <w:r>
        <w:t xml:space="preserve">multa de até 10% (dez por cento) sobre o </w:t>
      </w:r>
      <w:r>
        <w:rPr>
          <w:szCs w:val="22"/>
        </w:rPr>
        <w:t>valor da Nota Fiscal/Fatura,</w:t>
      </w:r>
      <w:r>
        <w:rPr>
          <w:b/>
          <w:szCs w:val="22"/>
        </w:rPr>
        <w:t xml:space="preserve"> dobrável na reincidência</w:t>
      </w:r>
      <w:r>
        <w:rPr>
          <w:szCs w:val="22"/>
        </w:rPr>
        <w:t>, referente ao mês em que for constatado o</w:t>
      </w:r>
      <w:r>
        <w:t xml:space="preserve"> descumprimento de qualquer obrigação prevista </w:t>
      </w:r>
      <w:r w:rsidR="00066766">
        <w:t>no</w:t>
      </w:r>
      <w:r>
        <w:t xml:space="preserve"> Termo de Referência </w:t>
      </w:r>
      <w:r w:rsidR="004A3965" w:rsidRPr="004A3965">
        <w:rPr>
          <w:b/>
        </w:rPr>
        <w:t>(Anexo I deste Edital)</w:t>
      </w:r>
      <w:r w:rsidR="004A3965">
        <w:t xml:space="preserve"> </w:t>
      </w:r>
      <w:r>
        <w:t>ou no termo contratual</w:t>
      </w:r>
      <w:r>
        <w:rPr>
          <w:rFonts w:cs="Times New Roman"/>
        </w:rPr>
        <w:t>;</w:t>
      </w:r>
    </w:p>
    <w:p w:rsidR="000554F9" w:rsidRDefault="000554F9" w:rsidP="001528D3">
      <w:pPr>
        <w:widowControl w:val="0"/>
        <w:suppressAutoHyphens w:val="0"/>
        <w:jc w:val="both"/>
        <w:rPr>
          <w:rFonts w:cs="Times New Roman"/>
        </w:rPr>
      </w:pPr>
    </w:p>
    <w:p w:rsidR="000554F9" w:rsidRPr="00CB6974" w:rsidRDefault="000554F9" w:rsidP="000554F9">
      <w:pPr>
        <w:widowControl w:val="0"/>
        <w:tabs>
          <w:tab w:val="num" w:pos="1134"/>
        </w:tabs>
        <w:suppressAutoHyphens w:val="0"/>
        <w:jc w:val="both"/>
        <w:rPr>
          <w:szCs w:val="22"/>
        </w:rPr>
      </w:pPr>
      <w:r w:rsidRPr="00CB6974">
        <w:rPr>
          <w:szCs w:val="22"/>
        </w:rPr>
        <w:t>g) multa de 10% (dez por cento) sobre o valor da Nota Fiscal/Fatura,</w:t>
      </w:r>
      <w:r w:rsidRPr="00CB6974">
        <w:rPr>
          <w:b/>
          <w:snapToGrid w:val="0"/>
          <w:szCs w:val="22"/>
        </w:rPr>
        <w:t xml:space="preserve"> dobrável na reincidência</w:t>
      </w:r>
      <w:r w:rsidRPr="00CB6974">
        <w:rPr>
          <w:snapToGrid w:val="0"/>
          <w:szCs w:val="22"/>
        </w:rPr>
        <w:t>,</w:t>
      </w:r>
      <w:r w:rsidRPr="00CB6974">
        <w:rPr>
          <w:szCs w:val="22"/>
        </w:rPr>
        <w:t xml:space="preserve"> referente ao mês em que for constatada a </w:t>
      </w:r>
      <w:r w:rsidRPr="00CB6974">
        <w:rPr>
          <w:b/>
          <w:szCs w:val="22"/>
        </w:rPr>
        <w:t>ausência de disponibilização</w:t>
      </w:r>
      <w:r w:rsidRPr="00CB6974">
        <w:rPr>
          <w:szCs w:val="22"/>
        </w:rPr>
        <w:t xml:space="preserve"> das informações e/ou documentos exigidos no</w:t>
      </w:r>
      <w:r w:rsidRPr="00CB6974">
        <w:rPr>
          <w:b/>
          <w:szCs w:val="22"/>
        </w:rPr>
        <w:t xml:space="preserve"> subitem 12.38</w:t>
      </w:r>
      <w:r w:rsidRPr="00CB6974">
        <w:rPr>
          <w:szCs w:val="22"/>
        </w:rPr>
        <w:t xml:space="preserve"> do</w:t>
      </w:r>
      <w:r w:rsidR="00066766" w:rsidRPr="00CB6974">
        <w:rPr>
          <w:szCs w:val="22"/>
        </w:rPr>
        <w:t xml:space="preserve"> </w:t>
      </w:r>
      <w:r w:rsidRPr="00CB6974">
        <w:rPr>
          <w:szCs w:val="22"/>
        </w:rPr>
        <w:t>Termo de Referência</w:t>
      </w:r>
      <w:r w:rsidR="00276B2B" w:rsidRPr="00CB6974">
        <w:rPr>
          <w:szCs w:val="22"/>
        </w:rPr>
        <w:t xml:space="preserve"> </w:t>
      </w:r>
      <w:r w:rsidR="00276B2B" w:rsidRPr="00CB6974">
        <w:rPr>
          <w:b/>
          <w:szCs w:val="22"/>
        </w:rPr>
        <w:t>(Anexo I deste Edital)</w:t>
      </w:r>
      <w:r w:rsidRPr="00CB6974">
        <w:rPr>
          <w:szCs w:val="22"/>
        </w:rPr>
        <w:t>;</w:t>
      </w:r>
    </w:p>
    <w:p w:rsidR="000554F9" w:rsidRPr="00CB6974" w:rsidRDefault="000554F9" w:rsidP="001528D3">
      <w:pPr>
        <w:widowControl w:val="0"/>
        <w:suppressAutoHyphens w:val="0"/>
        <w:jc w:val="both"/>
        <w:rPr>
          <w:rFonts w:cs="Times New Roman"/>
        </w:rPr>
      </w:pPr>
    </w:p>
    <w:p w:rsidR="00507030" w:rsidRDefault="004371A0" w:rsidP="00507030">
      <w:pPr>
        <w:tabs>
          <w:tab w:val="left" w:pos="851"/>
        </w:tabs>
        <w:jc w:val="both"/>
        <w:rPr>
          <w:b/>
        </w:rPr>
      </w:pPr>
      <w:r w:rsidRPr="00CB6974">
        <w:t>h</w:t>
      </w:r>
      <w:r w:rsidR="00507030" w:rsidRPr="00CB6974">
        <w:t>)</w:t>
      </w:r>
      <w:r w:rsidR="00507030" w:rsidRPr="00CB6974">
        <w:rPr>
          <w:b/>
        </w:rPr>
        <w:t xml:space="preserve"> </w:t>
      </w:r>
      <w:r w:rsidR="00507030" w:rsidRPr="00CB6974">
        <w:t xml:space="preserve">multa de 0,07% (sete centésimos por cento) do valor total da contratação devidamente atualizado, por dia de atraso, observado o máximo de 5% (cinco por cento), na hipótese de recusa injustificada da CONTRATADA em </w:t>
      </w:r>
      <w:r w:rsidR="00507030" w:rsidRPr="00CB6974">
        <w:rPr>
          <w:b/>
        </w:rPr>
        <w:t xml:space="preserve">apresentar a comprovação da abertura da conta vinculada </w:t>
      </w:r>
      <w:r w:rsidR="00507030" w:rsidRPr="00CB6974">
        <w:t xml:space="preserve">junto à instituição financeira indicada no </w:t>
      </w:r>
      <w:r w:rsidR="00507030" w:rsidRPr="00CB6974">
        <w:rPr>
          <w:b/>
        </w:rPr>
        <w:t xml:space="preserve">prazo </w:t>
      </w:r>
      <w:r w:rsidR="00167CA2" w:rsidRPr="00CB6974">
        <w:rPr>
          <w:b/>
        </w:rPr>
        <w:t xml:space="preserve">máximo </w:t>
      </w:r>
      <w:r w:rsidR="00507030" w:rsidRPr="00CB6974">
        <w:rPr>
          <w:b/>
        </w:rPr>
        <w:t xml:space="preserve">de </w:t>
      </w:r>
      <w:r w:rsidR="009E25C9" w:rsidRPr="00CB6974">
        <w:rPr>
          <w:b/>
        </w:rPr>
        <w:t>20</w:t>
      </w:r>
      <w:r w:rsidR="00507030" w:rsidRPr="00CB6974">
        <w:rPr>
          <w:b/>
        </w:rPr>
        <w:t xml:space="preserve"> (</w:t>
      </w:r>
      <w:r w:rsidR="009E25C9" w:rsidRPr="00CB6974">
        <w:rPr>
          <w:b/>
        </w:rPr>
        <w:t>vinte</w:t>
      </w:r>
      <w:r w:rsidR="00507030" w:rsidRPr="00CB6974">
        <w:rPr>
          <w:b/>
        </w:rPr>
        <w:t xml:space="preserve">) dias </w:t>
      </w:r>
      <w:r w:rsidR="009E25C9" w:rsidRPr="00CB6974">
        <w:rPr>
          <w:b/>
        </w:rPr>
        <w:t>corridos</w:t>
      </w:r>
      <w:r w:rsidR="00167CA2" w:rsidRPr="00CB6974">
        <w:t>,</w:t>
      </w:r>
      <w:r w:rsidR="00507030" w:rsidRPr="00CB6974">
        <w:t xml:space="preserve"> contados do recebimento do comunicado da CONTRATANTE.</w:t>
      </w:r>
    </w:p>
    <w:p w:rsidR="00762086" w:rsidRDefault="00762086">
      <w:pPr>
        <w:tabs>
          <w:tab w:val="left" w:pos="851"/>
        </w:tabs>
        <w:jc w:val="both"/>
        <w:rPr>
          <w:b/>
        </w:rPr>
      </w:pPr>
    </w:p>
    <w:p w:rsidR="004371A0" w:rsidRDefault="004371A0" w:rsidP="004371A0">
      <w:pPr>
        <w:widowControl w:val="0"/>
        <w:suppressAutoHyphens w:val="0"/>
        <w:jc w:val="both"/>
        <w:rPr>
          <w:rFonts w:cs="Times New Roman"/>
        </w:rPr>
      </w:pPr>
      <w:r>
        <w:rPr>
          <w:rFonts w:cs="Times New Roman"/>
        </w:rPr>
        <w:t>i) multa de 5% (cinco por cento) sobre o valor total da contratação, nos casos de rescisão contratual por culpa da Contratada.</w:t>
      </w:r>
    </w:p>
    <w:p w:rsidR="004371A0" w:rsidRDefault="004371A0">
      <w:pPr>
        <w:tabs>
          <w:tab w:val="left" w:pos="851"/>
        </w:tabs>
        <w:jc w:val="both"/>
        <w:rPr>
          <w:b/>
        </w:rPr>
      </w:pPr>
    </w:p>
    <w:p w:rsidR="00762086" w:rsidRDefault="00367C16">
      <w:pPr>
        <w:tabs>
          <w:tab w:val="left" w:pos="851"/>
        </w:tabs>
        <w:jc w:val="both"/>
      </w:pPr>
      <w:r>
        <w:rPr>
          <w:b/>
        </w:rPr>
        <w:t>22</w:t>
      </w:r>
      <w:r w:rsidR="00762086">
        <w:rPr>
          <w:b/>
        </w:rPr>
        <w:t>.2.</w:t>
      </w:r>
      <w:r w:rsidR="00762086">
        <w:rPr>
          <w:b/>
        </w:rPr>
        <w:tab/>
      </w:r>
      <w:r w:rsidR="00762086">
        <w:t xml:space="preserve">A aplicação das sanções previstas neste Edital não exclui a possibilidade de aplicação de outras, dispostas na Lei </w:t>
      </w:r>
      <w:r w:rsidR="006C39E5">
        <w:t>n.º</w:t>
      </w:r>
      <w:r w:rsidR="00762086">
        <w:t xml:space="preserve"> 8.666/1993 e no art. 28, do Decreto </w:t>
      </w:r>
      <w:r w:rsidR="006C39E5">
        <w:t>n.º</w:t>
      </w:r>
      <w:r w:rsidR="00762086">
        <w:t xml:space="preserve"> 5.450/2005, inclusive a responsabilização da licitante vencedora por eventuais perdas e danos causados </w:t>
      </w:r>
      <w:r w:rsidR="00D676B5">
        <w:t>ao Ministério da Transparência, Fiscalização e Controle</w:t>
      </w:r>
      <w:r w:rsidR="00762086">
        <w:t>.</w:t>
      </w:r>
    </w:p>
    <w:p w:rsidR="00762086" w:rsidRDefault="00762086">
      <w:pPr>
        <w:jc w:val="both"/>
      </w:pPr>
    </w:p>
    <w:p w:rsidR="00762086" w:rsidRDefault="00367C16">
      <w:pPr>
        <w:tabs>
          <w:tab w:val="left" w:pos="851"/>
        </w:tabs>
        <w:jc w:val="both"/>
      </w:pPr>
      <w:r>
        <w:rPr>
          <w:b/>
        </w:rPr>
        <w:t>22</w:t>
      </w:r>
      <w:r w:rsidR="00762086">
        <w:rPr>
          <w:b/>
        </w:rPr>
        <w:t>.3.</w:t>
      </w:r>
      <w:r w:rsidR="00762086">
        <w:rPr>
          <w:b/>
        </w:rPr>
        <w:tab/>
      </w:r>
      <w:r w:rsidR="00762086">
        <w:t xml:space="preserve">A multa deverá ser recolhida no </w:t>
      </w:r>
      <w:r w:rsidR="00762086">
        <w:rPr>
          <w:b/>
        </w:rPr>
        <w:t>prazo máximo de 10 (dez) dias corridos</w:t>
      </w:r>
      <w:r w:rsidR="00762086">
        <w:t>, a contar da data do recebimento da comunicação enviada pel</w:t>
      </w:r>
      <w:r w:rsidR="00D676B5">
        <w:t>o Ministério da Transparência, Fiscalização e Controle</w:t>
      </w:r>
      <w:r w:rsidR="00762086">
        <w:t>.</w:t>
      </w:r>
    </w:p>
    <w:p w:rsidR="00762086" w:rsidRDefault="00762086">
      <w:pPr>
        <w:jc w:val="both"/>
      </w:pPr>
    </w:p>
    <w:p w:rsidR="00236315" w:rsidRDefault="00367C16">
      <w:pPr>
        <w:tabs>
          <w:tab w:val="left" w:pos="851"/>
        </w:tabs>
        <w:jc w:val="both"/>
      </w:pPr>
      <w:r>
        <w:rPr>
          <w:b/>
        </w:rPr>
        <w:t>22</w:t>
      </w:r>
      <w:r w:rsidR="00762086">
        <w:rPr>
          <w:b/>
        </w:rPr>
        <w:t>.4.</w:t>
      </w:r>
      <w:r w:rsidR="00762086">
        <w:rPr>
          <w:b/>
        </w:rPr>
        <w:tab/>
      </w:r>
      <w:r w:rsidR="00762086">
        <w:t xml:space="preserve">O valor da multa poderá ser descontado da Nota Fiscal/Fatura ou de crédito existente </w:t>
      </w:r>
      <w:r w:rsidR="008B3C1B">
        <w:t>no Ministério da Transparência, Fiscalização e Controle</w:t>
      </w:r>
      <w:r w:rsidR="00762086">
        <w:t>, em favor da CONTRATADA, ou ainda da garantia prestada.</w:t>
      </w:r>
    </w:p>
    <w:p w:rsidR="00762086" w:rsidRDefault="00762086">
      <w:pPr>
        <w:tabs>
          <w:tab w:val="left" w:pos="851"/>
        </w:tabs>
        <w:jc w:val="both"/>
      </w:pPr>
      <w:r>
        <w:t xml:space="preserve"> </w:t>
      </w:r>
    </w:p>
    <w:p w:rsidR="00762086" w:rsidRDefault="00367C16">
      <w:pPr>
        <w:keepLines/>
        <w:widowControl w:val="0"/>
        <w:ind w:firstLine="708"/>
        <w:jc w:val="both"/>
      </w:pPr>
      <w:r>
        <w:rPr>
          <w:b/>
          <w:spacing w:val="-3"/>
        </w:rPr>
        <w:t>22</w:t>
      </w:r>
      <w:r w:rsidR="00762086">
        <w:rPr>
          <w:b/>
          <w:spacing w:val="-3"/>
        </w:rPr>
        <w:t>.4.1</w:t>
      </w:r>
      <w:r w:rsidR="00762086">
        <w:rPr>
          <w:spacing w:val="-3"/>
        </w:rPr>
        <w:t>. 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762086" w:rsidRDefault="00762086">
      <w:pPr>
        <w:pStyle w:val="Corpodetexto22"/>
        <w:suppressAutoHyphens w:val="0"/>
        <w:rPr>
          <w:color w:val="auto"/>
        </w:rPr>
      </w:pPr>
    </w:p>
    <w:p w:rsidR="00762086" w:rsidRDefault="00367C16">
      <w:pPr>
        <w:tabs>
          <w:tab w:val="left" w:pos="851"/>
        </w:tabs>
        <w:jc w:val="both"/>
      </w:pPr>
      <w:r>
        <w:rPr>
          <w:b/>
        </w:rPr>
        <w:t>22</w:t>
      </w:r>
      <w:r w:rsidR="00762086">
        <w:rPr>
          <w:b/>
        </w:rPr>
        <w:t>.5.</w:t>
      </w:r>
      <w:r w:rsidR="00762086">
        <w:rPr>
          <w:b/>
        </w:rPr>
        <w:tab/>
      </w:r>
      <w:r w:rsidR="00762086">
        <w:t xml:space="preserve">A licitante que, convocada no prazo de validade da sua proposta, deixar de entregar ou apresentar documentação falsa exigida para o certame, ensejar o retardamento da execução do objeto desta licitação, não mantiver a proposta, falhar ou fraudar na prestação do serviço, comportar-se de modo inidôneo ou cometer fraude fiscal, ficará impedida de licitar e contratar com a </w:t>
      </w:r>
      <w:r w:rsidR="00762086">
        <w:rPr>
          <w:b/>
        </w:rPr>
        <w:t>Administração Pública</w:t>
      </w:r>
      <w:r w:rsidR="00762086">
        <w:t xml:space="preserve">, além de ser descredenciada do SICAF, pelo </w:t>
      </w:r>
      <w:r w:rsidR="00762086">
        <w:rPr>
          <w:b/>
        </w:rPr>
        <w:t xml:space="preserve">prazo de até </w:t>
      </w:r>
      <w:proofErr w:type="gramStart"/>
      <w:r w:rsidR="00762086">
        <w:rPr>
          <w:b/>
        </w:rPr>
        <w:t>5</w:t>
      </w:r>
      <w:proofErr w:type="gramEnd"/>
      <w:r w:rsidR="00762086">
        <w:rPr>
          <w:b/>
        </w:rPr>
        <w:t xml:space="preserve"> (cinco) anos</w:t>
      </w:r>
      <w:r w:rsidR="00762086">
        <w:t>, sem prejuízo das multas previstas neste Edital, no Contrato e das demais cominações legais.</w:t>
      </w:r>
    </w:p>
    <w:p w:rsidR="00762086" w:rsidRDefault="00762086">
      <w:pPr>
        <w:jc w:val="both"/>
      </w:pPr>
    </w:p>
    <w:p w:rsidR="00762086" w:rsidRDefault="00367C16">
      <w:pPr>
        <w:tabs>
          <w:tab w:val="left" w:pos="851"/>
        </w:tabs>
        <w:jc w:val="both"/>
      </w:pPr>
      <w:r>
        <w:rPr>
          <w:b/>
        </w:rPr>
        <w:t>22</w:t>
      </w:r>
      <w:r w:rsidR="00762086">
        <w:rPr>
          <w:b/>
        </w:rPr>
        <w:t>.6.</w:t>
      </w:r>
      <w:r w:rsidR="00762086">
        <w:rPr>
          <w:b/>
        </w:rPr>
        <w:tab/>
      </w:r>
      <w:r w:rsidR="00762086">
        <w:t>As sanções previstas neste Edital são independentes entre si, podendo ser aplicadas de forma isolada ou cumulativamente, sem prejuízo de outras medidas cabíveis.</w:t>
      </w:r>
    </w:p>
    <w:p w:rsidR="00762086" w:rsidRDefault="00762086">
      <w:pPr>
        <w:jc w:val="both"/>
      </w:pPr>
    </w:p>
    <w:p w:rsidR="00762086" w:rsidRPr="00DB639F" w:rsidRDefault="00367C16">
      <w:pPr>
        <w:pStyle w:val="BodyText3"/>
        <w:tabs>
          <w:tab w:val="left" w:pos="851"/>
        </w:tabs>
        <w:ind w:right="-1"/>
        <w:rPr>
          <w:sz w:val="22"/>
          <w:lang w:val="pt-BR"/>
        </w:rPr>
      </w:pPr>
      <w:r>
        <w:rPr>
          <w:b/>
          <w:sz w:val="22"/>
          <w:lang w:val="pt-BR"/>
        </w:rPr>
        <w:t>22</w:t>
      </w:r>
      <w:r w:rsidR="00762086">
        <w:rPr>
          <w:b/>
          <w:sz w:val="22"/>
          <w:lang w:val="pt-BR"/>
        </w:rPr>
        <w:t>.7.</w:t>
      </w:r>
      <w:r w:rsidR="00762086">
        <w:rPr>
          <w:b/>
          <w:sz w:val="22"/>
          <w:lang w:val="pt-BR"/>
        </w:rPr>
        <w:tab/>
      </w:r>
      <w:r w:rsidR="00762086">
        <w:rPr>
          <w:sz w:val="22"/>
          <w:lang w:val="pt-BR"/>
        </w:rPr>
        <w:t xml:space="preserve">Não </w:t>
      </w:r>
      <w:r w:rsidR="00762086" w:rsidRPr="00DB639F">
        <w:rPr>
          <w:sz w:val="22"/>
          <w:lang w:val="pt-BR"/>
        </w:rPr>
        <w:t xml:space="preserve">será aplicada multa se, </w:t>
      </w:r>
      <w:r w:rsidR="00762086" w:rsidRPr="00DB639F">
        <w:rPr>
          <w:b/>
          <w:sz w:val="22"/>
          <w:lang w:val="pt-BR"/>
        </w:rPr>
        <w:t>justificada e comprovadamente</w:t>
      </w:r>
      <w:r w:rsidR="00762086" w:rsidRPr="00DB639F">
        <w:rPr>
          <w:sz w:val="22"/>
          <w:lang w:val="pt-BR"/>
        </w:rPr>
        <w:t>, o atraso na execução do serviço advier de caso fortuito ou de força maior.</w:t>
      </w:r>
    </w:p>
    <w:p w:rsidR="00762086" w:rsidRPr="00DB639F" w:rsidRDefault="00762086">
      <w:pPr>
        <w:pStyle w:val="BodyText3"/>
        <w:ind w:right="-1"/>
        <w:rPr>
          <w:sz w:val="22"/>
          <w:lang w:val="pt-BR"/>
        </w:rPr>
      </w:pPr>
    </w:p>
    <w:p w:rsidR="00762086" w:rsidRPr="00DB639F" w:rsidRDefault="00367C16">
      <w:pPr>
        <w:pStyle w:val="BodyText3"/>
        <w:tabs>
          <w:tab w:val="left" w:pos="851"/>
        </w:tabs>
        <w:ind w:right="-1"/>
        <w:rPr>
          <w:sz w:val="22"/>
          <w:lang w:val="pt-BR"/>
        </w:rPr>
      </w:pPr>
      <w:r w:rsidRPr="00DB639F">
        <w:rPr>
          <w:b/>
          <w:sz w:val="22"/>
          <w:lang w:val="pt-BR"/>
        </w:rPr>
        <w:t>22</w:t>
      </w:r>
      <w:r w:rsidR="00762086" w:rsidRPr="00DB639F">
        <w:rPr>
          <w:b/>
          <w:sz w:val="22"/>
          <w:lang w:val="pt-BR"/>
        </w:rPr>
        <w:t>.8.</w:t>
      </w:r>
      <w:r w:rsidR="00762086" w:rsidRPr="00DB639F">
        <w:rPr>
          <w:b/>
          <w:sz w:val="22"/>
          <w:lang w:val="pt-BR"/>
        </w:rPr>
        <w:tab/>
      </w:r>
      <w:r w:rsidR="00201257" w:rsidRPr="00DB639F">
        <w:rPr>
          <w:snapToGrid w:val="0"/>
          <w:spacing w:val="-3"/>
          <w:sz w:val="22"/>
          <w:szCs w:val="22"/>
        </w:rPr>
        <w:t xml:space="preserve">As sanções aplicadas à </w:t>
      </w:r>
      <w:r w:rsidR="00201257" w:rsidRPr="00DB639F">
        <w:rPr>
          <w:sz w:val="22"/>
          <w:szCs w:val="22"/>
        </w:rPr>
        <w:t>CONTRATADA</w:t>
      </w:r>
      <w:r w:rsidR="00201257" w:rsidRPr="00DB639F">
        <w:rPr>
          <w:snapToGrid w:val="0"/>
          <w:spacing w:val="-3"/>
          <w:sz w:val="22"/>
          <w:szCs w:val="22"/>
        </w:rPr>
        <w:t xml:space="preserve"> serão obrigatoriamente registradas no SICAF</w:t>
      </w:r>
      <w:r w:rsidR="00762086" w:rsidRPr="00DB639F">
        <w:rPr>
          <w:sz w:val="22"/>
          <w:lang w:val="pt-BR"/>
        </w:rPr>
        <w:t xml:space="preserve">, </w:t>
      </w:r>
      <w:r w:rsidR="00201257" w:rsidRPr="00DB639F">
        <w:rPr>
          <w:sz w:val="22"/>
          <w:lang w:val="pt-BR"/>
        </w:rPr>
        <w:t>em cumprimento a</w:t>
      </w:r>
      <w:r w:rsidR="00762086" w:rsidRPr="00DB639F">
        <w:rPr>
          <w:sz w:val="22"/>
          <w:lang w:val="pt-BR"/>
        </w:rPr>
        <w:t>o</w:t>
      </w:r>
      <w:r w:rsidR="00201257" w:rsidRPr="00DB639F">
        <w:rPr>
          <w:sz w:val="22"/>
          <w:lang w:val="pt-BR"/>
        </w:rPr>
        <w:t xml:space="preserve"> disposto no</w:t>
      </w:r>
      <w:r w:rsidR="00762086" w:rsidRPr="00DB639F">
        <w:rPr>
          <w:sz w:val="22"/>
          <w:lang w:val="pt-BR"/>
        </w:rPr>
        <w:t xml:space="preserve"> § 2º, do art. 36, da Lei </w:t>
      </w:r>
      <w:r w:rsidR="006C39E5">
        <w:rPr>
          <w:sz w:val="22"/>
          <w:lang w:val="pt-BR"/>
        </w:rPr>
        <w:t>n.º</w:t>
      </w:r>
      <w:r w:rsidR="00762086" w:rsidRPr="00DB639F">
        <w:rPr>
          <w:sz w:val="22"/>
          <w:lang w:val="pt-BR"/>
        </w:rPr>
        <w:t xml:space="preserve"> 8.666/1993.</w:t>
      </w:r>
    </w:p>
    <w:p w:rsidR="00762086" w:rsidRPr="00DB639F" w:rsidRDefault="00762086">
      <w:pPr>
        <w:pStyle w:val="BodyText3"/>
        <w:tabs>
          <w:tab w:val="left" w:pos="851"/>
        </w:tabs>
        <w:ind w:right="-1"/>
        <w:rPr>
          <w:sz w:val="22"/>
          <w:lang w:val="pt-BR"/>
        </w:rPr>
      </w:pPr>
    </w:p>
    <w:p w:rsidR="00762086" w:rsidRPr="00DB639F" w:rsidRDefault="00367C16">
      <w:pPr>
        <w:jc w:val="both"/>
      </w:pPr>
      <w:r w:rsidRPr="00DB639F">
        <w:rPr>
          <w:b/>
        </w:rPr>
        <w:t>22</w:t>
      </w:r>
      <w:r w:rsidR="00762086" w:rsidRPr="00DB639F">
        <w:rPr>
          <w:b/>
        </w:rPr>
        <w:t>.9.</w:t>
      </w:r>
      <w:r w:rsidR="00762086" w:rsidRPr="00DB639F">
        <w:rPr>
          <w:b/>
        </w:rPr>
        <w:tab/>
        <w:t xml:space="preserve"> </w:t>
      </w:r>
      <w:r w:rsidR="00762086" w:rsidRPr="00DB639F">
        <w:t xml:space="preserve">Em qualquer hipótese de aplicação de sanções, serão assegurados à </w:t>
      </w:r>
      <w:r w:rsidR="00C73B0C" w:rsidRPr="00DB639F">
        <w:t>CONTRATADA</w:t>
      </w:r>
      <w:r w:rsidR="00762086" w:rsidRPr="00DB639F">
        <w:t xml:space="preserve"> o contraditório e a ampla defesa.</w:t>
      </w:r>
    </w:p>
    <w:p w:rsidR="00C73B0C" w:rsidRPr="00DB639F" w:rsidRDefault="00C73B0C">
      <w:pPr>
        <w:jc w:val="both"/>
      </w:pPr>
    </w:p>
    <w:p w:rsidR="00C73B0C" w:rsidRDefault="00C73B0C">
      <w:pPr>
        <w:jc w:val="both"/>
        <w:rPr>
          <w:b/>
        </w:rPr>
      </w:pPr>
      <w:r w:rsidRPr="00DB639F">
        <w:rPr>
          <w:b/>
          <w:szCs w:val="22"/>
          <w:lang w:eastAsia="pt-BR"/>
        </w:rPr>
        <w:t xml:space="preserve">22.10. </w:t>
      </w:r>
      <w:r w:rsidRPr="00DB639F">
        <w:rPr>
          <w:szCs w:val="22"/>
          <w:lang w:eastAsia="pt-BR"/>
        </w:rPr>
        <w:t xml:space="preserve">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w:t>
      </w:r>
      <w:r w:rsidR="00507030">
        <w:rPr>
          <w:szCs w:val="22"/>
          <w:lang w:eastAsia="pt-BR"/>
        </w:rPr>
        <w:t xml:space="preserve">para licitar e contratar </w:t>
      </w:r>
      <w:r w:rsidR="00507030" w:rsidRPr="00C334C4">
        <w:rPr>
          <w:szCs w:val="22"/>
          <w:lang w:eastAsia="pt-BR"/>
        </w:rPr>
        <w:t>com a Administração Pública</w:t>
      </w:r>
      <w:r w:rsidRPr="00C334C4">
        <w:rPr>
          <w:szCs w:val="22"/>
          <w:lang w:eastAsia="pt-BR"/>
        </w:rPr>
        <w:t>, nos</w:t>
      </w:r>
      <w:r w:rsidRPr="00DB639F">
        <w:rPr>
          <w:szCs w:val="22"/>
          <w:lang w:eastAsia="pt-BR"/>
        </w:rPr>
        <w:t xml:space="preserve"> termos do art. 7º da Lei 10.520, de 17 de julho de 2002.</w:t>
      </w:r>
    </w:p>
    <w:p w:rsidR="00762086" w:rsidRDefault="00762086">
      <w:pPr>
        <w:pStyle w:val="BodyText3"/>
        <w:tabs>
          <w:tab w:val="left" w:pos="851"/>
        </w:tabs>
        <w:ind w:right="-1"/>
        <w:rPr>
          <w:b/>
          <w:sz w:val="22"/>
          <w:lang w:val="pt-BR"/>
        </w:rPr>
      </w:pPr>
    </w:p>
    <w:p w:rsidR="00762086" w:rsidRDefault="00762086">
      <w:pPr>
        <w:pStyle w:val="BodyText3"/>
        <w:tabs>
          <w:tab w:val="left" w:pos="851"/>
        </w:tabs>
        <w:ind w:right="-1"/>
        <w:rPr>
          <w:b/>
          <w:sz w:val="22"/>
          <w:lang w:val="pt-BR"/>
        </w:rPr>
      </w:pPr>
    </w:p>
    <w:p w:rsidR="00762086" w:rsidRDefault="00367C16">
      <w:pPr>
        <w:pStyle w:val="BodyText3"/>
        <w:tabs>
          <w:tab w:val="left" w:pos="851"/>
        </w:tabs>
        <w:ind w:right="-1"/>
      </w:pPr>
      <w:r>
        <w:rPr>
          <w:b/>
          <w:sz w:val="22"/>
          <w:lang w:val="pt-BR"/>
        </w:rPr>
        <w:t>23</w:t>
      </w:r>
      <w:r w:rsidR="00762086">
        <w:rPr>
          <w:b/>
          <w:sz w:val="22"/>
          <w:lang w:val="pt-BR"/>
        </w:rPr>
        <w:t>.</w:t>
      </w:r>
      <w:r w:rsidR="00762086">
        <w:rPr>
          <w:b/>
          <w:sz w:val="22"/>
          <w:lang w:val="pt-BR"/>
        </w:rPr>
        <w:tab/>
        <w:t xml:space="preserve">DOS RECURSOS </w:t>
      </w:r>
      <w:proofErr w:type="gramStart"/>
      <w:r w:rsidR="00762086">
        <w:rPr>
          <w:b/>
          <w:sz w:val="22"/>
          <w:lang w:val="pt-BR"/>
        </w:rPr>
        <w:t>ADMINISTRATIVOS</w:t>
      </w:r>
      <w:proofErr w:type="gramEnd"/>
    </w:p>
    <w:p w:rsidR="00762086" w:rsidRDefault="00762086">
      <w:pPr>
        <w:tabs>
          <w:tab w:val="left" w:pos="851"/>
        </w:tabs>
        <w:jc w:val="both"/>
      </w:pPr>
    </w:p>
    <w:p w:rsidR="00762086" w:rsidRDefault="00367C16">
      <w:pPr>
        <w:pStyle w:val="BodyText3"/>
        <w:tabs>
          <w:tab w:val="left" w:pos="851"/>
        </w:tabs>
        <w:ind w:right="-1"/>
        <w:rPr>
          <w:spacing w:val="-3"/>
        </w:rPr>
      </w:pPr>
      <w:r>
        <w:rPr>
          <w:b/>
          <w:sz w:val="22"/>
          <w:lang w:val="pt-BR"/>
        </w:rPr>
        <w:t>23</w:t>
      </w:r>
      <w:r w:rsidR="00762086">
        <w:rPr>
          <w:b/>
          <w:sz w:val="22"/>
          <w:lang w:val="pt-BR"/>
        </w:rPr>
        <w:t>.1.</w:t>
      </w:r>
      <w:r w:rsidR="00762086">
        <w:rPr>
          <w:sz w:val="22"/>
          <w:lang w:val="pt-BR"/>
        </w:rPr>
        <w:tab/>
        <w:t xml:space="preserve">Dos atos praticados pela CONTRATANTE cabem recursos na forma prevista no art. 109, da Lei </w:t>
      </w:r>
      <w:r w:rsidR="006C39E5">
        <w:rPr>
          <w:sz w:val="22"/>
          <w:lang w:val="pt-BR"/>
        </w:rPr>
        <w:t>n.º</w:t>
      </w:r>
      <w:r w:rsidR="00762086">
        <w:rPr>
          <w:sz w:val="22"/>
          <w:lang w:val="pt-BR"/>
        </w:rPr>
        <w:t xml:space="preserve"> 8.666/1993.</w:t>
      </w:r>
    </w:p>
    <w:p w:rsidR="0084675A" w:rsidRDefault="0084675A">
      <w:pPr>
        <w:jc w:val="both"/>
        <w:rPr>
          <w:spacing w:val="-3"/>
        </w:rPr>
      </w:pPr>
    </w:p>
    <w:p w:rsidR="00762086" w:rsidRDefault="00762086">
      <w:pPr>
        <w:jc w:val="both"/>
        <w:rPr>
          <w:spacing w:val="-3"/>
        </w:rPr>
      </w:pPr>
    </w:p>
    <w:p w:rsidR="00762086" w:rsidRDefault="00367C16">
      <w:pPr>
        <w:tabs>
          <w:tab w:val="left" w:pos="851"/>
        </w:tabs>
        <w:jc w:val="both"/>
      </w:pPr>
      <w:r>
        <w:rPr>
          <w:b/>
          <w:spacing w:val="-3"/>
        </w:rPr>
        <w:t>2</w:t>
      </w:r>
      <w:r w:rsidR="008B13B5">
        <w:rPr>
          <w:b/>
          <w:spacing w:val="-3"/>
        </w:rPr>
        <w:t>4</w:t>
      </w:r>
      <w:r w:rsidR="00762086">
        <w:rPr>
          <w:b/>
        </w:rPr>
        <w:t>.</w:t>
      </w:r>
      <w:r w:rsidR="00762086">
        <w:rPr>
          <w:b/>
        </w:rPr>
        <w:tab/>
        <w:t xml:space="preserve">DAS DISPOSIÇÕES </w:t>
      </w:r>
      <w:proofErr w:type="gramStart"/>
      <w:r w:rsidR="00762086">
        <w:rPr>
          <w:b/>
        </w:rPr>
        <w:t>FINAIS</w:t>
      </w:r>
      <w:proofErr w:type="gramEnd"/>
    </w:p>
    <w:p w:rsidR="00762086" w:rsidRDefault="00762086">
      <w:pPr>
        <w:jc w:val="both"/>
      </w:pPr>
    </w:p>
    <w:p w:rsidR="00762086" w:rsidRDefault="00367C16">
      <w:pPr>
        <w:tabs>
          <w:tab w:val="left" w:pos="851"/>
        </w:tabs>
        <w:jc w:val="both"/>
      </w:pPr>
      <w:r>
        <w:rPr>
          <w:b/>
          <w:spacing w:val="-3"/>
        </w:rPr>
        <w:t>2</w:t>
      </w:r>
      <w:r w:rsidR="008B13B5">
        <w:rPr>
          <w:b/>
          <w:spacing w:val="-3"/>
        </w:rPr>
        <w:t>4</w:t>
      </w:r>
      <w:r w:rsidR="00762086">
        <w:rPr>
          <w:b/>
        </w:rPr>
        <w:t>.1.</w:t>
      </w:r>
      <w:r w:rsidR="00762086">
        <w:rPr>
          <w:b/>
        </w:rPr>
        <w:tab/>
      </w:r>
      <w:r w:rsidR="00762086">
        <w:t xml:space="preserve">É facultada </w:t>
      </w:r>
      <w:proofErr w:type="gramStart"/>
      <w:r w:rsidR="00762086">
        <w:t>ao(</w:t>
      </w:r>
      <w:proofErr w:type="gramEnd"/>
      <w:r w:rsidR="00762086">
        <w:t>à) Pregoeiro(a) ou à Autoridade Superior, em qualquer fase da licitação, a promoção de diligência destinada a esclarecer ou complementar a instrução do processo.</w:t>
      </w:r>
    </w:p>
    <w:p w:rsidR="00762086" w:rsidRDefault="00762086">
      <w:pPr>
        <w:tabs>
          <w:tab w:val="left" w:pos="851"/>
        </w:tabs>
        <w:jc w:val="both"/>
      </w:pPr>
    </w:p>
    <w:p w:rsidR="00762086" w:rsidRDefault="00367C16">
      <w:pPr>
        <w:autoSpaceDE w:val="0"/>
        <w:ind w:firstLine="708"/>
        <w:jc w:val="both"/>
      </w:pPr>
      <w:r>
        <w:rPr>
          <w:b/>
          <w:bCs/>
          <w:szCs w:val="22"/>
        </w:rPr>
        <w:t>2</w:t>
      </w:r>
      <w:r w:rsidR="008B13B5">
        <w:rPr>
          <w:b/>
          <w:bCs/>
          <w:szCs w:val="22"/>
        </w:rPr>
        <w:t>4</w:t>
      </w:r>
      <w:r w:rsidR="00762086">
        <w:rPr>
          <w:b/>
          <w:bCs/>
          <w:szCs w:val="22"/>
        </w:rPr>
        <w:t xml:space="preserve">.1.1. A inobservância do prazo fixado </w:t>
      </w:r>
      <w:proofErr w:type="gramStart"/>
      <w:r w:rsidR="00762086">
        <w:rPr>
          <w:b/>
          <w:bCs/>
          <w:szCs w:val="22"/>
        </w:rPr>
        <w:t>pelo(</w:t>
      </w:r>
      <w:proofErr w:type="gramEnd"/>
      <w:r w:rsidR="00762086">
        <w:rPr>
          <w:b/>
          <w:bCs/>
          <w:szCs w:val="22"/>
        </w:rPr>
        <w:t>a) Pregoeiro(a)</w:t>
      </w:r>
      <w:r w:rsidR="00762086">
        <w:rPr>
          <w:szCs w:val="22"/>
        </w:rPr>
        <w:t xml:space="preserve"> para a </w:t>
      </w:r>
      <w:r w:rsidR="00762086">
        <w:rPr>
          <w:b/>
          <w:bCs/>
          <w:szCs w:val="22"/>
        </w:rPr>
        <w:t>entrega das respostas</w:t>
      </w:r>
      <w:r w:rsidR="00762086">
        <w:rPr>
          <w:szCs w:val="22"/>
        </w:rPr>
        <w:t xml:space="preserve"> e/ou </w:t>
      </w:r>
      <w:r w:rsidR="00762086">
        <w:rPr>
          <w:b/>
          <w:bCs/>
          <w:szCs w:val="22"/>
        </w:rPr>
        <w:t>informações solicitadas em eventual diligência</w:t>
      </w:r>
      <w:r w:rsidR="00762086">
        <w:rPr>
          <w:szCs w:val="22"/>
        </w:rPr>
        <w:t xml:space="preserve"> ou ainda o envio de informações ou documentos considerados </w:t>
      </w:r>
      <w:r w:rsidR="00762086">
        <w:rPr>
          <w:b/>
          <w:bCs/>
          <w:szCs w:val="22"/>
        </w:rPr>
        <w:t>insuficientes ou incompletos</w:t>
      </w:r>
      <w:r w:rsidR="00762086">
        <w:rPr>
          <w:szCs w:val="22"/>
        </w:rPr>
        <w:t xml:space="preserve"> ocasionará a </w:t>
      </w:r>
      <w:r w:rsidR="00762086">
        <w:rPr>
          <w:b/>
          <w:bCs/>
          <w:szCs w:val="22"/>
        </w:rPr>
        <w:t>desclassificação da proposta</w:t>
      </w:r>
      <w:r w:rsidR="00762086">
        <w:t>.</w:t>
      </w:r>
    </w:p>
    <w:p w:rsidR="00762086" w:rsidRDefault="00762086">
      <w:pPr>
        <w:tabs>
          <w:tab w:val="left" w:pos="851"/>
        </w:tabs>
        <w:jc w:val="both"/>
      </w:pPr>
    </w:p>
    <w:p w:rsidR="00762086" w:rsidRDefault="00367C16">
      <w:pPr>
        <w:tabs>
          <w:tab w:val="left" w:pos="851"/>
        </w:tabs>
        <w:jc w:val="both"/>
      </w:pPr>
      <w:r>
        <w:rPr>
          <w:b/>
          <w:spacing w:val="-3"/>
        </w:rPr>
        <w:t>2</w:t>
      </w:r>
      <w:r w:rsidR="008B13B5">
        <w:rPr>
          <w:b/>
          <w:spacing w:val="-3"/>
        </w:rPr>
        <w:t>4</w:t>
      </w:r>
      <w:r w:rsidR="00762086">
        <w:rPr>
          <w:b/>
        </w:rPr>
        <w:t>.2.</w:t>
      </w:r>
      <w:r w:rsidR="00762086">
        <w:rPr>
          <w:b/>
        </w:rPr>
        <w:tab/>
      </w:r>
      <w:r w:rsidR="00762086">
        <w:t xml:space="preserve">Fica </w:t>
      </w:r>
      <w:proofErr w:type="gramStart"/>
      <w:r w:rsidR="00762086">
        <w:t>assegurado</w:t>
      </w:r>
      <w:proofErr w:type="gramEnd"/>
      <w:r w:rsidR="00762086">
        <w:t xml:space="preserve"> </w:t>
      </w:r>
      <w:r w:rsidR="00D676B5">
        <w:t>ao Ministério da Transparência, Fiscalização e Controle</w:t>
      </w:r>
      <w:r w:rsidR="00762086">
        <w:t xml:space="preserve"> o direito de, no seu interesse, anular ou revogar, a qualquer tempo, no todo ou em parte, a presente licitação, dando ciência às participantes, na forma da legislação vigente.</w:t>
      </w:r>
    </w:p>
    <w:p w:rsidR="00762086" w:rsidRDefault="00762086">
      <w:pPr>
        <w:tabs>
          <w:tab w:val="left" w:pos="851"/>
        </w:tabs>
        <w:jc w:val="both"/>
      </w:pPr>
    </w:p>
    <w:p w:rsidR="00762086" w:rsidRDefault="00367C16">
      <w:pPr>
        <w:tabs>
          <w:tab w:val="left" w:pos="851"/>
        </w:tabs>
        <w:jc w:val="both"/>
      </w:pPr>
      <w:r>
        <w:rPr>
          <w:b/>
          <w:spacing w:val="-3"/>
        </w:rPr>
        <w:t>2</w:t>
      </w:r>
      <w:r w:rsidR="008B13B5">
        <w:rPr>
          <w:b/>
          <w:spacing w:val="-3"/>
        </w:rPr>
        <w:t>4</w:t>
      </w:r>
      <w:r w:rsidR="00762086">
        <w:rPr>
          <w:b/>
        </w:rPr>
        <w:t>.3.</w:t>
      </w:r>
      <w:r w:rsidR="00762086">
        <w:rPr>
          <w:b/>
        </w:rPr>
        <w:tab/>
      </w:r>
      <w:r w:rsidR="00762086">
        <w:t xml:space="preserve">As proponentes assumem todos os custos de preparação e apresentação de suas Propostas e </w:t>
      </w:r>
      <w:r w:rsidR="00D676B5">
        <w:t>o Ministério da Transparência, Fiscalização e Controle</w:t>
      </w:r>
      <w:r w:rsidR="00762086">
        <w:t xml:space="preserve"> não será, em nenhum caso, responsável por esses custos, independentemente da condução ou do resultado do processo licitatório.</w:t>
      </w:r>
    </w:p>
    <w:p w:rsidR="00762086" w:rsidRDefault="00762086">
      <w:pPr>
        <w:tabs>
          <w:tab w:val="left" w:pos="851"/>
        </w:tabs>
        <w:jc w:val="both"/>
      </w:pPr>
    </w:p>
    <w:p w:rsidR="00762086" w:rsidRDefault="00367C16">
      <w:pPr>
        <w:tabs>
          <w:tab w:val="left" w:pos="851"/>
        </w:tabs>
        <w:jc w:val="both"/>
      </w:pPr>
      <w:r>
        <w:rPr>
          <w:b/>
          <w:spacing w:val="-3"/>
        </w:rPr>
        <w:t>2</w:t>
      </w:r>
      <w:r w:rsidR="008B13B5">
        <w:rPr>
          <w:b/>
          <w:spacing w:val="-3"/>
        </w:rPr>
        <w:t>4</w:t>
      </w:r>
      <w:r w:rsidR="00762086">
        <w:rPr>
          <w:b/>
        </w:rPr>
        <w:t>.4.</w:t>
      </w:r>
      <w:r w:rsidR="00762086">
        <w:rPr>
          <w:b/>
        </w:rPr>
        <w:tab/>
      </w:r>
      <w:r w:rsidR="00762086">
        <w:t>As proponentes são responsáveis pela fidelidade e legitimidade das informações e dos documentos apresentados em qualquer fase da licitação.</w:t>
      </w:r>
    </w:p>
    <w:p w:rsidR="00762086" w:rsidRDefault="00762086">
      <w:pPr>
        <w:jc w:val="both"/>
      </w:pPr>
    </w:p>
    <w:p w:rsidR="00762086" w:rsidRDefault="00367C16">
      <w:pPr>
        <w:tabs>
          <w:tab w:val="left" w:pos="851"/>
        </w:tabs>
        <w:jc w:val="both"/>
      </w:pPr>
      <w:r>
        <w:rPr>
          <w:b/>
          <w:spacing w:val="-3"/>
        </w:rPr>
        <w:t>2</w:t>
      </w:r>
      <w:r w:rsidR="008B13B5">
        <w:rPr>
          <w:b/>
          <w:spacing w:val="-3"/>
        </w:rPr>
        <w:t>4</w:t>
      </w:r>
      <w:r w:rsidR="00762086">
        <w:rPr>
          <w:b/>
        </w:rPr>
        <w:t>.5.</w:t>
      </w:r>
      <w:r w:rsidR="00762086">
        <w:rPr>
          <w:b/>
        </w:rPr>
        <w:tab/>
      </w:r>
      <w:r w:rsidR="00762086">
        <w:rPr>
          <w:b/>
          <w:u w:val="single"/>
        </w:rPr>
        <w:t>Após o início ou encerramento da fase de lances</w:t>
      </w:r>
      <w:r w:rsidR="00762086">
        <w:t xml:space="preserve">, </w:t>
      </w:r>
      <w:r w:rsidR="00762086">
        <w:rPr>
          <w:b/>
        </w:rPr>
        <w:t>não caberá desistência por parte das licitantes</w:t>
      </w:r>
      <w:r w:rsidR="00762086">
        <w:t xml:space="preserve">, salvo por motivo justo decorrente de fato superveniente e aceito </w:t>
      </w:r>
      <w:proofErr w:type="gramStart"/>
      <w:r w:rsidR="00762086">
        <w:t>pelo(</w:t>
      </w:r>
      <w:proofErr w:type="gramEnd"/>
      <w:r w:rsidR="00762086">
        <w:t>a) Pregoeiro(a), conforme disposto no subitem 6.2.2 deste edital.</w:t>
      </w:r>
    </w:p>
    <w:p w:rsidR="00762086" w:rsidRDefault="00762086">
      <w:pPr>
        <w:tabs>
          <w:tab w:val="left" w:pos="851"/>
        </w:tabs>
        <w:jc w:val="both"/>
      </w:pPr>
    </w:p>
    <w:p w:rsidR="00762086" w:rsidRDefault="00367C16">
      <w:pPr>
        <w:tabs>
          <w:tab w:val="left" w:pos="851"/>
        </w:tabs>
        <w:jc w:val="both"/>
      </w:pPr>
      <w:r>
        <w:rPr>
          <w:b/>
          <w:spacing w:val="-3"/>
        </w:rPr>
        <w:t>2</w:t>
      </w:r>
      <w:r w:rsidR="008B13B5">
        <w:rPr>
          <w:b/>
          <w:spacing w:val="-3"/>
        </w:rPr>
        <w:t>4</w:t>
      </w:r>
      <w:r w:rsidR="00762086">
        <w:rPr>
          <w:b/>
        </w:rPr>
        <w:t>.6.</w:t>
      </w:r>
      <w:r w:rsidR="00762086">
        <w:rPr>
          <w:b/>
        </w:rPr>
        <w:tab/>
      </w:r>
      <w:r w:rsidR="00762086">
        <w:t xml:space="preserve">Na contagem dos prazos estabelecidos neste Edital e seus anexos, excluir-se-á o dia do início e incluir-se-á o do vencimento. Só se iniciam e vencem os prazos em dias de expediente </w:t>
      </w:r>
      <w:r w:rsidR="008B3C1B">
        <w:t>no Ministério da Transparência, Fiscalização e Controle</w:t>
      </w:r>
      <w:r w:rsidR="00762086">
        <w:t>.</w:t>
      </w:r>
    </w:p>
    <w:p w:rsidR="00762086" w:rsidRDefault="00762086">
      <w:pPr>
        <w:tabs>
          <w:tab w:val="left" w:pos="851"/>
        </w:tabs>
        <w:jc w:val="both"/>
      </w:pPr>
    </w:p>
    <w:p w:rsidR="00762086" w:rsidRDefault="00367C16">
      <w:pPr>
        <w:tabs>
          <w:tab w:val="left" w:pos="851"/>
        </w:tabs>
        <w:jc w:val="both"/>
      </w:pPr>
      <w:r w:rsidRPr="00CB6974">
        <w:rPr>
          <w:b/>
          <w:spacing w:val="-3"/>
        </w:rPr>
        <w:t>2</w:t>
      </w:r>
      <w:r w:rsidR="008B13B5" w:rsidRPr="00CB6974">
        <w:rPr>
          <w:b/>
          <w:spacing w:val="-3"/>
        </w:rPr>
        <w:t>4</w:t>
      </w:r>
      <w:r w:rsidR="00762086" w:rsidRPr="00CB6974">
        <w:rPr>
          <w:b/>
        </w:rPr>
        <w:t>.7.</w:t>
      </w:r>
      <w:r w:rsidR="00762086" w:rsidRPr="00CB6974">
        <w:rPr>
          <w:b/>
        </w:rPr>
        <w:tab/>
      </w:r>
      <w:r w:rsidR="00762086" w:rsidRPr="00CB6974">
        <w:t xml:space="preserve">Em caso de </w:t>
      </w:r>
      <w:r w:rsidR="00762086" w:rsidRPr="00CB6974">
        <w:rPr>
          <w:b/>
        </w:rPr>
        <w:t>divergência</w:t>
      </w:r>
      <w:r w:rsidR="00762086" w:rsidRPr="00CB6974">
        <w:t xml:space="preserve"> entre as </w:t>
      </w:r>
      <w:r w:rsidR="00762086" w:rsidRPr="00CB6974">
        <w:rPr>
          <w:b/>
        </w:rPr>
        <w:t>especificações do objeto</w:t>
      </w:r>
      <w:r w:rsidR="00762086" w:rsidRPr="00CB6974">
        <w:t xml:space="preserve"> </w:t>
      </w:r>
      <w:r w:rsidR="00762086" w:rsidRPr="00CB6974">
        <w:rPr>
          <w:b/>
        </w:rPr>
        <w:t>insertas no Sistema SIASG</w:t>
      </w:r>
      <w:r w:rsidR="00762086" w:rsidRPr="00CB6974">
        <w:t xml:space="preserve"> e as deste </w:t>
      </w:r>
      <w:r w:rsidR="00762086" w:rsidRPr="00CB6974">
        <w:rPr>
          <w:b/>
        </w:rPr>
        <w:t>Edital</w:t>
      </w:r>
      <w:r w:rsidR="00507030" w:rsidRPr="00CB6974">
        <w:rPr>
          <w:b/>
        </w:rPr>
        <w:t xml:space="preserve"> e seus anexos</w:t>
      </w:r>
      <w:r w:rsidR="00762086" w:rsidRPr="00CB6974">
        <w:t xml:space="preserve">, </w:t>
      </w:r>
      <w:r w:rsidR="00762086" w:rsidRPr="00CB6974">
        <w:rPr>
          <w:b/>
          <w:u w:val="single"/>
        </w:rPr>
        <w:t>prevalecerão</w:t>
      </w:r>
      <w:r w:rsidR="00762086" w:rsidRPr="00CB6974">
        <w:t xml:space="preserve"> as constantes neste</w:t>
      </w:r>
      <w:r w:rsidR="00507030" w:rsidRPr="00CB6974">
        <w:t>s</w:t>
      </w:r>
      <w:r w:rsidR="00762086" w:rsidRPr="00CB6974">
        <w:t xml:space="preserve"> </w:t>
      </w:r>
      <w:r w:rsidR="00762086" w:rsidRPr="00CB6974">
        <w:rPr>
          <w:b/>
        </w:rPr>
        <w:t>último</w:t>
      </w:r>
      <w:r w:rsidR="00507030" w:rsidRPr="00CB6974">
        <w:rPr>
          <w:b/>
        </w:rPr>
        <w:t>s</w:t>
      </w:r>
      <w:r w:rsidR="00762086" w:rsidRPr="00CB6974">
        <w:t>.</w:t>
      </w:r>
    </w:p>
    <w:p w:rsidR="00072AE8" w:rsidRDefault="00072AE8">
      <w:pPr>
        <w:tabs>
          <w:tab w:val="left" w:pos="851"/>
        </w:tabs>
        <w:jc w:val="both"/>
      </w:pPr>
    </w:p>
    <w:p w:rsidR="00072AE8" w:rsidRPr="00CC0145" w:rsidRDefault="00072AE8">
      <w:pPr>
        <w:tabs>
          <w:tab w:val="left" w:pos="851"/>
        </w:tabs>
        <w:jc w:val="both"/>
      </w:pPr>
      <w:r>
        <w:tab/>
      </w:r>
      <w:r w:rsidRPr="00CB6974">
        <w:rPr>
          <w:b/>
        </w:rPr>
        <w:t xml:space="preserve">24.7.1. </w:t>
      </w:r>
      <w:r w:rsidRPr="00CB6974">
        <w:t>Na presente licitação, foi utilizado o código de registro CATSERV 23329, referente à “Prestação de Serviço de Limpeza e Conservação – Áreas Internas – 44 Horas Semanais Diurnas – Produtividade 600 m2”, contudo as licitantes deverão atentar, durante a elaboração de suas propostas, para o fato de que a contratação envolve outros tipos de áreas, com diferentes produtividades.</w:t>
      </w:r>
    </w:p>
    <w:p w:rsidR="00762086" w:rsidRDefault="00762086">
      <w:pPr>
        <w:jc w:val="both"/>
      </w:pPr>
    </w:p>
    <w:p w:rsidR="00762086" w:rsidRDefault="00367C16">
      <w:pPr>
        <w:tabs>
          <w:tab w:val="left" w:pos="851"/>
        </w:tabs>
        <w:jc w:val="both"/>
      </w:pPr>
      <w:r>
        <w:rPr>
          <w:b/>
          <w:spacing w:val="-3"/>
        </w:rPr>
        <w:lastRenderedPageBreak/>
        <w:t>2</w:t>
      </w:r>
      <w:r w:rsidR="008B13B5">
        <w:rPr>
          <w:b/>
          <w:spacing w:val="-3"/>
        </w:rPr>
        <w:t>4</w:t>
      </w:r>
      <w:r w:rsidR="00762086">
        <w:rPr>
          <w:b/>
        </w:rPr>
        <w:t>.8.</w:t>
      </w:r>
      <w:r w:rsidR="00762086">
        <w:rPr>
          <w:b/>
        </w:rPr>
        <w:tab/>
      </w:r>
      <w:r w:rsidR="00762086">
        <w:t xml:space="preserve">O desatendimento de exigências formais não essenciais não importará o afastamento da licitante, desde que </w:t>
      </w:r>
      <w:proofErr w:type="gramStart"/>
      <w:r w:rsidR="00762086">
        <w:t>sejam</w:t>
      </w:r>
      <w:proofErr w:type="gramEnd"/>
      <w:r w:rsidR="00762086">
        <w:t xml:space="preserve"> possíveis a aferição da sua qualificação e a exata compreensão da sua Proposta, durante a realização da sessão pública desta licitação.</w:t>
      </w:r>
    </w:p>
    <w:p w:rsidR="00762086" w:rsidRDefault="00762086">
      <w:pPr>
        <w:jc w:val="both"/>
      </w:pPr>
    </w:p>
    <w:p w:rsidR="00762086" w:rsidRDefault="00367C16">
      <w:pPr>
        <w:tabs>
          <w:tab w:val="left" w:pos="851"/>
        </w:tabs>
        <w:jc w:val="both"/>
      </w:pPr>
      <w:r>
        <w:rPr>
          <w:b/>
          <w:spacing w:val="-3"/>
        </w:rPr>
        <w:t>2</w:t>
      </w:r>
      <w:r w:rsidR="008B13B5">
        <w:rPr>
          <w:b/>
          <w:spacing w:val="-3"/>
        </w:rPr>
        <w:t>4</w:t>
      </w:r>
      <w:r w:rsidR="00762086">
        <w:rPr>
          <w:b/>
        </w:rPr>
        <w:t xml:space="preserve">.9. </w:t>
      </w:r>
      <w:r w:rsidR="00762086">
        <w:rPr>
          <w:b/>
        </w:rPr>
        <w:tab/>
      </w:r>
      <w:r w:rsidR="00762086">
        <w:t xml:space="preserve">Este Edital será fornecido a qualquer interessado, na Sede </w:t>
      </w:r>
      <w:r w:rsidR="008B3C1B">
        <w:t>do Ministério da Transparência, Fiscalização e Controle</w:t>
      </w:r>
      <w:r w:rsidR="00762086">
        <w:t xml:space="preserve">, sito ao SAS, Quadra </w:t>
      </w:r>
      <w:proofErr w:type="gramStart"/>
      <w:r w:rsidR="00762086">
        <w:t>1</w:t>
      </w:r>
      <w:proofErr w:type="gramEnd"/>
      <w:r w:rsidR="00762086">
        <w:t xml:space="preserve">, Bloco “A”, Edifício Darcy Ribeiro, em Brasília/DF, ou ainda nos sítios </w:t>
      </w:r>
      <w:r w:rsidR="00762086">
        <w:rPr>
          <w:rFonts w:cs="Times New Roman"/>
          <w:b/>
        </w:rPr>
        <w:t>www.compras</w:t>
      </w:r>
      <w:r w:rsidR="007E438E">
        <w:rPr>
          <w:rFonts w:cs="Times New Roman"/>
          <w:b/>
        </w:rPr>
        <w:t>governamentais</w:t>
      </w:r>
      <w:r w:rsidR="00762086">
        <w:rPr>
          <w:rFonts w:cs="Times New Roman"/>
          <w:b/>
        </w:rPr>
        <w:t>.gov.br</w:t>
      </w:r>
      <w:r w:rsidR="00762086">
        <w:rPr>
          <w:b/>
          <w:sz w:val="24"/>
        </w:rPr>
        <w:t xml:space="preserve"> </w:t>
      </w:r>
      <w:r w:rsidR="00762086">
        <w:t xml:space="preserve">e </w:t>
      </w:r>
      <w:r w:rsidR="00762086">
        <w:rPr>
          <w:rFonts w:cs="Times New Roman"/>
          <w:b/>
        </w:rPr>
        <w:t>www.cgu.gov.br</w:t>
      </w:r>
      <w:r w:rsidR="00762086">
        <w:t>.</w:t>
      </w:r>
    </w:p>
    <w:p w:rsidR="00762086" w:rsidRDefault="00762086">
      <w:pPr>
        <w:tabs>
          <w:tab w:val="left" w:pos="851"/>
        </w:tabs>
        <w:jc w:val="both"/>
      </w:pPr>
    </w:p>
    <w:p w:rsidR="00762086" w:rsidRDefault="00367C16">
      <w:pPr>
        <w:tabs>
          <w:tab w:val="left" w:pos="851"/>
        </w:tabs>
        <w:jc w:val="both"/>
      </w:pPr>
      <w:r>
        <w:rPr>
          <w:b/>
          <w:spacing w:val="-3"/>
        </w:rPr>
        <w:t>2</w:t>
      </w:r>
      <w:r w:rsidR="008B13B5">
        <w:rPr>
          <w:b/>
          <w:spacing w:val="-3"/>
        </w:rPr>
        <w:t>4</w:t>
      </w:r>
      <w:r w:rsidR="00762086">
        <w:rPr>
          <w:b/>
        </w:rPr>
        <w:t xml:space="preserve">.10. </w:t>
      </w:r>
      <w:r w:rsidR="00762086">
        <w:rPr>
          <w:b/>
        </w:rPr>
        <w:tab/>
      </w:r>
      <w:r w:rsidR="00762086">
        <w:t>As licitantes, após a publicação oficial deste Edital, ficarão responsáveis pelo acompanhamento, mediante o acesso aos sítios mencionados no subitem 2</w:t>
      </w:r>
      <w:r w:rsidR="008B13B5">
        <w:t>4</w:t>
      </w:r>
      <w:r w:rsidR="00762086">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762086" w:rsidRDefault="00762086">
      <w:pPr>
        <w:jc w:val="both"/>
      </w:pPr>
    </w:p>
    <w:p w:rsidR="00762086" w:rsidRDefault="00367C16">
      <w:pPr>
        <w:tabs>
          <w:tab w:val="left" w:pos="851"/>
        </w:tabs>
        <w:jc w:val="both"/>
      </w:pPr>
      <w:r>
        <w:rPr>
          <w:b/>
          <w:spacing w:val="-3"/>
        </w:rPr>
        <w:t>2</w:t>
      </w:r>
      <w:r w:rsidR="008B13B5">
        <w:rPr>
          <w:b/>
          <w:spacing w:val="-3"/>
        </w:rPr>
        <w:t>4</w:t>
      </w:r>
      <w:r w:rsidR="00762086">
        <w:rPr>
          <w:b/>
        </w:rPr>
        <w:t>.11.</w:t>
      </w:r>
      <w:r w:rsidR="00762086">
        <w:rPr>
          <w:b/>
        </w:rPr>
        <w:tab/>
      </w:r>
      <w:r w:rsidR="00762086">
        <w:t>Integram este Edital, para todos os fins e efeitos, o respectivo Termo de Referência (</w:t>
      </w:r>
      <w:r w:rsidR="00762086">
        <w:rPr>
          <w:b/>
        </w:rPr>
        <w:t>Anexo I</w:t>
      </w:r>
      <w:r w:rsidR="00762086">
        <w:t>) e a Minuta de Contrato (</w:t>
      </w:r>
      <w:r w:rsidR="00762086">
        <w:rPr>
          <w:b/>
        </w:rPr>
        <w:t>Anexo II</w:t>
      </w:r>
      <w:r w:rsidR="00762086">
        <w:t>).</w:t>
      </w:r>
    </w:p>
    <w:p w:rsidR="00762086" w:rsidRDefault="00762086">
      <w:pPr>
        <w:tabs>
          <w:tab w:val="left" w:pos="851"/>
        </w:tabs>
        <w:jc w:val="both"/>
      </w:pPr>
    </w:p>
    <w:p w:rsidR="00762086" w:rsidRDefault="00367C16">
      <w:pPr>
        <w:tabs>
          <w:tab w:val="left" w:pos="851"/>
        </w:tabs>
        <w:jc w:val="both"/>
      </w:pPr>
      <w:r>
        <w:rPr>
          <w:b/>
          <w:spacing w:val="-3"/>
        </w:rPr>
        <w:t>2</w:t>
      </w:r>
      <w:r w:rsidR="008B13B5">
        <w:rPr>
          <w:b/>
          <w:spacing w:val="-3"/>
        </w:rPr>
        <w:t>4</w:t>
      </w:r>
      <w:r w:rsidR="00762086">
        <w:rPr>
          <w:b/>
        </w:rPr>
        <w:t>.12.</w:t>
      </w:r>
      <w:r w:rsidR="00762086">
        <w:tab/>
        <w:t>A homologação do resultado desta licitação não implicará em direito à execução do objeto.</w:t>
      </w:r>
    </w:p>
    <w:p w:rsidR="00762086" w:rsidRDefault="00762086">
      <w:pPr>
        <w:tabs>
          <w:tab w:val="left" w:pos="851"/>
        </w:tabs>
        <w:jc w:val="both"/>
      </w:pPr>
    </w:p>
    <w:p w:rsidR="00762086" w:rsidRDefault="00367C16">
      <w:pPr>
        <w:tabs>
          <w:tab w:val="left" w:pos="851"/>
        </w:tabs>
        <w:jc w:val="both"/>
      </w:pPr>
      <w:r>
        <w:rPr>
          <w:b/>
          <w:spacing w:val="-3"/>
        </w:rPr>
        <w:t>2</w:t>
      </w:r>
      <w:r w:rsidR="008B13B5">
        <w:rPr>
          <w:b/>
          <w:spacing w:val="-3"/>
        </w:rPr>
        <w:t>4</w:t>
      </w:r>
      <w:r w:rsidR="00762086">
        <w:rPr>
          <w:b/>
        </w:rPr>
        <w:t>.13.</w:t>
      </w:r>
      <w:r w:rsidR="00762086">
        <w:tab/>
        <w:t xml:space="preserve">Aos casos omissos aplicar-se-ão as demais disposições constantes na Lei </w:t>
      </w:r>
      <w:r w:rsidR="006C39E5">
        <w:t>n.º</w:t>
      </w:r>
      <w:r w:rsidR="00762086">
        <w:t xml:space="preserve"> 10.520, de 17 de julho de 2002, nos Decretos </w:t>
      </w:r>
      <w:r w:rsidR="006C39E5">
        <w:t>n.º</w:t>
      </w:r>
      <w:r w:rsidR="00762086">
        <w:t xml:space="preserve"> 3.555, de 08 de agosto de 2000, 5.450, de 31 de maio de 2005 e, subsidiariamente, na Lei </w:t>
      </w:r>
      <w:r w:rsidR="006C39E5">
        <w:t>n.º</w:t>
      </w:r>
      <w:r w:rsidR="00762086">
        <w:t xml:space="preserve"> 8.666/1993.</w:t>
      </w:r>
    </w:p>
    <w:p w:rsidR="005B3588" w:rsidRDefault="005B3588">
      <w:pPr>
        <w:tabs>
          <w:tab w:val="left" w:pos="851"/>
        </w:tabs>
        <w:jc w:val="both"/>
      </w:pPr>
    </w:p>
    <w:p w:rsidR="00762086" w:rsidRDefault="00367C16">
      <w:pPr>
        <w:tabs>
          <w:tab w:val="left" w:pos="851"/>
        </w:tabs>
        <w:jc w:val="both"/>
      </w:pPr>
      <w:r>
        <w:rPr>
          <w:b/>
          <w:spacing w:val="-3"/>
        </w:rPr>
        <w:t>2</w:t>
      </w:r>
      <w:r w:rsidR="008B13B5">
        <w:rPr>
          <w:b/>
          <w:spacing w:val="-3"/>
        </w:rPr>
        <w:t>4</w:t>
      </w:r>
      <w:r w:rsidR="00762086">
        <w:rPr>
          <w:b/>
        </w:rPr>
        <w:t>.14.</w:t>
      </w:r>
      <w:r w:rsidR="00762086">
        <w:tab/>
        <w:t>O foro para dirimir questões relativas ao presente Edital será o de Brasília-DF, com exclusão de qualquer outro, por mais privilegiado que seja.</w:t>
      </w:r>
    </w:p>
    <w:p w:rsidR="00762086" w:rsidRDefault="00762086">
      <w:pPr>
        <w:jc w:val="both"/>
      </w:pPr>
    </w:p>
    <w:p w:rsidR="00FC555D" w:rsidRDefault="00FC555D">
      <w:pPr>
        <w:jc w:val="both"/>
      </w:pPr>
    </w:p>
    <w:p w:rsidR="00762086" w:rsidRDefault="00762086">
      <w:pPr>
        <w:pStyle w:val="Corpodetexto"/>
        <w:jc w:val="center"/>
      </w:pPr>
      <w:r w:rsidRPr="00752265">
        <w:t xml:space="preserve">Brasília-DF, </w:t>
      </w:r>
      <w:r w:rsidR="00AE71FA">
        <w:t>18</w:t>
      </w:r>
      <w:r w:rsidRPr="00752265">
        <w:t xml:space="preserve"> de </w:t>
      </w:r>
      <w:r w:rsidR="00AE71FA">
        <w:t>agosto</w:t>
      </w:r>
      <w:r w:rsidRPr="00752265">
        <w:t xml:space="preserve"> de </w:t>
      </w:r>
      <w:r w:rsidR="00507030" w:rsidRPr="00752265">
        <w:t>2016</w:t>
      </w:r>
      <w:r w:rsidRPr="00752265">
        <w:t>.</w:t>
      </w:r>
    </w:p>
    <w:p w:rsidR="00FC555D" w:rsidRDefault="00FC555D">
      <w:pPr>
        <w:pStyle w:val="Corpodetexto"/>
        <w:jc w:val="center"/>
      </w:pPr>
    </w:p>
    <w:p w:rsidR="00FC555D" w:rsidRDefault="00FC555D">
      <w:pPr>
        <w:pStyle w:val="Corpodetexto"/>
        <w:jc w:val="center"/>
      </w:pPr>
    </w:p>
    <w:p w:rsidR="00752265" w:rsidRDefault="00752265">
      <w:pPr>
        <w:pStyle w:val="Corpodetexto"/>
        <w:jc w:val="center"/>
      </w:pPr>
    </w:p>
    <w:p w:rsidR="00762086" w:rsidRDefault="00D57B4E">
      <w:pPr>
        <w:pStyle w:val="Ttulo6"/>
        <w:jc w:val="center"/>
      </w:pPr>
      <w:r>
        <w:rPr>
          <w:sz w:val="22"/>
        </w:rPr>
        <w:t>JOÃO PAULO MACHADO GONÇALVES</w:t>
      </w:r>
    </w:p>
    <w:p w:rsidR="00D9098D" w:rsidRDefault="00507030" w:rsidP="00507030">
      <w:pPr>
        <w:pStyle w:val="Corpodetexto"/>
        <w:jc w:val="center"/>
        <w:rPr>
          <w:rFonts w:cs="Times New Roman"/>
          <w:lang w:eastAsia="pt-BR"/>
        </w:rPr>
      </w:pPr>
      <w:r>
        <w:t>Pregoeiro</w:t>
      </w:r>
    </w:p>
    <w:p w:rsidR="00EB2031" w:rsidRDefault="00EB2031" w:rsidP="00EB2031">
      <w:pPr>
        <w:pStyle w:val="Corpodetexto23"/>
        <w:pageBreakBefore/>
        <w:jc w:val="center"/>
        <w:rPr>
          <w:b/>
        </w:rPr>
      </w:pPr>
      <w:r>
        <w:lastRenderedPageBreak/>
        <w:pict>
          <v:shape id="_x0000_i1026" type="#_x0000_t75" style="width:70.5pt;height:69pt" filled="t">
            <v:fill color2="black"/>
            <v:imagedata r:id="rId8" o:title=""/>
          </v:shape>
        </w:pict>
      </w:r>
    </w:p>
    <w:p w:rsidR="00EB2031" w:rsidRDefault="00D676B5" w:rsidP="00EB2031">
      <w:pPr>
        <w:autoSpaceDE w:val="0"/>
        <w:jc w:val="center"/>
        <w:rPr>
          <w:b/>
        </w:rPr>
      </w:pPr>
      <w:r>
        <w:rPr>
          <w:b/>
        </w:rPr>
        <w:t xml:space="preserve">MINISTÉRIO DA TRANSPARÊNCIA, FISCALIZAÇÃO E </w:t>
      </w:r>
      <w:proofErr w:type="gramStart"/>
      <w:r>
        <w:rPr>
          <w:b/>
        </w:rPr>
        <w:t>CONTROLE</w:t>
      </w:r>
      <w:proofErr w:type="gramEnd"/>
    </w:p>
    <w:p w:rsidR="00EB2031" w:rsidRDefault="00EB2031" w:rsidP="00EB2031">
      <w:pPr>
        <w:autoSpaceDE w:val="0"/>
        <w:jc w:val="center"/>
      </w:pPr>
      <w:r>
        <w:rPr>
          <w:b/>
        </w:rPr>
        <w:t>DIRETORIA DE GESTÃO INTERNA</w:t>
      </w:r>
    </w:p>
    <w:p w:rsidR="00EB2031" w:rsidRDefault="00EB2031" w:rsidP="00EB2031">
      <w:pPr>
        <w:pStyle w:val="ParaPrinc"/>
        <w:widowControl/>
        <w:snapToGrid/>
        <w:jc w:val="center"/>
        <w:rPr>
          <w:rFonts w:ascii="Arial" w:hAnsi="Arial" w:cs="Arial"/>
          <w:sz w:val="22"/>
          <w:lang w:val="pt-BR"/>
        </w:rPr>
      </w:pPr>
    </w:p>
    <w:p w:rsidR="00BE44F1" w:rsidRDefault="00BE44F1" w:rsidP="00BE44F1">
      <w:pPr>
        <w:pStyle w:val="Ttulo7"/>
      </w:pPr>
      <w:r>
        <w:rPr>
          <w:sz w:val="32"/>
          <w:lang w:val="pt-BR"/>
        </w:rPr>
        <w:t>ANEXO I DO EDITAL</w:t>
      </w:r>
    </w:p>
    <w:p w:rsidR="00BE44F1" w:rsidRDefault="00BE44F1" w:rsidP="00BE44F1">
      <w:pPr>
        <w:autoSpaceDE w:val="0"/>
        <w:jc w:val="center"/>
        <w:rPr>
          <w:b/>
        </w:rPr>
      </w:pPr>
    </w:p>
    <w:p w:rsidR="00BE44F1" w:rsidRDefault="00BE44F1" w:rsidP="00BE44F1">
      <w:pPr>
        <w:autoSpaceDE w:val="0"/>
        <w:jc w:val="center"/>
        <w:rPr>
          <w:b/>
        </w:rPr>
      </w:pPr>
    </w:p>
    <w:p w:rsidR="00057EB7" w:rsidRDefault="00BE44F1" w:rsidP="00057EB7">
      <w:pPr>
        <w:autoSpaceDE w:val="0"/>
        <w:jc w:val="center"/>
        <w:rPr>
          <w:b/>
        </w:rPr>
      </w:pPr>
      <w:r>
        <w:rPr>
          <w:b/>
        </w:rPr>
        <w:t xml:space="preserve">PREGÃO </w:t>
      </w:r>
      <w:r w:rsidRPr="00C334C4">
        <w:rPr>
          <w:b/>
        </w:rPr>
        <w:t>ELETRÔNICO N.º</w:t>
      </w:r>
      <w:r w:rsidR="003A06AD" w:rsidRPr="00C334C4">
        <w:rPr>
          <w:b/>
        </w:rPr>
        <w:t xml:space="preserve"> </w:t>
      </w:r>
      <w:r w:rsidR="00B44BFC">
        <w:rPr>
          <w:b/>
        </w:rPr>
        <w:t>11</w:t>
      </w:r>
      <w:r w:rsidR="0039672A" w:rsidRPr="00C334C4">
        <w:rPr>
          <w:b/>
          <w:color w:val="000000"/>
        </w:rPr>
        <w:t>/</w:t>
      </w:r>
      <w:r w:rsidR="00366453" w:rsidRPr="00C334C4">
        <w:rPr>
          <w:b/>
          <w:color w:val="000000"/>
        </w:rPr>
        <w:t>2016</w:t>
      </w:r>
    </w:p>
    <w:p w:rsidR="00057EB7" w:rsidRDefault="00057EB7" w:rsidP="00057EB7">
      <w:pPr>
        <w:autoSpaceDE w:val="0"/>
        <w:jc w:val="center"/>
        <w:rPr>
          <w:b/>
        </w:rPr>
      </w:pPr>
    </w:p>
    <w:p w:rsidR="00057EB7" w:rsidRDefault="00057EB7" w:rsidP="00057EB7">
      <w:pPr>
        <w:pStyle w:val="Ttulo3"/>
        <w:rPr>
          <w:rFonts w:cs="Times New Roman"/>
          <w:spacing w:val="-3"/>
        </w:rPr>
      </w:pPr>
      <w:r>
        <w:rPr>
          <w:b/>
          <w:u w:val="single"/>
        </w:rPr>
        <w:t>TERMO DE REFERÊNCIA</w:t>
      </w:r>
    </w:p>
    <w:p w:rsidR="00057EB7" w:rsidRDefault="00057EB7" w:rsidP="00057EB7">
      <w:pPr>
        <w:suppressAutoHyphens w:val="0"/>
        <w:jc w:val="center"/>
        <w:rPr>
          <w:rFonts w:cs="Times New Roman"/>
          <w:lang w:eastAsia="pt-BR"/>
        </w:rPr>
      </w:pPr>
    </w:p>
    <w:p w:rsidR="00057EB7" w:rsidRPr="006A35E1" w:rsidRDefault="00057EB7" w:rsidP="00057EB7">
      <w:pPr>
        <w:rPr>
          <w:b/>
          <w:szCs w:val="22"/>
        </w:rPr>
      </w:pPr>
    </w:p>
    <w:p w:rsidR="00057EB7" w:rsidRPr="004C794B" w:rsidRDefault="00057EB7" w:rsidP="00057EB7">
      <w:pPr>
        <w:rPr>
          <w:b/>
          <w:szCs w:val="22"/>
        </w:rPr>
      </w:pPr>
      <w:r w:rsidRPr="006A35E1">
        <w:rPr>
          <w:b/>
          <w:szCs w:val="22"/>
        </w:rPr>
        <w:t>1.</w:t>
      </w:r>
      <w:r w:rsidRPr="004C794B">
        <w:rPr>
          <w:b/>
          <w:szCs w:val="22"/>
        </w:rPr>
        <w:t xml:space="preserve"> DO OBJETO</w:t>
      </w:r>
    </w:p>
    <w:p w:rsidR="00057EB7" w:rsidRPr="001F791C" w:rsidRDefault="00057EB7" w:rsidP="00057EB7">
      <w:pPr>
        <w:jc w:val="both"/>
        <w:rPr>
          <w:szCs w:val="22"/>
        </w:rPr>
      </w:pPr>
    </w:p>
    <w:p w:rsidR="00057EB7" w:rsidRPr="00C36915" w:rsidRDefault="00057EB7" w:rsidP="00057EB7">
      <w:pPr>
        <w:jc w:val="both"/>
        <w:rPr>
          <w:b/>
          <w:szCs w:val="22"/>
        </w:rPr>
      </w:pPr>
      <w:r w:rsidRPr="00B365A4">
        <w:rPr>
          <w:szCs w:val="22"/>
        </w:rPr>
        <w:t xml:space="preserve">1.1. </w:t>
      </w:r>
      <w:r w:rsidRPr="00B365A4">
        <w:rPr>
          <w:szCs w:val="22"/>
        </w:rPr>
        <w:tab/>
        <w:t>O presente Ter</w:t>
      </w:r>
      <w:r w:rsidRPr="00252CA1">
        <w:rPr>
          <w:szCs w:val="22"/>
        </w:rPr>
        <w:t>mo de Referência tem por objeto a contratação de</w:t>
      </w:r>
      <w:r w:rsidRPr="00E13C73">
        <w:rPr>
          <w:szCs w:val="22"/>
        </w:rPr>
        <w:t xml:space="preserve"> </w:t>
      </w:r>
      <w:r w:rsidRPr="00CB6687">
        <w:rPr>
          <w:szCs w:val="22"/>
        </w:rPr>
        <w:t>pessoa jurídica para prestação de serviços de natureza continuada de limpeza, conservação</w:t>
      </w:r>
      <w:r>
        <w:rPr>
          <w:szCs w:val="22"/>
        </w:rPr>
        <w:t xml:space="preserve"> e higienização no</w:t>
      </w:r>
      <w:r w:rsidRPr="00CB6687">
        <w:rPr>
          <w:szCs w:val="22"/>
        </w:rPr>
        <w:t xml:space="preserve"> </w:t>
      </w:r>
      <w:r>
        <w:rPr>
          <w:szCs w:val="22"/>
        </w:rPr>
        <w:t>Ministério da Transparência, Fiscalização e Controle (MTFC</w:t>
      </w:r>
      <w:r w:rsidRPr="00CB6687">
        <w:rPr>
          <w:szCs w:val="22"/>
        </w:rPr>
        <w:t>), que compreenderá, além dos postos de serviço, o fornecimento de</w:t>
      </w:r>
      <w:r w:rsidRPr="00D06A7D">
        <w:rPr>
          <w:szCs w:val="22"/>
        </w:rPr>
        <w:t xml:space="preserve"> uniformes, materiais e o emprego dos equipamentos necessários e adequados à execução dos serviços nas suas dependências</w:t>
      </w:r>
      <w:r w:rsidRPr="00A83078">
        <w:rPr>
          <w:szCs w:val="22"/>
        </w:rPr>
        <w:t xml:space="preserve"> em Brasília-DF.</w:t>
      </w:r>
    </w:p>
    <w:p w:rsidR="00057EB7" w:rsidRPr="00147682" w:rsidRDefault="00057EB7" w:rsidP="00057EB7">
      <w:pPr>
        <w:jc w:val="both"/>
        <w:rPr>
          <w:b/>
          <w:szCs w:val="22"/>
        </w:rPr>
      </w:pPr>
    </w:p>
    <w:p w:rsidR="00057EB7" w:rsidRPr="00CA4DF8" w:rsidRDefault="00057EB7" w:rsidP="00057EB7">
      <w:pPr>
        <w:jc w:val="both"/>
        <w:rPr>
          <w:b/>
          <w:szCs w:val="22"/>
        </w:rPr>
      </w:pPr>
    </w:p>
    <w:p w:rsidR="00057EB7" w:rsidRPr="00BD2161" w:rsidRDefault="00057EB7" w:rsidP="00057EB7">
      <w:pPr>
        <w:jc w:val="both"/>
        <w:rPr>
          <w:b/>
          <w:szCs w:val="22"/>
        </w:rPr>
      </w:pPr>
      <w:r w:rsidRPr="00841488">
        <w:rPr>
          <w:b/>
          <w:szCs w:val="22"/>
        </w:rPr>
        <w:t>2. DA JUSTIFICATIVA</w:t>
      </w:r>
      <w:r w:rsidRPr="00C206D9">
        <w:rPr>
          <w:b/>
          <w:szCs w:val="22"/>
        </w:rPr>
        <w:t xml:space="preserve"> E DA FUNDAMENTAÇÃO LEGAL</w:t>
      </w:r>
    </w:p>
    <w:p w:rsidR="00057EB7" w:rsidRPr="003673BA" w:rsidRDefault="00057EB7" w:rsidP="00057EB7">
      <w:pPr>
        <w:jc w:val="both"/>
        <w:rPr>
          <w:szCs w:val="22"/>
        </w:rPr>
      </w:pPr>
    </w:p>
    <w:p w:rsidR="00057EB7" w:rsidRPr="0009044B" w:rsidRDefault="00057EB7" w:rsidP="00057EB7">
      <w:pPr>
        <w:jc w:val="both"/>
        <w:rPr>
          <w:szCs w:val="22"/>
        </w:rPr>
      </w:pPr>
      <w:r w:rsidRPr="007D5E8D">
        <w:rPr>
          <w:szCs w:val="22"/>
        </w:rPr>
        <w:t xml:space="preserve">2.1. </w:t>
      </w:r>
      <w:r w:rsidRPr="007D5E8D">
        <w:rPr>
          <w:szCs w:val="22"/>
        </w:rPr>
        <w:tab/>
        <w:t xml:space="preserve">A contratação dos serviços de limpeza e conservação de forma contínua justifica-se pela manutenção das condições necessárias </w:t>
      </w:r>
      <w:r w:rsidRPr="001E619F">
        <w:rPr>
          <w:szCs w:val="22"/>
        </w:rPr>
        <w:t>ao bom</w:t>
      </w:r>
      <w:r>
        <w:rPr>
          <w:szCs w:val="22"/>
        </w:rPr>
        <w:t xml:space="preserve"> desempenho das atribuições dos </w:t>
      </w:r>
      <w:r w:rsidRPr="001E619F">
        <w:rPr>
          <w:szCs w:val="22"/>
        </w:rPr>
        <w:t>servidores, colaboradores e demais envolvidos</w:t>
      </w:r>
      <w:r w:rsidRPr="0009044B">
        <w:rPr>
          <w:szCs w:val="22"/>
        </w:rPr>
        <w:t>.</w:t>
      </w:r>
    </w:p>
    <w:p w:rsidR="00057EB7" w:rsidRPr="00DF32CB" w:rsidRDefault="00057EB7" w:rsidP="00057EB7">
      <w:pPr>
        <w:jc w:val="both"/>
        <w:rPr>
          <w:szCs w:val="22"/>
        </w:rPr>
      </w:pPr>
    </w:p>
    <w:p w:rsidR="00057EB7" w:rsidRPr="008D19A3" w:rsidRDefault="00057EB7" w:rsidP="00057EB7">
      <w:pPr>
        <w:jc w:val="both"/>
        <w:rPr>
          <w:szCs w:val="22"/>
        </w:rPr>
      </w:pPr>
      <w:r w:rsidRPr="00105341">
        <w:rPr>
          <w:szCs w:val="22"/>
        </w:rPr>
        <w:tab/>
        <w:t xml:space="preserve">2.1.1. </w:t>
      </w:r>
      <w:r w:rsidRPr="00050F6B">
        <w:rPr>
          <w:szCs w:val="22"/>
        </w:rPr>
        <w:t>Os serviços demandados se consubstanciam em administrativas, instrumentais ou complementares aos assu</w:t>
      </w:r>
      <w:r w:rsidRPr="007C35F0">
        <w:rPr>
          <w:szCs w:val="22"/>
        </w:rPr>
        <w:t>ntos que constituem a área de competência legal do Órgão, conforme dispõe o Decreto n.º 2.271/97 e a IN SLTI/MP</w:t>
      </w:r>
      <w:r w:rsidRPr="00532CEF">
        <w:rPr>
          <w:szCs w:val="22"/>
        </w:rPr>
        <w:t xml:space="preserve"> n.º 02/2008, e não inerentes às atribuições de cargos de seu quadro de servidores.</w:t>
      </w:r>
    </w:p>
    <w:p w:rsidR="00057EB7" w:rsidRPr="00036901" w:rsidRDefault="00057EB7" w:rsidP="00057EB7">
      <w:pPr>
        <w:jc w:val="both"/>
        <w:rPr>
          <w:szCs w:val="22"/>
        </w:rPr>
      </w:pPr>
    </w:p>
    <w:p w:rsidR="00057EB7" w:rsidRPr="00036901" w:rsidRDefault="00057EB7" w:rsidP="00057EB7">
      <w:pPr>
        <w:jc w:val="both"/>
        <w:rPr>
          <w:szCs w:val="22"/>
        </w:rPr>
      </w:pPr>
      <w:r w:rsidRPr="00133F92">
        <w:rPr>
          <w:szCs w:val="22"/>
        </w:rPr>
        <w:t xml:space="preserve">2.2. </w:t>
      </w:r>
      <w:r w:rsidRPr="00B30A6A">
        <w:rPr>
          <w:szCs w:val="22"/>
        </w:rPr>
        <w:t xml:space="preserve">A legislação adicional aplicável à contratação do objeto do presente Termo de Referência encontra amparo na Lei n.º 10.520, de 17 de </w:t>
      </w:r>
      <w:r w:rsidRPr="00532CEF">
        <w:rPr>
          <w:szCs w:val="22"/>
        </w:rPr>
        <w:t>julho de 2002; no Decreto n.º 3.555, de 08 de agosto de 2000 e alterações posteriores; no Decreto 5.450, de 31 de maio de 2005; na Lei Complementar n.º 123, de 14 de dezembro de 2006, no Decreto n.º 6.204/2007, aplicando-se, subsidiariamente, as normas da Lei n.º 8.666/93 e suas alterações.</w:t>
      </w:r>
    </w:p>
    <w:p w:rsidR="00057EB7" w:rsidRPr="00133F92" w:rsidRDefault="00057EB7" w:rsidP="00057EB7">
      <w:pPr>
        <w:jc w:val="both"/>
        <w:rPr>
          <w:szCs w:val="22"/>
        </w:rPr>
      </w:pPr>
    </w:p>
    <w:p w:rsidR="00057EB7" w:rsidRPr="00B30A6A" w:rsidRDefault="00057EB7" w:rsidP="00057EB7">
      <w:pPr>
        <w:jc w:val="both"/>
        <w:rPr>
          <w:szCs w:val="22"/>
        </w:rPr>
      </w:pPr>
      <w:r w:rsidRPr="00B30A6A">
        <w:rPr>
          <w:szCs w:val="22"/>
        </w:rPr>
        <w:t xml:space="preserve">2.3. Os serviços, materiais e equipamentos referenciados neste Termo de Referência enquadram-se na modalidade de </w:t>
      </w:r>
      <w:r w:rsidRPr="00B30A6A">
        <w:rPr>
          <w:b/>
          <w:szCs w:val="22"/>
        </w:rPr>
        <w:t>bens e serviços comuns</w:t>
      </w:r>
      <w:r w:rsidRPr="00B30A6A">
        <w:rPr>
          <w:szCs w:val="22"/>
        </w:rPr>
        <w:t xml:space="preserve"> para fins do disposto no art. 4º, do Decreto 5.450, de 31 de maio de 2005 – Pregão Eletrônico, cujo padrão de desempenho e qualidade pode ser objetivamente definido no edital e anexo, por meio de especificações usuais de mercado, conforme parágrafo único do art. 1º da Lei 10.502/2002.</w:t>
      </w:r>
    </w:p>
    <w:p w:rsidR="00057EB7" w:rsidRPr="00B30A6A" w:rsidRDefault="00057EB7" w:rsidP="00057EB7">
      <w:pPr>
        <w:jc w:val="both"/>
        <w:rPr>
          <w:szCs w:val="22"/>
        </w:rPr>
      </w:pPr>
    </w:p>
    <w:p w:rsidR="00057EB7" w:rsidRPr="00B30A6A" w:rsidRDefault="00057EB7" w:rsidP="00057EB7">
      <w:pPr>
        <w:jc w:val="both"/>
        <w:rPr>
          <w:b/>
          <w:szCs w:val="22"/>
        </w:rPr>
      </w:pPr>
    </w:p>
    <w:p w:rsidR="00057EB7" w:rsidRPr="00B30A6A" w:rsidRDefault="00057EB7" w:rsidP="00057EB7">
      <w:pPr>
        <w:pStyle w:val="NormalWeb"/>
        <w:spacing w:before="0" w:after="0"/>
        <w:jc w:val="both"/>
        <w:rPr>
          <w:b/>
          <w:sz w:val="22"/>
          <w:szCs w:val="22"/>
        </w:rPr>
      </w:pPr>
      <w:r w:rsidRPr="00B30A6A">
        <w:rPr>
          <w:b/>
          <w:sz w:val="22"/>
          <w:szCs w:val="22"/>
        </w:rPr>
        <w:t>3. DO LOCAL DE EXECUÇÃO DOS SERVIÇOS</w:t>
      </w:r>
    </w:p>
    <w:p w:rsidR="00057EB7" w:rsidRPr="00B30A6A" w:rsidRDefault="00057EB7" w:rsidP="00057EB7">
      <w:pPr>
        <w:pStyle w:val="NormalWeb"/>
        <w:spacing w:before="0" w:after="0"/>
        <w:jc w:val="both"/>
        <w:rPr>
          <w:b/>
          <w:sz w:val="22"/>
          <w:szCs w:val="22"/>
        </w:rPr>
      </w:pPr>
    </w:p>
    <w:p w:rsidR="00057EB7" w:rsidRDefault="00057EB7" w:rsidP="00057EB7">
      <w:pPr>
        <w:jc w:val="both"/>
        <w:rPr>
          <w:szCs w:val="22"/>
        </w:rPr>
      </w:pPr>
      <w:r w:rsidRPr="00B30A6A">
        <w:rPr>
          <w:szCs w:val="22"/>
        </w:rPr>
        <w:t xml:space="preserve">3.1. </w:t>
      </w:r>
      <w:r w:rsidRPr="00B30A6A">
        <w:rPr>
          <w:szCs w:val="22"/>
        </w:rPr>
        <w:tab/>
        <w:t>Os serviços serão execu</w:t>
      </w:r>
      <w:r>
        <w:rPr>
          <w:szCs w:val="22"/>
        </w:rPr>
        <w:t xml:space="preserve">tados nas instalações físicas </w:t>
      </w:r>
      <w:proofErr w:type="gramStart"/>
      <w:r>
        <w:rPr>
          <w:szCs w:val="22"/>
        </w:rPr>
        <w:t>da</w:t>
      </w:r>
      <w:r w:rsidRPr="00B30A6A">
        <w:rPr>
          <w:szCs w:val="22"/>
        </w:rPr>
        <w:t xml:space="preserve"> </w:t>
      </w:r>
      <w:r>
        <w:rPr>
          <w:szCs w:val="22"/>
        </w:rPr>
        <w:t>Ministério</w:t>
      </w:r>
      <w:proofErr w:type="gramEnd"/>
      <w:r>
        <w:rPr>
          <w:szCs w:val="22"/>
        </w:rPr>
        <w:t xml:space="preserve"> da Transparência, Fiscalização e Controle</w:t>
      </w:r>
      <w:r w:rsidRPr="00B30A6A">
        <w:rPr>
          <w:szCs w:val="22"/>
        </w:rPr>
        <w:t>, localizadas no Edifício Darcy Ribeiro, SAS, Quadra 01, Bloco "A"; no Edifício Siderbrás, SAS, Quadra 02, Bloco “E”; e no Setor de Indústrias e Abastecimento (SIA), Trecho 8, Lotes 125/135, bem como em outros imóveis que venham a ser ocupa</w:t>
      </w:r>
      <w:r>
        <w:rPr>
          <w:szCs w:val="22"/>
        </w:rPr>
        <w:t>dos pelo</w:t>
      </w:r>
      <w:r w:rsidRPr="00B30A6A">
        <w:rPr>
          <w:szCs w:val="22"/>
        </w:rPr>
        <w:t xml:space="preserve"> </w:t>
      </w:r>
      <w:r>
        <w:rPr>
          <w:szCs w:val="22"/>
        </w:rPr>
        <w:t>MTFC</w:t>
      </w:r>
      <w:r w:rsidRPr="00B30A6A">
        <w:rPr>
          <w:szCs w:val="22"/>
        </w:rPr>
        <w:t xml:space="preserve"> em Brasília-DF.</w:t>
      </w:r>
    </w:p>
    <w:p w:rsidR="00057EB7" w:rsidRPr="00B30A6A" w:rsidRDefault="00057EB7" w:rsidP="00057EB7">
      <w:pPr>
        <w:jc w:val="both"/>
        <w:rPr>
          <w:szCs w:val="22"/>
        </w:rPr>
      </w:pPr>
    </w:p>
    <w:p w:rsidR="00057EB7" w:rsidRPr="00B30A6A" w:rsidRDefault="00057EB7" w:rsidP="00057EB7">
      <w:pPr>
        <w:pStyle w:val="H5"/>
        <w:keepNext w:val="0"/>
        <w:spacing w:before="0" w:after="0"/>
        <w:rPr>
          <w:b w:val="0"/>
          <w:szCs w:val="22"/>
        </w:rPr>
      </w:pPr>
      <w:r w:rsidRPr="00B30A6A">
        <w:rPr>
          <w:b w:val="0"/>
          <w:szCs w:val="22"/>
        </w:rPr>
        <w:t>3.2. Do quantitativo das áreas:</w:t>
      </w:r>
    </w:p>
    <w:p w:rsidR="00057EB7" w:rsidRPr="00B30A6A" w:rsidRDefault="00057EB7" w:rsidP="00057EB7">
      <w:pPr>
        <w:rPr>
          <w:b/>
          <w:szCs w:val="22"/>
        </w:rPr>
      </w:pPr>
    </w:p>
    <w:p w:rsidR="00057EB7" w:rsidRDefault="00057EB7" w:rsidP="00057EB7">
      <w:pPr>
        <w:ind w:firstLine="709"/>
        <w:jc w:val="both"/>
        <w:rPr>
          <w:szCs w:val="22"/>
        </w:rPr>
      </w:pPr>
    </w:p>
    <w:p w:rsidR="00057EB7" w:rsidRPr="00B30A6A" w:rsidRDefault="00057EB7" w:rsidP="00057EB7">
      <w:pPr>
        <w:ind w:firstLine="709"/>
        <w:jc w:val="both"/>
        <w:rPr>
          <w:szCs w:val="22"/>
        </w:rPr>
      </w:pPr>
      <w:r w:rsidRPr="00B30A6A">
        <w:rPr>
          <w:szCs w:val="22"/>
        </w:rPr>
        <w:t xml:space="preserve">3.2.1 </w:t>
      </w:r>
      <w:r w:rsidRPr="00B30A6A">
        <w:rPr>
          <w:szCs w:val="22"/>
        </w:rPr>
        <w:tab/>
        <w:t>As edificações citadas no subitem 3.1 acima têm as áreas aproximadas discriminadas na forma do quadro abaixo:</w:t>
      </w:r>
    </w:p>
    <w:p w:rsidR="00057EB7" w:rsidRPr="00B30A6A" w:rsidRDefault="00057EB7" w:rsidP="00057EB7">
      <w:pPr>
        <w:ind w:firstLine="709"/>
        <w:jc w:val="both"/>
        <w:rPr>
          <w:szCs w:val="22"/>
        </w:rPr>
      </w:pPr>
    </w:p>
    <w:p w:rsidR="00057EB7" w:rsidRPr="00B30A6A" w:rsidRDefault="00057EB7" w:rsidP="00057EB7">
      <w:pPr>
        <w:ind w:firstLine="709"/>
        <w:jc w:val="both"/>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814"/>
        <w:gridCol w:w="1814"/>
        <w:gridCol w:w="1814"/>
        <w:gridCol w:w="1814"/>
      </w:tblGrid>
      <w:tr w:rsidR="00057EB7" w:rsidRPr="00B30A6A" w:rsidTr="00E96FE9">
        <w:trPr>
          <w:trHeight w:val="283"/>
          <w:jc w:val="center"/>
        </w:trPr>
        <w:tc>
          <w:tcPr>
            <w:tcW w:w="2154" w:type="dxa"/>
            <w:vMerge w:val="restart"/>
            <w:shd w:val="clear" w:color="auto" w:fill="A6A6A6"/>
            <w:vAlign w:val="center"/>
          </w:tcPr>
          <w:p w:rsidR="00057EB7" w:rsidRPr="009623B0" w:rsidRDefault="00057EB7" w:rsidP="00E96FE9">
            <w:pPr>
              <w:jc w:val="center"/>
              <w:rPr>
                <w:b/>
              </w:rPr>
            </w:pPr>
            <w:r w:rsidRPr="009623B0">
              <w:rPr>
                <w:b/>
              </w:rPr>
              <w:t>Tipo de Área</w:t>
            </w:r>
          </w:p>
        </w:tc>
        <w:tc>
          <w:tcPr>
            <w:tcW w:w="7256" w:type="dxa"/>
            <w:gridSpan w:val="4"/>
            <w:shd w:val="clear" w:color="auto" w:fill="A6A6A6"/>
            <w:vAlign w:val="center"/>
          </w:tcPr>
          <w:p w:rsidR="00057EB7" w:rsidRPr="009623B0" w:rsidRDefault="00057EB7" w:rsidP="00E96FE9">
            <w:pPr>
              <w:jc w:val="center"/>
              <w:rPr>
                <w:b/>
              </w:rPr>
            </w:pPr>
            <w:r w:rsidRPr="009623B0">
              <w:rPr>
                <w:b/>
              </w:rPr>
              <w:t>Metragem das Áreas (m</w:t>
            </w:r>
            <w:r w:rsidRPr="009623B0">
              <w:rPr>
                <w:b/>
                <w:vertAlign w:val="superscript"/>
              </w:rPr>
              <w:t>2</w:t>
            </w:r>
            <w:r w:rsidRPr="009623B0">
              <w:rPr>
                <w:b/>
              </w:rPr>
              <w:t>)</w:t>
            </w:r>
          </w:p>
        </w:tc>
      </w:tr>
      <w:tr w:rsidR="00057EB7" w:rsidRPr="00B30A6A" w:rsidTr="00E96FE9">
        <w:trPr>
          <w:jc w:val="center"/>
        </w:trPr>
        <w:tc>
          <w:tcPr>
            <w:tcW w:w="2154" w:type="dxa"/>
            <w:vMerge/>
            <w:shd w:val="clear" w:color="auto" w:fill="A6A6A6"/>
            <w:vAlign w:val="center"/>
          </w:tcPr>
          <w:p w:rsidR="00057EB7" w:rsidRPr="00B30A6A" w:rsidRDefault="00057EB7" w:rsidP="00E96FE9">
            <w:pPr>
              <w:jc w:val="center"/>
              <w:rPr>
                <w:b/>
              </w:rPr>
            </w:pPr>
          </w:p>
        </w:tc>
        <w:tc>
          <w:tcPr>
            <w:tcW w:w="1814" w:type="dxa"/>
            <w:shd w:val="clear" w:color="auto" w:fill="A6A6A6"/>
            <w:vAlign w:val="center"/>
          </w:tcPr>
          <w:p w:rsidR="00057EB7" w:rsidRPr="00B30A6A" w:rsidRDefault="00057EB7" w:rsidP="00E96FE9">
            <w:pPr>
              <w:jc w:val="center"/>
              <w:rPr>
                <w:b/>
              </w:rPr>
            </w:pPr>
            <w:r w:rsidRPr="00B30A6A">
              <w:rPr>
                <w:b/>
              </w:rPr>
              <w:t>Ed. Darcy Ribeiro</w:t>
            </w:r>
          </w:p>
          <w:p w:rsidR="00057EB7" w:rsidRPr="00B30A6A" w:rsidRDefault="00057EB7" w:rsidP="00E96FE9">
            <w:pPr>
              <w:jc w:val="center"/>
              <w:rPr>
                <w:b/>
              </w:rPr>
            </w:pPr>
            <w:r w:rsidRPr="00B30A6A">
              <w:rPr>
                <w:b/>
              </w:rPr>
              <w:t>(A)</w:t>
            </w:r>
          </w:p>
        </w:tc>
        <w:tc>
          <w:tcPr>
            <w:tcW w:w="1814" w:type="dxa"/>
            <w:shd w:val="clear" w:color="auto" w:fill="A6A6A6"/>
            <w:vAlign w:val="center"/>
          </w:tcPr>
          <w:p w:rsidR="00057EB7" w:rsidRPr="00B30A6A" w:rsidRDefault="00057EB7" w:rsidP="00E96FE9">
            <w:pPr>
              <w:jc w:val="center"/>
              <w:rPr>
                <w:b/>
              </w:rPr>
            </w:pPr>
            <w:r w:rsidRPr="00B30A6A">
              <w:rPr>
                <w:b/>
              </w:rPr>
              <w:t>Ed. Siderbrás</w:t>
            </w:r>
          </w:p>
          <w:p w:rsidR="00057EB7" w:rsidRPr="00B30A6A" w:rsidRDefault="00057EB7" w:rsidP="00E96FE9">
            <w:pPr>
              <w:jc w:val="center"/>
              <w:rPr>
                <w:b/>
              </w:rPr>
            </w:pPr>
            <w:r w:rsidRPr="00B30A6A">
              <w:rPr>
                <w:b/>
              </w:rPr>
              <w:t>(B)</w:t>
            </w:r>
          </w:p>
        </w:tc>
        <w:tc>
          <w:tcPr>
            <w:tcW w:w="1814" w:type="dxa"/>
            <w:shd w:val="clear" w:color="auto" w:fill="A6A6A6"/>
            <w:vAlign w:val="center"/>
          </w:tcPr>
          <w:p w:rsidR="00057EB7" w:rsidRPr="00B30A6A" w:rsidRDefault="00057EB7" w:rsidP="00E96FE9">
            <w:pPr>
              <w:jc w:val="center"/>
              <w:rPr>
                <w:b/>
              </w:rPr>
            </w:pPr>
            <w:r w:rsidRPr="00B30A6A">
              <w:rPr>
                <w:b/>
              </w:rPr>
              <w:t>SIA</w:t>
            </w:r>
          </w:p>
          <w:p w:rsidR="00057EB7" w:rsidRPr="00B30A6A" w:rsidRDefault="00057EB7" w:rsidP="00E96FE9">
            <w:pPr>
              <w:jc w:val="center"/>
              <w:rPr>
                <w:b/>
              </w:rPr>
            </w:pPr>
            <w:r w:rsidRPr="00B30A6A">
              <w:rPr>
                <w:b/>
              </w:rPr>
              <w:t>(C)</w:t>
            </w:r>
          </w:p>
        </w:tc>
        <w:tc>
          <w:tcPr>
            <w:tcW w:w="1814" w:type="dxa"/>
            <w:shd w:val="clear" w:color="auto" w:fill="A6A6A6"/>
            <w:vAlign w:val="center"/>
          </w:tcPr>
          <w:p w:rsidR="00057EB7" w:rsidRPr="00B30A6A" w:rsidRDefault="00057EB7" w:rsidP="00E96FE9">
            <w:pPr>
              <w:jc w:val="center"/>
              <w:rPr>
                <w:b/>
              </w:rPr>
            </w:pPr>
            <w:r w:rsidRPr="00B30A6A">
              <w:rPr>
                <w:b/>
              </w:rPr>
              <w:t>Total</w:t>
            </w:r>
          </w:p>
          <w:p w:rsidR="00057EB7" w:rsidRPr="00B30A6A" w:rsidRDefault="00057EB7" w:rsidP="00E96FE9">
            <w:pPr>
              <w:jc w:val="center"/>
              <w:rPr>
                <w:b/>
              </w:rPr>
            </w:pPr>
            <w:r w:rsidRPr="00B30A6A">
              <w:rPr>
                <w:b/>
              </w:rPr>
              <w:t>D=</w:t>
            </w:r>
            <w:proofErr w:type="gramStart"/>
            <w:r w:rsidRPr="00B30A6A">
              <w:rPr>
                <w:b/>
              </w:rPr>
              <w:t>(</w:t>
            </w:r>
            <w:proofErr w:type="gramEnd"/>
            <w:r w:rsidRPr="00B30A6A">
              <w:rPr>
                <w:b/>
              </w:rPr>
              <w:t>A+B+C)</w:t>
            </w:r>
          </w:p>
        </w:tc>
      </w:tr>
      <w:tr w:rsidR="00057EB7" w:rsidRPr="00B30A6A" w:rsidTr="00E96FE9">
        <w:trPr>
          <w:trHeight w:val="283"/>
          <w:jc w:val="center"/>
        </w:trPr>
        <w:tc>
          <w:tcPr>
            <w:tcW w:w="2154" w:type="dxa"/>
            <w:shd w:val="clear" w:color="auto" w:fill="auto"/>
          </w:tcPr>
          <w:p w:rsidR="00057EB7" w:rsidRPr="009623B0" w:rsidRDefault="00057EB7" w:rsidP="00E96FE9">
            <w:pPr>
              <w:jc w:val="both"/>
            </w:pPr>
            <w:r w:rsidRPr="009623B0">
              <w:t>Áreas Internas</w:t>
            </w:r>
          </w:p>
        </w:tc>
        <w:tc>
          <w:tcPr>
            <w:tcW w:w="1814" w:type="dxa"/>
            <w:shd w:val="clear" w:color="auto" w:fill="auto"/>
            <w:vAlign w:val="center"/>
          </w:tcPr>
          <w:p w:rsidR="00057EB7" w:rsidRPr="009623B0" w:rsidRDefault="00057EB7" w:rsidP="00E96FE9">
            <w:pPr>
              <w:jc w:val="center"/>
            </w:pPr>
            <w:r w:rsidRPr="009623B0">
              <w:t>17.319</w:t>
            </w:r>
          </w:p>
        </w:tc>
        <w:tc>
          <w:tcPr>
            <w:tcW w:w="1814" w:type="dxa"/>
            <w:shd w:val="clear" w:color="auto" w:fill="auto"/>
            <w:vAlign w:val="center"/>
          </w:tcPr>
          <w:p w:rsidR="00057EB7" w:rsidRPr="009623B0" w:rsidRDefault="00057EB7" w:rsidP="00E96FE9">
            <w:pPr>
              <w:jc w:val="center"/>
            </w:pPr>
            <w:r w:rsidRPr="009623B0">
              <w:t>1.835</w:t>
            </w:r>
          </w:p>
        </w:tc>
        <w:tc>
          <w:tcPr>
            <w:tcW w:w="1814" w:type="dxa"/>
            <w:shd w:val="clear" w:color="auto" w:fill="auto"/>
            <w:vAlign w:val="center"/>
          </w:tcPr>
          <w:p w:rsidR="00057EB7" w:rsidRPr="009623B0" w:rsidRDefault="00057EB7" w:rsidP="00E96FE9">
            <w:pPr>
              <w:jc w:val="center"/>
            </w:pPr>
            <w:r w:rsidRPr="009623B0">
              <w:t>900</w:t>
            </w:r>
          </w:p>
        </w:tc>
        <w:tc>
          <w:tcPr>
            <w:tcW w:w="1814" w:type="dxa"/>
            <w:shd w:val="clear" w:color="auto" w:fill="auto"/>
            <w:vAlign w:val="center"/>
          </w:tcPr>
          <w:p w:rsidR="00057EB7" w:rsidRPr="009623B0" w:rsidRDefault="00057EB7" w:rsidP="00E96FE9">
            <w:pPr>
              <w:jc w:val="center"/>
            </w:pPr>
            <w:r w:rsidRPr="009623B0">
              <w:t>20.054</w:t>
            </w:r>
          </w:p>
        </w:tc>
      </w:tr>
      <w:tr w:rsidR="00057EB7" w:rsidRPr="00B30A6A" w:rsidTr="00E96FE9">
        <w:trPr>
          <w:jc w:val="center"/>
        </w:trPr>
        <w:tc>
          <w:tcPr>
            <w:tcW w:w="2154" w:type="dxa"/>
            <w:shd w:val="clear" w:color="auto" w:fill="auto"/>
          </w:tcPr>
          <w:p w:rsidR="00057EB7" w:rsidRPr="009623B0" w:rsidRDefault="00057EB7" w:rsidP="00E96FE9">
            <w:r w:rsidRPr="009623B0">
              <w:t>Área Interna Hospitalar e Assemelhadas</w:t>
            </w:r>
          </w:p>
        </w:tc>
        <w:tc>
          <w:tcPr>
            <w:tcW w:w="1814" w:type="dxa"/>
            <w:shd w:val="clear" w:color="auto" w:fill="auto"/>
            <w:vAlign w:val="center"/>
          </w:tcPr>
          <w:p w:rsidR="00057EB7" w:rsidRPr="009623B0" w:rsidRDefault="00057EB7" w:rsidP="00E96FE9">
            <w:pPr>
              <w:jc w:val="center"/>
            </w:pPr>
            <w:r w:rsidRPr="009623B0">
              <w:t>165</w:t>
            </w:r>
          </w:p>
        </w:tc>
        <w:tc>
          <w:tcPr>
            <w:tcW w:w="1814" w:type="dxa"/>
            <w:shd w:val="clear" w:color="auto" w:fill="auto"/>
            <w:vAlign w:val="center"/>
          </w:tcPr>
          <w:p w:rsidR="00057EB7" w:rsidRPr="009623B0" w:rsidRDefault="00057EB7" w:rsidP="00E96FE9">
            <w:pPr>
              <w:jc w:val="center"/>
            </w:pPr>
            <w:proofErr w:type="gramStart"/>
            <w:r w:rsidRPr="009623B0">
              <w:t>0</w:t>
            </w:r>
            <w:proofErr w:type="gramEnd"/>
          </w:p>
        </w:tc>
        <w:tc>
          <w:tcPr>
            <w:tcW w:w="1814" w:type="dxa"/>
            <w:shd w:val="clear" w:color="auto" w:fill="auto"/>
            <w:vAlign w:val="center"/>
          </w:tcPr>
          <w:p w:rsidR="00057EB7" w:rsidRPr="009623B0" w:rsidRDefault="00057EB7" w:rsidP="00E96FE9">
            <w:pPr>
              <w:jc w:val="center"/>
            </w:pPr>
            <w:proofErr w:type="gramStart"/>
            <w:r w:rsidRPr="009623B0">
              <w:t>0</w:t>
            </w:r>
            <w:proofErr w:type="gramEnd"/>
          </w:p>
        </w:tc>
        <w:tc>
          <w:tcPr>
            <w:tcW w:w="1814" w:type="dxa"/>
            <w:shd w:val="clear" w:color="auto" w:fill="auto"/>
            <w:vAlign w:val="center"/>
          </w:tcPr>
          <w:p w:rsidR="00057EB7" w:rsidRPr="009623B0" w:rsidRDefault="00057EB7" w:rsidP="00E96FE9">
            <w:pPr>
              <w:jc w:val="center"/>
            </w:pPr>
            <w:r w:rsidRPr="009623B0">
              <w:t>165</w:t>
            </w:r>
          </w:p>
        </w:tc>
      </w:tr>
      <w:tr w:rsidR="00057EB7" w:rsidRPr="00B30A6A" w:rsidTr="00E96FE9">
        <w:trPr>
          <w:trHeight w:val="283"/>
          <w:jc w:val="center"/>
        </w:trPr>
        <w:tc>
          <w:tcPr>
            <w:tcW w:w="2154" w:type="dxa"/>
            <w:shd w:val="clear" w:color="auto" w:fill="auto"/>
          </w:tcPr>
          <w:p w:rsidR="00057EB7" w:rsidRPr="009623B0" w:rsidRDefault="00057EB7" w:rsidP="00E96FE9">
            <w:pPr>
              <w:jc w:val="both"/>
            </w:pPr>
            <w:r w:rsidRPr="009623B0">
              <w:t>Área Externa</w:t>
            </w:r>
          </w:p>
        </w:tc>
        <w:tc>
          <w:tcPr>
            <w:tcW w:w="1814" w:type="dxa"/>
            <w:shd w:val="clear" w:color="auto" w:fill="auto"/>
            <w:vAlign w:val="center"/>
          </w:tcPr>
          <w:p w:rsidR="00057EB7" w:rsidRPr="009623B0" w:rsidRDefault="00057EB7" w:rsidP="00E96FE9">
            <w:pPr>
              <w:jc w:val="center"/>
            </w:pPr>
            <w:r w:rsidRPr="009623B0">
              <w:t>2.535</w:t>
            </w:r>
          </w:p>
        </w:tc>
        <w:tc>
          <w:tcPr>
            <w:tcW w:w="1814" w:type="dxa"/>
            <w:shd w:val="clear" w:color="auto" w:fill="auto"/>
            <w:vAlign w:val="center"/>
          </w:tcPr>
          <w:p w:rsidR="00057EB7" w:rsidRPr="009623B0" w:rsidRDefault="00057EB7" w:rsidP="00E96FE9">
            <w:pPr>
              <w:jc w:val="center"/>
            </w:pPr>
            <w:r w:rsidRPr="009623B0">
              <w:t>241</w:t>
            </w:r>
          </w:p>
        </w:tc>
        <w:tc>
          <w:tcPr>
            <w:tcW w:w="1814" w:type="dxa"/>
            <w:shd w:val="clear" w:color="auto" w:fill="auto"/>
            <w:vAlign w:val="center"/>
          </w:tcPr>
          <w:p w:rsidR="00057EB7" w:rsidRPr="009623B0" w:rsidRDefault="00057EB7" w:rsidP="00E96FE9">
            <w:pPr>
              <w:jc w:val="center"/>
            </w:pPr>
            <w:r w:rsidRPr="009623B0">
              <w:t>300</w:t>
            </w:r>
          </w:p>
        </w:tc>
        <w:tc>
          <w:tcPr>
            <w:tcW w:w="1814" w:type="dxa"/>
            <w:shd w:val="clear" w:color="auto" w:fill="auto"/>
            <w:vAlign w:val="center"/>
          </w:tcPr>
          <w:p w:rsidR="00057EB7" w:rsidRPr="009623B0" w:rsidRDefault="00057EB7" w:rsidP="00E96FE9">
            <w:pPr>
              <w:jc w:val="center"/>
            </w:pPr>
            <w:r w:rsidRPr="009623B0">
              <w:t>3.076</w:t>
            </w:r>
          </w:p>
        </w:tc>
      </w:tr>
      <w:tr w:rsidR="00057EB7" w:rsidRPr="00B30A6A" w:rsidTr="00E96FE9">
        <w:trPr>
          <w:jc w:val="center"/>
        </w:trPr>
        <w:tc>
          <w:tcPr>
            <w:tcW w:w="2154" w:type="dxa"/>
            <w:shd w:val="clear" w:color="auto" w:fill="auto"/>
          </w:tcPr>
          <w:p w:rsidR="00057EB7" w:rsidRPr="009623B0" w:rsidRDefault="00057EB7" w:rsidP="00E96FE9">
            <w:pPr>
              <w:jc w:val="both"/>
            </w:pPr>
            <w:r w:rsidRPr="009623B0">
              <w:t>Esquadrias – Face Interna (sem exposição a riscos)</w:t>
            </w:r>
          </w:p>
        </w:tc>
        <w:tc>
          <w:tcPr>
            <w:tcW w:w="1814" w:type="dxa"/>
            <w:shd w:val="clear" w:color="auto" w:fill="auto"/>
            <w:vAlign w:val="center"/>
          </w:tcPr>
          <w:p w:rsidR="00057EB7" w:rsidRPr="009623B0" w:rsidRDefault="00057EB7" w:rsidP="00E96FE9">
            <w:pPr>
              <w:jc w:val="center"/>
            </w:pPr>
            <w:r w:rsidRPr="009623B0">
              <w:t>1.400</w:t>
            </w:r>
          </w:p>
        </w:tc>
        <w:tc>
          <w:tcPr>
            <w:tcW w:w="1814" w:type="dxa"/>
            <w:shd w:val="clear" w:color="auto" w:fill="auto"/>
            <w:vAlign w:val="center"/>
          </w:tcPr>
          <w:p w:rsidR="00057EB7" w:rsidRPr="009623B0" w:rsidRDefault="00057EB7" w:rsidP="00E96FE9">
            <w:pPr>
              <w:jc w:val="center"/>
            </w:pPr>
            <w:r w:rsidRPr="009623B0">
              <w:t>542</w:t>
            </w:r>
          </w:p>
        </w:tc>
        <w:tc>
          <w:tcPr>
            <w:tcW w:w="1814" w:type="dxa"/>
            <w:shd w:val="clear" w:color="auto" w:fill="auto"/>
            <w:vAlign w:val="center"/>
          </w:tcPr>
          <w:p w:rsidR="00057EB7" w:rsidRPr="009623B0" w:rsidRDefault="00057EB7" w:rsidP="00E96FE9">
            <w:pPr>
              <w:jc w:val="center"/>
            </w:pPr>
            <w:proofErr w:type="gramStart"/>
            <w:r w:rsidRPr="009623B0">
              <w:t>0</w:t>
            </w:r>
            <w:proofErr w:type="gramEnd"/>
          </w:p>
        </w:tc>
        <w:tc>
          <w:tcPr>
            <w:tcW w:w="1814" w:type="dxa"/>
            <w:shd w:val="clear" w:color="auto" w:fill="auto"/>
            <w:vAlign w:val="center"/>
          </w:tcPr>
          <w:p w:rsidR="00057EB7" w:rsidRPr="009623B0" w:rsidRDefault="00057EB7" w:rsidP="00E96FE9">
            <w:pPr>
              <w:jc w:val="center"/>
            </w:pPr>
            <w:r w:rsidRPr="009623B0">
              <w:t>1.942</w:t>
            </w:r>
          </w:p>
        </w:tc>
      </w:tr>
    </w:tbl>
    <w:p w:rsidR="00057EB7" w:rsidRPr="00B30A6A" w:rsidRDefault="00057EB7" w:rsidP="00057EB7">
      <w:pPr>
        <w:rPr>
          <w:szCs w:val="22"/>
        </w:rPr>
      </w:pPr>
    </w:p>
    <w:p w:rsidR="00057EB7" w:rsidRPr="00B30A6A" w:rsidRDefault="00057EB7" w:rsidP="00057EB7">
      <w:pPr>
        <w:rPr>
          <w:szCs w:val="22"/>
        </w:rPr>
      </w:pPr>
    </w:p>
    <w:p w:rsidR="00057EB7" w:rsidRPr="00B30A6A" w:rsidRDefault="00057EB7" w:rsidP="00057EB7">
      <w:pPr>
        <w:pStyle w:val="NormalWeb"/>
        <w:spacing w:before="0" w:after="0"/>
        <w:jc w:val="both"/>
        <w:rPr>
          <w:sz w:val="22"/>
          <w:szCs w:val="22"/>
        </w:rPr>
      </w:pPr>
      <w:r w:rsidRPr="00B30A6A">
        <w:rPr>
          <w:b/>
          <w:sz w:val="22"/>
          <w:szCs w:val="22"/>
        </w:rPr>
        <w:t xml:space="preserve">4. DOS SERVIÇOS A SEREM EXECUTADOS – </w:t>
      </w:r>
      <w:r w:rsidRPr="00B30A6A">
        <w:rPr>
          <w:b/>
          <w:sz w:val="22"/>
          <w:szCs w:val="22"/>
          <w:u w:val="single"/>
        </w:rPr>
        <w:t>ÁREAS COMUNS</w:t>
      </w:r>
    </w:p>
    <w:p w:rsidR="00057EB7" w:rsidRPr="009623B0" w:rsidRDefault="00057EB7" w:rsidP="00057EB7">
      <w:pPr>
        <w:pStyle w:val="NormalWeb"/>
        <w:spacing w:before="0" w:after="0"/>
        <w:jc w:val="both"/>
        <w:rPr>
          <w:sz w:val="22"/>
          <w:szCs w:val="22"/>
        </w:rPr>
      </w:pPr>
    </w:p>
    <w:p w:rsidR="00057EB7" w:rsidRPr="00532CEF" w:rsidRDefault="00057EB7" w:rsidP="00057EB7">
      <w:pPr>
        <w:spacing w:line="360" w:lineRule="auto"/>
        <w:jc w:val="both"/>
        <w:rPr>
          <w:szCs w:val="22"/>
        </w:rPr>
      </w:pPr>
      <w:r w:rsidRPr="009623B0">
        <w:rPr>
          <w:szCs w:val="22"/>
        </w:rPr>
        <w:t xml:space="preserve">4.1. Metodologia de referência da limpeza das </w:t>
      </w:r>
      <w:r w:rsidRPr="009623B0">
        <w:rPr>
          <w:b/>
          <w:szCs w:val="22"/>
          <w:u w:val="single"/>
        </w:rPr>
        <w:t>áreas internas</w:t>
      </w:r>
      <w:r w:rsidRPr="009623B0">
        <w:rPr>
          <w:szCs w:val="22"/>
        </w:rPr>
        <w:t>.</w:t>
      </w:r>
    </w:p>
    <w:p w:rsidR="00057EB7" w:rsidRPr="00532CEF" w:rsidRDefault="00057EB7" w:rsidP="00057EB7">
      <w:pPr>
        <w:pStyle w:val="BodyText2"/>
        <w:tabs>
          <w:tab w:val="left" w:pos="709"/>
        </w:tabs>
        <w:spacing w:line="360" w:lineRule="auto"/>
        <w:rPr>
          <w:snapToGrid w:val="0"/>
          <w:sz w:val="22"/>
          <w:szCs w:val="22"/>
        </w:rPr>
      </w:pPr>
      <w:r w:rsidRPr="00532CEF">
        <w:rPr>
          <w:snapToGrid w:val="0"/>
          <w:sz w:val="22"/>
          <w:szCs w:val="22"/>
        </w:rPr>
        <w:tab/>
        <w:t xml:space="preserve">4.1.1 </w:t>
      </w:r>
      <w:r w:rsidRPr="009623B0">
        <w:rPr>
          <w:sz w:val="22"/>
          <w:szCs w:val="22"/>
        </w:rPr>
        <w:t>Os serviços serão executados pela Contratada na seguinte frequência:</w:t>
      </w:r>
    </w:p>
    <w:p w:rsidR="00057EB7" w:rsidRPr="00532CEF" w:rsidRDefault="00057EB7" w:rsidP="00057EB7">
      <w:pPr>
        <w:spacing w:line="288" w:lineRule="auto"/>
        <w:jc w:val="center"/>
        <w:rPr>
          <w:b/>
          <w:snapToGrid w:val="0"/>
          <w:szCs w:val="22"/>
          <w:u w:val="single"/>
        </w:rPr>
      </w:pPr>
      <w:r w:rsidRPr="00532CEF">
        <w:rPr>
          <w:b/>
          <w:snapToGrid w:val="0"/>
          <w:szCs w:val="22"/>
          <w:u w:val="single"/>
        </w:rPr>
        <w:t xml:space="preserve">DIARIAMENTE, UMA VEZ, QUANDO NÃO DEFINIDA OUTRA </w:t>
      </w:r>
      <w:proofErr w:type="gramStart"/>
      <w:r w:rsidRPr="00532CEF">
        <w:rPr>
          <w:b/>
          <w:snapToGrid w:val="0"/>
          <w:szCs w:val="22"/>
          <w:u w:val="single"/>
        </w:rPr>
        <w:t>FREQUÊNCIA</w:t>
      </w:r>
      <w:proofErr w:type="gramEnd"/>
    </w:p>
    <w:p w:rsidR="00057EB7" w:rsidRPr="00532CEF" w:rsidRDefault="00057EB7" w:rsidP="00057EB7">
      <w:pPr>
        <w:spacing w:line="288" w:lineRule="auto"/>
        <w:jc w:val="both"/>
        <w:rPr>
          <w:snapToGrid w:val="0"/>
          <w:szCs w:val="22"/>
        </w:rPr>
      </w:pPr>
    </w:p>
    <w:p w:rsidR="00057EB7" w:rsidRPr="00532CEF" w:rsidRDefault="00057EB7" w:rsidP="00057EB7">
      <w:pPr>
        <w:numPr>
          <w:ilvl w:val="0"/>
          <w:numId w:val="23"/>
        </w:numPr>
        <w:suppressAutoHyphens w:val="0"/>
        <w:spacing w:line="288" w:lineRule="auto"/>
        <w:jc w:val="both"/>
        <w:rPr>
          <w:snapToGrid w:val="0"/>
          <w:szCs w:val="22"/>
        </w:rPr>
      </w:pPr>
      <w:r w:rsidRPr="00532CEF">
        <w:rPr>
          <w:snapToGrid w:val="0"/>
          <w:szCs w:val="22"/>
        </w:rPr>
        <w:t>Limpar mobiliários, utensílios, aparelhos telefônicos, computadores, impressoras, equipamentos de escritório, persianas, peitoris, caixilhos das janelas, bem como demais móveis existentes, inclusive aparelhos elétricos, extintores de incêndio, etc., utilizando espanador, flanela e produtos adequados;</w:t>
      </w:r>
    </w:p>
    <w:p w:rsidR="00057EB7" w:rsidRPr="00532CEF" w:rsidRDefault="00057EB7" w:rsidP="00057EB7">
      <w:pPr>
        <w:numPr>
          <w:ilvl w:val="0"/>
          <w:numId w:val="23"/>
        </w:numPr>
        <w:suppressAutoHyphens w:val="0"/>
        <w:spacing w:line="288" w:lineRule="auto"/>
        <w:jc w:val="both"/>
        <w:rPr>
          <w:snapToGrid w:val="0"/>
          <w:szCs w:val="22"/>
        </w:rPr>
      </w:pPr>
      <w:r w:rsidRPr="00657DE4">
        <w:rPr>
          <w:snapToGrid w:val="0"/>
          <w:szCs w:val="22"/>
        </w:rPr>
        <w:t>Lavar os cinzeiros situados nas áreas reservadas para fumantes</w:t>
      </w:r>
      <w:r w:rsidRPr="00532CEF">
        <w:rPr>
          <w:snapToGrid w:val="0"/>
          <w:szCs w:val="22"/>
        </w:rPr>
        <w:t>;</w:t>
      </w:r>
    </w:p>
    <w:p w:rsidR="00057EB7" w:rsidRPr="00532CEF" w:rsidRDefault="00057EB7" w:rsidP="00057EB7">
      <w:pPr>
        <w:numPr>
          <w:ilvl w:val="0"/>
          <w:numId w:val="23"/>
        </w:numPr>
        <w:suppressAutoHyphens w:val="0"/>
        <w:spacing w:line="288" w:lineRule="auto"/>
        <w:jc w:val="both"/>
        <w:rPr>
          <w:snapToGrid w:val="0"/>
          <w:szCs w:val="22"/>
        </w:rPr>
      </w:pPr>
      <w:r w:rsidRPr="00532CEF">
        <w:rPr>
          <w:rFonts w:eastAsia="Wingdings"/>
          <w:snapToGrid w:val="0"/>
          <w:szCs w:val="22"/>
        </w:rPr>
        <w:t>Aspirar o pó de pisos acarpetados, tapetes, passadeiras e capachos;</w:t>
      </w:r>
    </w:p>
    <w:p w:rsidR="00057EB7" w:rsidRPr="00532CEF" w:rsidRDefault="00057EB7" w:rsidP="00057EB7">
      <w:pPr>
        <w:numPr>
          <w:ilvl w:val="0"/>
          <w:numId w:val="23"/>
        </w:numPr>
        <w:suppressAutoHyphens w:val="0"/>
        <w:spacing w:line="288" w:lineRule="auto"/>
        <w:jc w:val="both"/>
        <w:rPr>
          <w:snapToGrid w:val="0"/>
          <w:szCs w:val="22"/>
        </w:rPr>
      </w:pPr>
      <w:r w:rsidRPr="00532CEF">
        <w:rPr>
          <w:snapToGrid w:val="0"/>
          <w:szCs w:val="22"/>
        </w:rPr>
        <w:t xml:space="preserve">Lavar os banheiros </w:t>
      </w:r>
      <w:r>
        <w:rPr>
          <w:snapToGrid w:val="0"/>
          <w:szCs w:val="22"/>
        </w:rPr>
        <w:t xml:space="preserve">(bacias, assentos e pias) </w:t>
      </w:r>
      <w:r w:rsidRPr="00532CEF">
        <w:rPr>
          <w:snapToGrid w:val="0"/>
          <w:szCs w:val="22"/>
        </w:rPr>
        <w:t>no início da manhã</w:t>
      </w:r>
      <w:r>
        <w:rPr>
          <w:snapToGrid w:val="0"/>
          <w:szCs w:val="22"/>
        </w:rPr>
        <w:t xml:space="preserve"> e início da tarde, com </w:t>
      </w:r>
      <w:proofErr w:type="gramStart"/>
      <w:r>
        <w:rPr>
          <w:snapToGrid w:val="0"/>
          <w:szCs w:val="22"/>
        </w:rPr>
        <w:t>saneante domissanitários desinfetantes</w:t>
      </w:r>
      <w:proofErr w:type="gramEnd"/>
      <w:r w:rsidRPr="00532CEF">
        <w:rPr>
          <w:snapToGrid w:val="0"/>
          <w:szCs w:val="22"/>
        </w:rPr>
        <w:t>;</w:t>
      </w:r>
    </w:p>
    <w:p w:rsidR="00057EB7" w:rsidRPr="00532CEF" w:rsidRDefault="00057EB7" w:rsidP="00057EB7">
      <w:pPr>
        <w:numPr>
          <w:ilvl w:val="0"/>
          <w:numId w:val="23"/>
        </w:numPr>
        <w:suppressAutoHyphens w:val="0"/>
        <w:spacing w:line="288" w:lineRule="auto"/>
        <w:jc w:val="both"/>
        <w:rPr>
          <w:snapToGrid w:val="0"/>
          <w:szCs w:val="22"/>
        </w:rPr>
      </w:pPr>
      <w:r w:rsidRPr="00532CEF">
        <w:rPr>
          <w:snapToGrid w:val="0"/>
          <w:szCs w:val="22"/>
        </w:rPr>
        <w:t>Limpar banheiros, desinfetar e coletar o lixo, n</w:t>
      </w:r>
      <w:r>
        <w:rPr>
          <w:snapToGrid w:val="0"/>
          <w:szCs w:val="22"/>
        </w:rPr>
        <w:t>o mínimo 02 (duas) vezes ao dia ou durante a lavagem e quando for necessário;</w:t>
      </w:r>
    </w:p>
    <w:p w:rsidR="00057EB7" w:rsidRPr="00657DE4" w:rsidRDefault="00057EB7" w:rsidP="00057EB7">
      <w:pPr>
        <w:numPr>
          <w:ilvl w:val="0"/>
          <w:numId w:val="23"/>
        </w:numPr>
        <w:suppressAutoHyphens w:val="0"/>
        <w:spacing w:line="288" w:lineRule="auto"/>
        <w:jc w:val="both"/>
        <w:rPr>
          <w:snapToGrid w:val="0"/>
          <w:szCs w:val="22"/>
        </w:rPr>
      </w:pPr>
      <w:r w:rsidRPr="00657DE4">
        <w:rPr>
          <w:snapToGrid w:val="0"/>
          <w:szCs w:val="22"/>
        </w:rPr>
        <w:t>Limpar copas e outras áreas molhadas, no mínimo 02 (duas) vezes ao dia</w:t>
      </w:r>
      <w:r>
        <w:rPr>
          <w:snapToGrid w:val="0"/>
          <w:szCs w:val="22"/>
        </w:rPr>
        <w:t>, com saneantes domissanitários desinfetantes</w:t>
      </w:r>
      <w:r w:rsidRPr="00657DE4">
        <w:rPr>
          <w:snapToGrid w:val="0"/>
          <w:szCs w:val="22"/>
        </w:rPr>
        <w:t>;</w:t>
      </w:r>
    </w:p>
    <w:p w:rsidR="00057EB7" w:rsidRPr="00532CEF" w:rsidRDefault="00057EB7" w:rsidP="00057EB7">
      <w:pPr>
        <w:numPr>
          <w:ilvl w:val="0"/>
          <w:numId w:val="23"/>
        </w:numPr>
        <w:suppressAutoHyphens w:val="0"/>
        <w:spacing w:line="288" w:lineRule="auto"/>
        <w:jc w:val="both"/>
        <w:rPr>
          <w:snapToGrid w:val="0"/>
          <w:szCs w:val="22"/>
        </w:rPr>
      </w:pPr>
      <w:r w:rsidRPr="00532CEF">
        <w:rPr>
          <w:snapToGrid w:val="0"/>
          <w:szCs w:val="22"/>
        </w:rPr>
        <w:t xml:space="preserve">Abastecer com papel toalha, papel higiênico e sabonete líquido </w:t>
      </w:r>
      <w:proofErr w:type="gramStart"/>
      <w:r w:rsidRPr="00532CEF">
        <w:rPr>
          <w:snapToGrid w:val="0"/>
          <w:szCs w:val="22"/>
        </w:rPr>
        <w:t>os sanitários</w:t>
      </w:r>
      <w:r>
        <w:rPr>
          <w:snapToGrid w:val="0"/>
          <w:szCs w:val="22"/>
        </w:rPr>
        <w:t xml:space="preserve"> duas vezes</w:t>
      </w:r>
      <w:proofErr w:type="gramEnd"/>
      <w:r>
        <w:rPr>
          <w:snapToGrid w:val="0"/>
          <w:szCs w:val="22"/>
        </w:rPr>
        <w:t xml:space="preserve"> ao dia ou </w:t>
      </w:r>
      <w:r w:rsidRPr="00532CEF">
        <w:rPr>
          <w:snapToGrid w:val="0"/>
          <w:szCs w:val="22"/>
        </w:rPr>
        <w:t>sempre que necessário;</w:t>
      </w:r>
    </w:p>
    <w:p w:rsidR="00057EB7" w:rsidRPr="00532CEF" w:rsidRDefault="00057EB7" w:rsidP="00057EB7">
      <w:pPr>
        <w:numPr>
          <w:ilvl w:val="0"/>
          <w:numId w:val="23"/>
        </w:numPr>
        <w:suppressAutoHyphens w:val="0"/>
        <w:spacing w:line="288" w:lineRule="auto"/>
        <w:jc w:val="both"/>
        <w:rPr>
          <w:snapToGrid w:val="0"/>
          <w:szCs w:val="22"/>
        </w:rPr>
      </w:pPr>
      <w:r w:rsidRPr="00532CEF">
        <w:rPr>
          <w:snapToGrid w:val="0"/>
          <w:szCs w:val="22"/>
        </w:rPr>
        <w:t>Varrer, passar pano úmido e polir os balcões, escadarias e pisos vinílicos, de mármore ou granito, cerâmicos, de marmorite e emborrachados;</w:t>
      </w:r>
    </w:p>
    <w:p w:rsidR="00057EB7" w:rsidRPr="00532CEF" w:rsidRDefault="00057EB7" w:rsidP="00057EB7">
      <w:pPr>
        <w:numPr>
          <w:ilvl w:val="0"/>
          <w:numId w:val="23"/>
        </w:numPr>
        <w:suppressAutoHyphens w:val="0"/>
        <w:spacing w:line="288" w:lineRule="auto"/>
        <w:jc w:val="both"/>
        <w:rPr>
          <w:snapToGrid w:val="0"/>
          <w:szCs w:val="22"/>
        </w:rPr>
      </w:pPr>
      <w:r w:rsidRPr="00532CEF">
        <w:rPr>
          <w:snapToGrid w:val="0"/>
          <w:szCs w:val="22"/>
        </w:rPr>
        <w:t>Varrer os pisos de cimento;</w:t>
      </w:r>
    </w:p>
    <w:p w:rsidR="00057EB7" w:rsidRPr="00532CEF" w:rsidRDefault="00057EB7" w:rsidP="00057EB7">
      <w:pPr>
        <w:numPr>
          <w:ilvl w:val="0"/>
          <w:numId w:val="23"/>
        </w:numPr>
        <w:suppressAutoHyphens w:val="0"/>
        <w:spacing w:line="288" w:lineRule="auto"/>
        <w:jc w:val="both"/>
        <w:rPr>
          <w:snapToGrid w:val="0"/>
          <w:szCs w:val="22"/>
        </w:rPr>
      </w:pPr>
      <w:r w:rsidRPr="00532CEF">
        <w:rPr>
          <w:rFonts w:eastAsia="Wingdings"/>
          <w:snapToGrid w:val="0"/>
          <w:szCs w:val="22"/>
        </w:rPr>
        <w:t>Limpar elevadores, interna e externamente, bem como suas guias e capachos, com produtos adequados;</w:t>
      </w:r>
    </w:p>
    <w:p w:rsidR="00057EB7" w:rsidRPr="00532CEF" w:rsidRDefault="00057EB7" w:rsidP="00057EB7">
      <w:pPr>
        <w:numPr>
          <w:ilvl w:val="0"/>
          <w:numId w:val="23"/>
        </w:numPr>
        <w:suppressAutoHyphens w:val="0"/>
        <w:spacing w:line="288" w:lineRule="auto"/>
        <w:jc w:val="both"/>
        <w:rPr>
          <w:snapToGrid w:val="0"/>
          <w:szCs w:val="22"/>
        </w:rPr>
      </w:pPr>
      <w:r w:rsidRPr="00532CEF">
        <w:rPr>
          <w:snapToGrid w:val="0"/>
          <w:szCs w:val="22"/>
        </w:rPr>
        <w:t>Varrer, remover manchas e lustrar os pisos encerados de madeira;</w:t>
      </w:r>
    </w:p>
    <w:p w:rsidR="00057EB7" w:rsidRPr="00532CEF" w:rsidRDefault="00057EB7" w:rsidP="00057EB7">
      <w:pPr>
        <w:numPr>
          <w:ilvl w:val="0"/>
          <w:numId w:val="23"/>
        </w:numPr>
        <w:suppressAutoHyphens w:val="0"/>
        <w:spacing w:line="288" w:lineRule="auto"/>
        <w:jc w:val="both"/>
        <w:rPr>
          <w:snapToGrid w:val="0"/>
          <w:szCs w:val="22"/>
        </w:rPr>
      </w:pPr>
      <w:r w:rsidRPr="00532CEF">
        <w:rPr>
          <w:snapToGrid w:val="0"/>
          <w:szCs w:val="22"/>
        </w:rPr>
        <w:t>Passar pano úmido com álcool nos tampos das mesas e assentos da copa/refeitórios antes e após as refeições;</w:t>
      </w:r>
    </w:p>
    <w:p w:rsidR="00057EB7" w:rsidRPr="00532CEF" w:rsidRDefault="00057EB7" w:rsidP="00057EB7">
      <w:pPr>
        <w:numPr>
          <w:ilvl w:val="0"/>
          <w:numId w:val="23"/>
        </w:numPr>
        <w:suppressAutoHyphens w:val="0"/>
        <w:spacing w:line="288" w:lineRule="auto"/>
        <w:jc w:val="both"/>
        <w:rPr>
          <w:snapToGrid w:val="0"/>
          <w:szCs w:val="22"/>
        </w:rPr>
      </w:pPr>
      <w:r w:rsidRPr="00532CEF">
        <w:rPr>
          <w:snapToGrid w:val="0"/>
          <w:szCs w:val="22"/>
        </w:rPr>
        <w:lastRenderedPageBreak/>
        <w:t>Retirar o lixo 02 (duas) vezes ao dia, acondicionando-o em sacos plásticos de 100 (cem) litros, removendo-os para local indicado pela Administração;</w:t>
      </w:r>
    </w:p>
    <w:p w:rsidR="00057EB7" w:rsidRPr="00532CEF" w:rsidRDefault="00057EB7" w:rsidP="00057EB7">
      <w:pPr>
        <w:numPr>
          <w:ilvl w:val="0"/>
          <w:numId w:val="23"/>
        </w:numPr>
        <w:suppressAutoHyphens w:val="0"/>
        <w:spacing w:line="288" w:lineRule="auto"/>
        <w:jc w:val="both"/>
        <w:rPr>
          <w:snapToGrid w:val="0"/>
          <w:szCs w:val="22"/>
        </w:rPr>
      </w:pPr>
      <w:r w:rsidRPr="00532CEF">
        <w:rPr>
          <w:snapToGrid w:val="0"/>
          <w:szCs w:val="22"/>
        </w:rPr>
        <w:t>Deverá ser procedida a coleta seletiva do papel para reciclagem, quando couber, nos termos da IN/MARE nº 06 de 03 de novembro de 1995;</w:t>
      </w:r>
    </w:p>
    <w:p w:rsidR="00057EB7" w:rsidRPr="00532CEF" w:rsidRDefault="00057EB7" w:rsidP="00057EB7">
      <w:pPr>
        <w:numPr>
          <w:ilvl w:val="0"/>
          <w:numId w:val="23"/>
        </w:numPr>
        <w:suppressAutoHyphens w:val="0"/>
        <w:spacing w:line="288" w:lineRule="auto"/>
        <w:jc w:val="both"/>
        <w:rPr>
          <w:snapToGrid w:val="0"/>
          <w:szCs w:val="22"/>
        </w:rPr>
      </w:pPr>
      <w:r w:rsidRPr="00532CEF">
        <w:rPr>
          <w:snapToGrid w:val="0"/>
          <w:szCs w:val="22"/>
        </w:rPr>
        <w:t>Limpar os corrimãos de escadas;</w:t>
      </w:r>
    </w:p>
    <w:p w:rsidR="00057EB7" w:rsidRPr="00532CEF" w:rsidRDefault="00057EB7" w:rsidP="00057EB7">
      <w:pPr>
        <w:numPr>
          <w:ilvl w:val="0"/>
          <w:numId w:val="23"/>
        </w:numPr>
        <w:suppressAutoHyphens w:val="0"/>
        <w:spacing w:line="288" w:lineRule="auto"/>
        <w:jc w:val="both"/>
        <w:rPr>
          <w:snapToGrid w:val="0"/>
          <w:szCs w:val="22"/>
        </w:rPr>
      </w:pPr>
      <w:r w:rsidRPr="00532CEF">
        <w:rPr>
          <w:snapToGrid w:val="0"/>
          <w:szCs w:val="22"/>
        </w:rPr>
        <w:t>Higienizar os bebedouros, repondo com garrafões de água mineral, adquiridos pela Administração;</w:t>
      </w:r>
    </w:p>
    <w:p w:rsidR="00057EB7" w:rsidRPr="00532CEF" w:rsidRDefault="00057EB7" w:rsidP="00057EB7">
      <w:pPr>
        <w:numPr>
          <w:ilvl w:val="0"/>
          <w:numId w:val="23"/>
        </w:numPr>
        <w:suppressAutoHyphens w:val="0"/>
        <w:spacing w:line="288" w:lineRule="auto"/>
        <w:jc w:val="both"/>
        <w:rPr>
          <w:snapToGrid w:val="0"/>
          <w:szCs w:val="22"/>
        </w:rPr>
      </w:pPr>
      <w:r w:rsidRPr="00532CEF">
        <w:rPr>
          <w:snapToGrid w:val="0"/>
          <w:szCs w:val="22"/>
        </w:rPr>
        <w:t>Remover manchas nos pisos, nas paredes divisórias, suas portas e vidros;</w:t>
      </w:r>
    </w:p>
    <w:p w:rsidR="00057EB7" w:rsidRPr="00532CEF" w:rsidRDefault="00057EB7" w:rsidP="00057EB7">
      <w:pPr>
        <w:numPr>
          <w:ilvl w:val="0"/>
          <w:numId w:val="23"/>
        </w:numPr>
        <w:suppressAutoHyphens w:val="0"/>
        <w:spacing w:line="288" w:lineRule="auto"/>
        <w:ind w:left="714" w:hanging="357"/>
        <w:jc w:val="both"/>
        <w:rPr>
          <w:snapToGrid w:val="0"/>
          <w:szCs w:val="22"/>
        </w:rPr>
      </w:pPr>
      <w:r w:rsidRPr="00532CEF">
        <w:rPr>
          <w:snapToGrid w:val="0"/>
          <w:szCs w:val="22"/>
        </w:rPr>
        <w:t>Limpar áreas ajardinadas, internas e externas, arranjos e vasos de plantas, naturais, artificiais e desidratadas;</w:t>
      </w:r>
    </w:p>
    <w:p w:rsidR="00057EB7" w:rsidRPr="00532CEF" w:rsidRDefault="00057EB7" w:rsidP="00057EB7">
      <w:pPr>
        <w:numPr>
          <w:ilvl w:val="0"/>
          <w:numId w:val="23"/>
        </w:numPr>
        <w:suppressAutoHyphens w:val="0"/>
        <w:spacing w:line="288" w:lineRule="auto"/>
        <w:ind w:left="714" w:hanging="357"/>
        <w:jc w:val="both"/>
        <w:rPr>
          <w:rFonts w:eastAsia="Wingdings"/>
          <w:snapToGrid w:val="0"/>
          <w:szCs w:val="22"/>
        </w:rPr>
      </w:pPr>
      <w:r w:rsidRPr="00532CEF">
        <w:rPr>
          <w:rFonts w:eastAsia="Wingdings"/>
          <w:snapToGrid w:val="0"/>
          <w:szCs w:val="22"/>
        </w:rPr>
        <w:t>Limpar os ambientes de permanência dos bebês no berçário com desinfetantes bactericidas especiais para am</w:t>
      </w:r>
      <w:r>
        <w:rPr>
          <w:rFonts w:eastAsia="Wingdings"/>
          <w:snapToGrid w:val="0"/>
          <w:szCs w:val="22"/>
        </w:rPr>
        <w:t>bientes infantis adquiridos pelo MTFC</w:t>
      </w:r>
      <w:r w:rsidRPr="00532CEF">
        <w:rPr>
          <w:rFonts w:eastAsia="Wingdings"/>
          <w:snapToGrid w:val="0"/>
          <w:szCs w:val="22"/>
        </w:rPr>
        <w:t xml:space="preserve"> </w:t>
      </w:r>
      <w:r w:rsidRPr="00532CEF">
        <w:rPr>
          <w:rFonts w:eastAsia="Wingdings"/>
          <w:b/>
          <w:snapToGrid w:val="0"/>
          <w:szCs w:val="22"/>
        </w:rPr>
        <w:t>exclusivamente para esta área</w:t>
      </w:r>
      <w:r w:rsidRPr="00532CEF">
        <w:rPr>
          <w:rFonts w:eastAsia="Wingdings"/>
          <w:snapToGrid w:val="0"/>
          <w:szCs w:val="22"/>
        </w:rPr>
        <w:t xml:space="preserve">, </w:t>
      </w:r>
      <w:r>
        <w:rPr>
          <w:rFonts w:eastAsia="Wingdings"/>
          <w:snapToGrid w:val="0"/>
          <w:szCs w:val="22"/>
        </w:rPr>
        <w:t>acompanhados pela área médica do</w:t>
      </w:r>
      <w:r w:rsidRPr="00532CEF">
        <w:rPr>
          <w:rFonts w:eastAsia="Wingdings"/>
          <w:snapToGrid w:val="0"/>
          <w:szCs w:val="22"/>
        </w:rPr>
        <w:t xml:space="preserve"> </w:t>
      </w:r>
      <w:r>
        <w:rPr>
          <w:szCs w:val="22"/>
        </w:rPr>
        <w:t>Ministério da Transparência, Fiscalização e Controle</w:t>
      </w:r>
      <w:r w:rsidRPr="00532CEF">
        <w:rPr>
          <w:rFonts w:eastAsia="Wingdings"/>
          <w:snapToGrid w:val="0"/>
          <w:szCs w:val="22"/>
        </w:rPr>
        <w:t>;</w:t>
      </w:r>
    </w:p>
    <w:p w:rsidR="00057EB7" w:rsidRPr="00532CEF" w:rsidRDefault="00057EB7" w:rsidP="00057EB7">
      <w:pPr>
        <w:numPr>
          <w:ilvl w:val="0"/>
          <w:numId w:val="23"/>
        </w:numPr>
        <w:suppressAutoHyphens w:val="0"/>
        <w:spacing w:line="288" w:lineRule="auto"/>
        <w:ind w:left="714" w:hanging="357"/>
        <w:jc w:val="both"/>
        <w:rPr>
          <w:snapToGrid w:val="0"/>
          <w:szCs w:val="22"/>
        </w:rPr>
      </w:pPr>
      <w:r w:rsidRPr="00532CEF">
        <w:rPr>
          <w:rFonts w:eastAsia="Wingdings"/>
          <w:snapToGrid w:val="0"/>
          <w:szCs w:val="22"/>
        </w:rPr>
        <w:t>Limpar as áreas de recepção, banheiro, coordenação e cozinha do berçário com desinfetantes com fragrâncias suaves;</w:t>
      </w:r>
    </w:p>
    <w:p w:rsidR="00057EB7" w:rsidRPr="00E21E4C" w:rsidRDefault="00057EB7" w:rsidP="00057EB7">
      <w:pPr>
        <w:numPr>
          <w:ilvl w:val="0"/>
          <w:numId w:val="23"/>
        </w:numPr>
        <w:suppressAutoHyphens w:val="0"/>
        <w:spacing w:line="288" w:lineRule="auto"/>
        <w:ind w:left="714" w:hanging="357"/>
        <w:jc w:val="both"/>
        <w:rPr>
          <w:snapToGrid w:val="0"/>
          <w:szCs w:val="22"/>
        </w:rPr>
      </w:pPr>
      <w:r w:rsidRPr="00532CEF">
        <w:rPr>
          <w:rFonts w:eastAsia="Wingdings"/>
          <w:snapToGrid w:val="0"/>
          <w:szCs w:val="22"/>
        </w:rPr>
        <w:t>Realizar a higienização diária do serviço médico, obedecendo às resoluções da ANVISA no que se refere à coleta; uso de equipamentos de proteção individual para a área;</w:t>
      </w:r>
    </w:p>
    <w:p w:rsidR="00057EB7" w:rsidRPr="00657DE4" w:rsidRDefault="00057EB7" w:rsidP="00057EB7">
      <w:pPr>
        <w:numPr>
          <w:ilvl w:val="0"/>
          <w:numId w:val="23"/>
        </w:numPr>
        <w:suppressAutoHyphens w:val="0"/>
        <w:spacing w:line="288" w:lineRule="auto"/>
        <w:ind w:left="714" w:hanging="357"/>
        <w:jc w:val="both"/>
        <w:rPr>
          <w:snapToGrid w:val="0"/>
          <w:szCs w:val="22"/>
        </w:rPr>
      </w:pPr>
      <w:r w:rsidRPr="00657DE4">
        <w:rPr>
          <w:rFonts w:eastAsia="Wingdings"/>
          <w:snapToGrid w:val="0"/>
          <w:szCs w:val="22"/>
        </w:rPr>
        <w:t xml:space="preserve">Abastecer com álcool gel antisséptico para as mãos os </w:t>
      </w:r>
      <w:r w:rsidRPr="00657DE4">
        <w:rPr>
          <w:rFonts w:eastAsia="Wingdings"/>
          <w:i/>
          <w:snapToGrid w:val="0"/>
          <w:szCs w:val="22"/>
        </w:rPr>
        <w:t>dispensers</w:t>
      </w:r>
      <w:r w:rsidRPr="00657DE4">
        <w:rPr>
          <w:rFonts w:eastAsia="Wingdings"/>
          <w:snapToGrid w:val="0"/>
          <w:szCs w:val="22"/>
        </w:rPr>
        <w:t xml:space="preserve"> dos corredores.  </w:t>
      </w:r>
    </w:p>
    <w:p w:rsidR="00057EB7" w:rsidRPr="00532CEF" w:rsidRDefault="00057EB7" w:rsidP="00057EB7">
      <w:pPr>
        <w:numPr>
          <w:ilvl w:val="0"/>
          <w:numId w:val="23"/>
        </w:numPr>
        <w:suppressAutoHyphens w:val="0"/>
        <w:spacing w:line="288" w:lineRule="auto"/>
        <w:jc w:val="both"/>
        <w:rPr>
          <w:snapToGrid w:val="0"/>
          <w:szCs w:val="22"/>
        </w:rPr>
      </w:pPr>
      <w:r w:rsidRPr="00532CEF">
        <w:rPr>
          <w:rFonts w:eastAsia="Wingdings"/>
          <w:snapToGrid w:val="0"/>
          <w:szCs w:val="22"/>
        </w:rPr>
        <w:t>Executar demais serviços considerados necessários à frequência diária.</w:t>
      </w:r>
    </w:p>
    <w:p w:rsidR="00057EB7" w:rsidRPr="00532CEF" w:rsidRDefault="00057EB7" w:rsidP="00057EB7">
      <w:pPr>
        <w:jc w:val="both"/>
        <w:rPr>
          <w:szCs w:val="22"/>
        </w:rPr>
      </w:pPr>
    </w:p>
    <w:p w:rsidR="00057EB7" w:rsidRPr="00532CEF" w:rsidRDefault="00057EB7" w:rsidP="00057EB7">
      <w:pPr>
        <w:pStyle w:val="P"/>
        <w:jc w:val="center"/>
        <w:rPr>
          <w:sz w:val="22"/>
          <w:szCs w:val="22"/>
          <w:u w:val="single"/>
          <w:shd w:val="clear" w:color="auto" w:fill="FFFFFF"/>
        </w:rPr>
      </w:pPr>
      <w:r w:rsidRPr="00532CEF">
        <w:rPr>
          <w:sz w:val="22"/>
          <w:szCs w:val="22"/>
          <w:u w:val="single"/>
          <w:shd w:val="clear" w:color="auto" w:fill="FFFFFF"/>
        </w:rPr>
        <w:t xml:space="preserve">SEMANALMENTE, UMA VEZ, QUANDO NÃO </w:t>
      </w:r>
      <w:r w:rsidRPr="00532CEF">
        <w:rPr>
          <w:snapToGrid w:val="0"/>
          <w:sz w:val="22"/>
          <w:szCs w:val="22"/>
          <w:u w:val="single"/>
        </w:rPr>
        <w:t xml:space="preserve">DEFINIDA OUTRA </w:t>
      </w:r>
      <w:proofErr w:type="gramStart"/>
      <w:r w:rsidRPr="00532CEF">
        <w:rPr>
          <w:snapToGrid w:val="0"/>
          <w:sz w:val="22"/>
          <w:szCs w:val="22"/>
          <w:u w:val="single"/>
        </w:rPr>
        <w:t>FREQUÊNCIA</w:t>
      </w:r>
      <w:proofErr w:type="gramEnd"/>
    </w:p>
    <w:p w:rsidR="00057EB7" w:rsidRPr="00532CEF" w:rsidRDefault="00057EB7" w:rsidP="00057EB7">
      <w:pPr>
        <w:pStyle w:val="P"/>
        <w:jc w:val="center"/>
        <w:rPr>
          <w:sz w:val="22"/>
          <w:szCs w:val="22"/>
          <w:u w:val="single"/>
        </w:rPr>
      </w:pPr>
    </w:p>
    <w:p w:rsidR="00057EB7" w:rsidRPr="00532CEF" w:rsidRDefault="00057EB7" w:rsidP="00057EB7">
      <w:pPr>
        <w:numPr>
          <w:ilvl w:val="0"/>
          <w:numId w:val="24"/>
        </w:numPr>
        <w:suppressAutoHyphens w:val="0"/>
        <w:spacing w:line="288" w:lineRule="auto"/>
        <w:ind w:left="714" w:hanging="357"/>
        <w:jc w:val="both"/>
        <w:rPr>
          <w:snapToGrid w:val="0"/>
          <w:szCs w:val="22"/>
        </w:rPr>
      </w:pPr>
      <w:r w:rsidRPr="00532CEF">
        <w:rPr>
          <w:snapToGrid w:val="0"/>
          <w:szCs w:val="22"/>
        </w:rPr>
        <w:t>Limpar estantes e armários e atrás de móveis, armários e arquivos;</w:t>
      </w:r>
    </w:p>
    <w:p w:rsidR="00057EB7" w:rsidRPr="00532CEF" w:rsidRDefault="00057EB7" w:rsidP="00057EB7">
      <w:pPr>
        <w:numPr>
          <w:ilvl w:val="0"/>
          <w:numId w:val="24"/>
        </w:numPr>
        <w:suppressAutoHyphens w:val="0"/>
        <w:spacing w:line="288" w:lineRule="auto"/>
        <w:ind w:left="714" w:hanging="357"/>
        <w:jc w:val="both"/>
        <w:rPr>
          <w:snapToGrid w:val="0"/>
          <w:szCs w:val="22"/>
        </w:rPr>
      </w:pPr>
      <w:r w:rsidRPr="00532CEF">
        <w:rPr>
          <w:snapToGrid w:val="0"/>
          <w:szCs w:val="22"/>
        </w:rPr>
        <w:t>Limpar, com produtos adequados, divisórias e portas revestidas de fórmica e madeira;</w:t>
      </w:r>
    </w:p>
    <w:p w:rsidR="00057EB7" w:rsidRPr="00532CEF" w:rsidRDefault="00057EB7" w:rsidP="00057EB7">
      <w:pPr>
        <w:numPr>
          <w:ilvl w:val="0"/>
          <w:numId w:val="24"/>
        </w:numPr>
        <w:suppressAutoHyphens w:val="0"/>
        <w:spacing w:line="288" w:lineRule="auto"/>
        <w:ind w:left="714" w:hanging="357"/>
        <w:jc w:val="both"/>
        <w:rPr>
          <w:snapToGrid w:val="0"/>
          <w:szCs w:val="22"/>
        </w:rPr>
      </w:pPr>
      <w:r w:rsidRPr="00532CEF">
        <w:rPr>
          <w:snapToGrid w:val="0"/>
          <w:szCs w:val="22"/>
        </w:rPr>
        <w:t>Limpar, com produto neutro, portas, barras e batentes pintados a óleo ou verniz sintético;</w:t>
      </w:r>
    </w:p>
    <w:p w:rsidR="00057EB7" w:rsidRPr="00532CEF" w:rsidRDefault="00057EB7" w:rsidP="00057EB7">
      <w:pPr>
        <w:numPr>
          <w:ilvl w:val="0"/>
          <w:numId w:val="24"/>
        </w:numPr>
        <w:suppressAutoHyphens w:val="0"/>
        <w:spacing w:line="288" w:lineRule="auto"/>
        <w:ind w:left="714" w:hanging="357"/>
        <w:jc w:val="both"/>
        <w:rPr>
          <w:snapToGrid w:val="0"/>
          <w:szCs w:val="22"/>
        </w:rPr>
      </w:pPr>
      <w:r w:rsidRPr="00532CEF">
        <w:rPr>
          <w:snapToGrid w:val="0"/>
          <w:szCs w:val="22"/>
        </w:rPr>
        <w:t>Lustrar todo o mobiliário envernizado com produto adequado e passar flanela nos móveis encerados;</w:t>
      </w:r>
    </w:p>
    <w:p w:rsidR="00057EB7" w:rsidRPr="00532CEF" w:rsidRDefault="00057EB7" w:rsidP="00057EB7">
      <w:pPr>
        <w:numPr>
          <w:ilvl w:val="0"/>
          <w:numId w:val="24"/>
        </w:numPr>
        <w:suppressAutoHyphens w:val="0"/>
        <w:spacing w:line="288" w:lineRule="auto"/>
        <w:ind w:left="714" w:hanging="357"/>
        <w:jc w:val="both"/>
        <w:rPr>
          <w:snapToGrid w:val="0"/>
          <w:szCs w:val="22"/>
        </w:rPr>
      </w:pPr>
      <w:r w:rsidRPr="00532CEF">
        <w:rPr>
          <w:snapToGrid w:val="0"/>
          <w:szCs w:val="22"/>
        </w:rPr>
        <w:t>Polir divisórias, móveis e utensílios de madeira;</w:t>
      </w:r>
    </w:p>
    <w:p w:rsidR="00057EB7" w:rsidRPr="00532CEF" w:rsidRDefault="00057EB7" w:rsidP="00057EB7">
      <w:pPr>
        <w:numPr>
          <w:ilvl w:val="0"/>
          <w:numId w:val="24"/>
        </w:numPr>
        <w:suppressAutoHyphens w:val="0"/>
        <w:spacing w:line="288" w:lineRule="auto"/>
        <w:ind w:left="714" w:hanging="357"/>
        <w:jc w:val="both"/>
        <w:rPr>
          <w:snapToGrid w:val="0"/>
          <w:szCs w:val="22"/>
        </w:rPr>
      </w:pPr>
      <w:r w:rsidRPr="00532CEF">
        <w:rPr>
          <w:snapToGrid w:val="0"/>
          <w:szCs w:val="22"/>
        </w:rPr>
        <w:t>Limpar detalhadamente estofados, com produto apropriado para forrações de couro, tecidos ou plástico dos assentos e poltronas;</w:t>
      </w:r>
    </w:p>
    <w:p w:rsidR="00057EB7" w:rsidRPr="00532CEF" w:rsidRDefault="00057EB7" w:rsidP="00057EB7">
      <w:pPr>
        <w:numPr>
          <w:ilvl w:val="0"/>
          <w:numId w:val="24"/>
        </w:numPr>
        <w:suppressAutoHyphens w:val="0"/>
        <w:spacing w:line="288" w:lineRule="auto"/>
        <w:ind w:left="714" w:hanging="357"/>
        <w:jc w:val="both"/>
        <w:rPr>
          <w:snapToGrid w:val="0"/>
          <w:szCs w:val="22"/>
        </w:rPr>
      </w:pPr>
      <w:r w:rsidRPr="00532CEF">
        <w:rPr>
          <w:snapToGrid w:val="0"/>
          <w:szCs w:val="22"/>
        </w:rPr>
        <w:t>Limpar e polir todos os metais, como válvulas, registros, sifões, fechaduras e outros similares;</w:t>
      </w:r>
    </w:p>
    <w:p w:rsidR="00057EB7" w:rsidRPr="00532CEF" w:rsidRDefault="00057EB7" w:rsidP="00057EB7">
      <w:pPr>
        <w:numPr>
          <w:ilvl w:val="0"/>
          <w:numId w:val="24"/>
        </w:numPr>
        <w:suppressAutoHyphens w:val="0"/>
        <w:spacing w:line="288" w:lineRule="auto"/>
        <w:ind w:left="714" w:hanging="357"/>
        <w:jc w:val="both"/>
        <w:rPr>
          <w:snapToGrid w:val="0"/>
          <w:szCs w:val="22"/>
        </w:rPr>
      </w:pPr>
      <w:r w:rsidRPr="00532CEF">
        <w:rPr>
          <w:snapToGrid w:val="0"/>
          <w:szCs w:val="22"/>
        </w:rPr>
        <w:t>Lavar os balcões e os pisos vinílicos, de mármore ou granito, cerâmicos, de marmorite e emborrachados com detergente, encerar e lustrar;</w:t>
      </w:r>
    </w:p>
    <w:p w:rsidR="00057EB7" w:rsidRPr="00532CEF" w:rsidRDefault="00057EB7" w:rsidP="00057EB7">
      <w:pPr>
        <w:numPr>
          <w:ilvl w:val="0"/>
          <w:numId w:val="24"/>
        </w:numPr>
        <w:suppressAutoHyphens w:val="0"/>
        <w:spacing w:line="288" w:lineRule="auto"/>
        <w:ind w:left="714" w:hanging="357"/>
        <w:jc w:val="both"/>
        <w:rPr>
          <w:snapToGrid w:val="0"/>
          <w:szCs w:val="22"/>
        </w:rPr>
      </w:pPr>
      <w:r w:rsidRPr="00532CEF">
        <w:rPr>
          <w:snapToGrid w:val="0"/>
          <w:szCs w:val="22"/>
        </w:rPr>
        <w:t xml:space="preserve">Passar pano úmido com </w:t>
      </w:r>
      <w:r>
        <w:rPr>
          <w:snapToGrid w:val="0"/>
          <w:szCs w:val="22"/>
        </w:rPr>
        <w:t xml:space="preserve">saneantes domissanitários </w:t>
      </w:r>
      <w:r w:rsidRPr="00532CEF">
        <w:rPr>
          <w:snapToGrid w:val="0"/>
          <w:szCs w:val="22"/>
        </w:rPr>
        <w:t>nos telefones;</w:t>
      </w:r>
    </w:p>
    <w:p w:rsidR="00057EB7" w:rsidRPr="00532CEF" w:rsidRDefault="00057EB7" w:rsidP="00057EB7">
      <w:pPr>
        <w:pStyle w:val="p3"/>
        <w:widowControl/>
        <w:numPr>
          <w:ilvl w:val="0"/>
          <w:numId w:val="24"/>
        </w:numPr>
        <w:suppressAutoHyphens w:val="0"/>
        <w:spacing w:line="288" w:lineRule="auto"/>
        <w:ind w:left="714" w:hanging="357"/>
        <w:rPr>
          <w:sz w:val="22"/>
          <w:szCs w:val="22"/>
        </w:rPr>
      </w:pPr>
      <w:r w:rsidRPr="00532CEF">
        <w:rPr>
          <w:sz w:val="22"/>
          <w:szCs w:val="22"/>
        </w:rPr>
        <w:t>Limpar os espelhos com pano umedecido em álcool, duas vezes por semana;</w:t>
      </w:r>
    </w:p>
    <w:p w:rsidR="00057EB7" w:rsidRPr="00532CEF" w:rsidRDefault="00057EB7" w:rsidP="00057EB7">
      <w:pPr>
        <w:numPr>
          <w:ilvl w:val="0"/>
          <w:numId w:val="24"/>
        </w:numPr>
        <w:suppressAutoHyphens w:val="0"/>
        <w:spacing w:line="288" w:lineRule="auto"/>
        <w:ind w:left="714" w:hanging="357"/>
        <w:jc w:val="both"/>
        <w:rPr>
          <w:snapToGrid w:val="0"/>
          <w:szCs w:val="22"/>
        </w:rPr>
      </w:pPr>
      <w:r w:rsidRPr="00532CEF">
        <w:rPr>
          <w:snapToGrid w:val="0"/>
          <w:szCs w:val="22"/>
        </w:rPr>
        <w:t>Limpar quadros, placas, pinturas, painéis;</w:t>
      </w:r>
    </w:p>
    <w:p w:rsidR="00057EB7" w:rsidRPr="00532CEF" w:rsidRDefault="00057EB7" w:rsidP="00057EB7">
      <w:pPr>
        <w:numPr>
          <w:ilvl w:val="0"/>
          <w:numId w:val="24"/>
        </w:numPr>
        <w:suppressAutoHyphens w:val="0"/>
        <w:spacing w:line="288" w:lineRule="auto"/>
        <w:ind w:left="714" w:hanging="357"/>
        <w:jc w:val="both"/>
        <w:rPr>
          <w:snapToGrid w:val="0"/>
          <w:szCs w:val="22"/>
        </w:rPr>
      </w:pPr>
      <w:r w:rsidRPr="00532CEF">
        <w:rPr>
          <w:snapToGrid w:val="0"/>
          <w:szCs w:val="22"/>
        </w:rPr>
        <w:t>Lavar lixeiras, carrinhos utilizados para remoção e contêineres utilizados na coleta de lixo;</w:t>
      </w:r>
    </w:p>
    <w:p w:rsidR="00057EB7" w:rsidRPr="00532CEF" w:rsidRDefault="00057EB7" w:rsidP="00057EB7">
      <w:pPr>
        <w:numPr>
          <w:ilvl w:val="0"/>
          <w:numId w:val="24"/>
        </w:numPr>
        <w:suppressAutoHyphens w:val="0"/>
        <w:spacing w:line="288" w:lineRule="auto"/>
        <w:jc w:val="both"/>
        <w:rPr>
          <w:snapToGrid w:val="0"/>
          <w:szCs w:val="22"/>
        </w:rPr>
      </w:pPr>
      <w:r w:rsidRPr="00532CEF">
        <w:rPr>
          <w:snapToGrid w:val="0"/>
          <w:szCs w:val="22"/>
        </w:rPr>
        <w:t>Executar demais serviços considerados necessários à frequência semanal.</w:t>
      </w:r>
    </w:p>
    <w:p w:rsidR="00057EB7" w:rsidRPr="00532CEF" w:rsidRDefault="00057EB7" w:rsidP="00057EB7">
      <w:pPr>
        <w:jc w:val="both"/>
        <w:rPr>
          <w:szCs w:val="22"/>
        </w:rPr>
      </w:pPr>
      <w:r w:rsidRPr="00532CEF">
        <w:rPr>
          <w:szCs w:val="22"/>
        </w:rPr>
        <w:t> </w:t>
      </w:r>
    </w:p>
    <w:p w:rsidR="00057EB7" w:rsidRPr="00532CEF" w:rsidRDefault="00057EB7" w:rsidP="00057EB7">
      <w:pPr>
        <w:pStyle w:val="Corpodetexto"/>
        <w:jc w:val="center"/>
        <w:rPr>
          <w:b/>
          <w:snapToGrid w:val="0"/>
          <w:szCs w:val="22"/>
          <w:u w:val="single"/>
          <w:shd w:val="clear" w:color="auto" w:fill="FFFFFF"/>
        </w:rPr>
      </w:pPr>
      <w:r w:rsidRPr="00532CEF">
        <w:rPr>
          <w:b/>
          <w:snapToGrid w:val="0"/>
          <w:szCs w:val="22"/>
          <w:u w:val="single"/>
          <w:shd w:val="clear" w:color="auto" w:fill="FFFFFF"/>
        </w:rPr>
        <w:t xml:space="preserve">MENSALMENTE, UMA </w:t>
      </w:r>
      <w:proofErr w:type="gramStart"/>
      <w:r w:rsidRPr="00532CEF">
        <w:rPr>
          <w:b/>
          <w:snapToGrid w:val="0"/>
          <w:szCs w:val="22"/>
          <w:u w:val="single"/>
          <w:shd w:val="clear" w:color="auto" w:fill="FFFFFF"/>
        </w:rPr>
        <w:t>VEZ</w:t>
      </w:r>
      <w:proofErr w:type="gramEnd"/>
    </w:p>
    <w:p w:rsidR="00057EB7" w:rsidRPr="00532CEF" w:rsidRDefault="00057EB7" w:rsidP="00057EB7">
      <w:pPr>
        <w:pStyle w:val="Corpodetexto"/>
        <w:jc w:val="center"/>
        <w:rPr>
          <w:snapToGrid w:val="0"/>
          <w:szCs w:val="22"/>
        </w:rPr>
      </w:pPr>
    </w:p>
    <w:p w:rsidR="00057EB7" w:rsidRPr="00532CEF" w:rsidRDefault="00057EB7" w:rsidP="00057EB7">
      <w:pPr>
        <w:numPr>
          <w:ilvl w:val="0"/>
          <w:numId w:val="25"/>
        </w:numPr>
        <w:suppressAutoHyphens w:val="0"/>
        <w:spacing w:line="288" w:lineRule="auto"/>
        <w:ind w:left="714" w:hanging="357"/>
        <w:jc w:val="both"/>
        <w:rPr>
          <w:snapToGrid w:val="0"/>
          <w:szCs w:val="22"/>
        </w:rPr>
      </w:pPr>
      <w:r w:rsidRPr="00532CEF">
        <w:rPr>
          <w:snapToGrid w:val="0"/>
          <w:szCs w:val="22"/>
        </w:rPr>
        <w:t>Limpar todas as luminárias por dentro e por fora;</w:t>
      </w:r>
    </w:p>
    <w:p w:rsidR="00057EB7" w:rsidRPr="00532CEF" w:rsidRDefault="00057EB7" w:rsidP="00057EB7">
      <w:pPr>
        <w:numPr>
          <w:ilvl w:val="0"/>
          <w:numId w:val="25"/>
        </w:numPr>
        <w:suppressAutoHyphens w:val="0"/>
        <w:spacing w:line="288" w:lineRule="auto"/>
        <w:ind w:left="714" w:hanging="357"/>
        <w:jc w:val="both"/>
        <w:rPr>
          <w:snapToGrid w:val="0"/>
          <w:szCs w:val="22"/>
        </w:rPr>
      </w:pPr>
      <w:r w:rsidRPr="00532CEF">
        <w:rPr>
          <w:snapToGrid w:val="0"/>
          <w:szCs w:val="22"/>
        </w:rPr>
        <w:t>Limpar forros, paredes e rodapés;</w:t>
      </w:r>
    </w:p>
    <w:p w:rsidR="00057EB7" w:rsidRPr="00532CEF" w:rsidRDefault="00057EB7" w:rsidP="00057EB7">
      <w:pPr>
        <w:numPr>
          <w:ilvl w:val="0"/>
          <w:numId w:val="25"/>
        </w:numPr>
        <w:suppressAutoHyphens w:val="0"/>
        <w:spacing w:line="288" w:lineRule="auto"/>
        <w:ind w:left="714" w:hanging="357"/>
        <w:jc w:val="both"/>
        <w:rPr>
          <w:snapToGrid w:val="0"/>
          <w:szCs w:val="22"/>
        </w:rPr>
      </w:pPr>
      <w:r w:rsidRPr="00532CEF">
        <w:rPr>
          <w:snapToGrid w:val="0"/>
          <w:szCs w:val="22"/>
        </w:rPr>
        <w:t>Limpar persianas e cortinas, com equipamentos e produtos adequados;</w:t>
      </w:r>
    </w:p>
    <w:p w:rsidR="00057EB7" w:rsidRPr="00532CEF" w:rsidRDefault="00057EB7" w:rsidP="00057EB7">
      <w:pPr>
        <w:numPr>
          <w:ilvl w:val="0"/>
          <w:numId w:val="25"/>
        </w:numPr>
        <w:suppressAutoHyphens w:val="0"/>
        <w:spacing w:line="288" w:lineRule="auto"/>
        <w:ind w:left="714" w:hanging="357"/>
        <w:jc w:val="both"/>
        <w:rPr>
          <w:snapToGrid w:val="0"/>
          <w:szCs w:val="22"/>
        </w:rPr>
      </w:pPr>
      <w:r w:rsidRPr="00532CEF">
        <w:rPr>
          <w:snapToGrid w:val="0"/>
          <w:szCs w:val="22"/>
        </w:rPr>
        <w:t>Remover manchas de paredes;</w:t>
      </w:r>
    </w:p>
    <w:p w:rsidR="00057EB7" w:rsidRPr="00532CEF" w:rsidRDefault="00057EB7" w:rsidP="00057EB7">
      <w:pPr>
        <w:numPr>
          <w:ilvl w:val="0"/>
          <w:numId w:val="25"/>
        </w:numPr>
        <w:suppressAutoHyphens w:val="0"/>
        <w:spacing w:line="288" w:lineRule="auto"/>
        <w:ind w:left="714" w:hanging="357"/>
        <w:jc w:val="both"/>
        <w:rPr>
          <w:snapToGrid w:val="0"/>
          <w:szCs w:val="22"/>
        </w:rPr>
      </w:pPr>
      <w:r w:rsidRPr="00532CEF">
        <w:rPr>
          <w:snapToGrid w:val="0"/>
          <w:szCs w:val="22"/>
        </w:rPr>
        <w:t>Limpar, engraxar e lubrificar portas, grades, basculantes, caixilhos, janelas de ferro (de malha, de enrolar, pantográ</w:t>
      </w:r>
      <w:r>
        <w:rPr>
          <w:snapToGrid w:val="0"/>
          <w:szCs w:val="22"/>
        </w:rPr>
        <w:t>fica, de correr, e outros simil</w:t>
      </w:r>
      <w:r w:rsidRPr="00532CEF">
        <w:rPr>
          <w:snapToGrid w:val="0"/>
          <w:szCs w:val="22"/>
        </w:rPr>
        <w:t>ares);</w:t>
      </w:r>
      <w:r>
        <w:rPr>
          <w:snapToGrid w:val="0"/>
          <w:szCs w:val="22"/>
        </w:rPr>
        <w:t xml:space="preserve"> </w:t>
      </w:r>
    </w:p>
    <w:p w:rsidR="00057EB7" w:rsidRPr="00532CEF" w:rsidRDefault="00057EB7" w:rsidP="00057EB7">
      <w:pPr>
        <w:numPr>
          <w:ilvl w:val="0"/>
          <w:numId w:val="25"/>
        </w:numPr>
        <w:suppressAutoHyphens w:val="0"/>
        <w:spacing w:line="288" w:lineRule="auto"/>
        <w:ind w:left="714" w:hanging="357"/>
        <w:jc w:val="both"/>
        <w:rPr>
          <w:snapToGrid w:val="0"/>
          <w:szCs w:val="22"/>
        </w:rPr>
      </w:pPr>
      <w:r w:rsidRPr="00532CEF">
        <w:rPr>
          <w:snapToGrid w:val="0"/>
          <w:szCs w:val="22"/>
        </w:rPr>
        <w:t>Realizar lavagem geral de todas as partes azulejadas (banheiros e outras dependências);</w:t>
      </w:r>
    </w:p>
    <w:p w:rsidR="00057EB7" w:rsidRPr="00532CEF" w:rsidRDefault="00057EB7" w:rsidP="00057EB7">
      <w:pPr>
        <w:numPr>
          <w:ilvl w:val="0"/>
          <w:numId w:val="25"/>
        </w:numPr>
        <w:suppressAutoHyphens w:val="0"/>
        <w:spacing w:line="288" w:lineRule="auto"/>
        <w:ind w:left="714" w:hanging="357"/>
        <w:jc w:val="both"/>
        <w:rPr>
          <w:snapToGrid w:val="0"/>
          <w:szCs w:val="22"/>
        </w:rPr>
      </w:pPr>
      <w:r w:rsidRPr="00532CEF">
        <w:rPr>
          <w:snapToGrid w:val="0"/>
          <w:szCs w:val="22"/>
        </w:rPr>
        <w:lastRenderedPageBreak/>
        <w:t>Encerar divisórias, móveis e utensílios de madeira;</w:t>
      </w:r>
    </w:p>
    <w:p w:rsidR="00057EB7" w:rsidRPr="00532CEF" w:rsidRDefault="00057EB7" w:rsidP="00057EB7">
      <w:pPr>
        <w:numPr>
          <w:ilvl w:val="0"/>
          <w:numId w:val="25"/>
        </w:numPr>
        <w:suppressAutoHyphens w:val="0"/>
        <w:spacing w:line="288" w:lineRule="auto"/>
        <w:ind w:left="714" w:hanging="357"/>
        <w:jc w:val="both"/>
        <w:rPr>
          <w:snapToGrid w:val="0"/>
          <w:szCs w:val="22"/>
        </w:rPr>
      </w:pPr>
      <w:r w:rsidRPr="00532CEF">
        <w:rPr>
          <w:snapToGrid w:val="0"/>
          <w:szCs w:val="22"/>
        </w:rPr>
        <w:t>Polir letras de placas em metal;</w:t>
      </w:r>
    </w:p>
    <w:p w:rsidR="00057EB7" w:rsidRPr="00532CEF" w:rsidRDefault="00057EB7" w:rsidP="00057EB7">
      <w:pPr>
        <w:numPr>
          <w:ilvl w:val="0"/>
          <w:numId w:val="25"/>
        </w:numPr>
        <w:suppressAutoHyphens w:val="0"/>
        <w:spacing w:line="288" w:lineRule="auto"/>
        <w:ind w:left="714" w:hanging="357"/>
        <w:jc w:val="both"/>
        <w:rPr>
          <w:snapToGrid w:val="0"/>
          <w:szCs w:val="22"/>
        </w:rPr>
      </w:pPr>
      <w:r w:rsidRPr="00532CEF">
        <w:rPr>
          <w:snapToGrid w:val="0"/>
          <w:szCs w:val="22"/>
        </w:rPr>
        <w:t>Polir corrimãos de escadas;</w:t>
      </w:r>
    </w:p>
    <w:p w:rsidR="00057EB7" w:rsidRPr="00532CEF" w:rsidRDefault="00057EB7" w:rsidP="00057EB7">
      <w:pPr>
        <w:numPr>
          <w:ilvl w:val="0"/>
          <w:numId w:val="25"/>
        </w:numPr>
        <w:suppressAutoHyphens w:val="0"/>
        <w:spacing w:line="288" w:lineRule="auto"/>
        <w:ind w:left="714" w:hanging="357"/>
        <w:jc w:val="both"/>
        <w:rPr>
          <w:snapToGrid w:val="0"/>
          <w:szCs w:val="22"/>
        </w:rPr>
      </w:pPr>
      <w:r w:rsidRPr="00532CEF">
        <w:rPr>
          <w:snapToGrid w:val="0"/>
          <w:szCs w:val="22"/>
        </w:rPr>
        <w:t>Lavar capachos, tapetes e passadeiras;</w:t>
      </w:r>
    </w:p>
    <w:p w:rsidR="00057EB7" w:rsidRPr="00532CEF" w:rsidRDefault="00057EB7" w:rsidP="00057EB7">
      <w:pPr>
        <w:numPr>
          <w:ilvl w:val="0"/>
          <w:numId w:val="25"/>
        </w:numPr>
        <w:suppressAutoHyphens w:val="0"/>
        <w:spacing w:line="288" w:lineRule="auto"/>
        <w:ind w:left="714" w:hanging="357"/>
        <w:jc w:val="both"/>
        <w:rPr>
          <w:snapToGrid w:val="0"/>
          <w:szCs w:val="22"/>
        </w:rPr>
      </w:pPr>
      <w:r w:rsidRPr="00532CEF">
        <w:rPr>
          <w:rFonts w:eastAsia="Wingdings"/>
          <w:snapToGrid w:val="0"/>
          <w:szCs w:val="22"/>
        </w:rPr>
        <w:t>Lavar a área da garagem interna;</w:t>
      </w:r>
    </w:p>
    <w:p w:rsidR="00057EB7" w:rsidRPr="00532CEF" w:rsidRDefault="00057EB7" w:rsidP="00057EB7">
      <w:pPr>
        <w:numPr>
          <w:ilvl w:val="0"/>
          <w:numId w:val="25"/>
        </w:numPr>
        <w:suppressAutoHyphens w:val="0"/>
        <w:spacing w:line="288" w:lineRule="auto"/>
        <w:ind w:left="714" w:hanging="357"/>
        <w:jc w:val="both"/>
        <w:rPr>
          <w:snapToGrid w:val="0"/>
          <w:szCs w:val="22"/>
        </w:rPr>
      </w:pPr>
      <w:r w:rsidRPr="00532CEF">
        <w:rPr>
          <w:snapToGrid w:val="0"/>
          <w:szCs w:val="22"/>
        </w:rPr>
        <w:t>Proceder a uma revisão minuciosa de todos os serviços prestados durante o mês.</w:t>
      </w:r>
    </w:p>
    <w:p w:rsidR="00057EB7" w:rsidRPr="00532CEF" w:rsidRDefault="00057EB7" w:rsidP="00057EB7">
      <w:pPr>
        <w:jc w:val="both"/>
        <w:rPr>
          <w:szCs w:val="22"/>
        </w:rPr>
      </w:pPr>
      <w:r w:rsidRPr="00532CEF">
        <w:rPr>
          <w:szCs w:val="22"/>
        </w:rPr>
        <w:t> </w:t>
      </w:r>
    </w:p>
    <w:p w:rsidR="00057EB7" w:rsidRPr="00532CEF" w:rsidRDefault="00057EB7" w:rsidP="00057EB7">
      <w:pPr>
        <w:pStyle w:val="Corpodetexto"/>
        <w:spacing w:line="360" w:lineRule="auto"/>
        <w:jc w:val="center"/>
        <w:rPr>
          <w:b/>
          <w:snapToGrid w:val="0"/>
          <w:szCs w:val="22"/>
          <w:u w:val="single"/>
          <w:shd w:val="clear" w:color="auto" w:fill="FFFFFF"/>
        </w:rPr>
      </w:pPr>
      <w:r w:rsidRPr="00532CEF">
        <w:rPr>
          <w:b/>
          <w:snapToGrid w:val="0"/>
          <w:szCs w:val="22"/>
          <w:u w:val="single"/>
          <w:shd w:val="clear" w:color="auto" w:fill="FFFFFF"/>
        </w:rPr>
        <w:t>SEMESTRALMENTE</w:t>
      </w:r>
    </w:p>
    <w:p w:rsidR="00057EB7" w:rsidRPr="00532CEF" w:rsidRDefault="00057EB7" w:rsidP="00057EB7">
      <w:pPr>
        <w:pStyle w:val="Corpodetexto"/>
        <w:jc w:val="center"/>
        <w:rPr>
          <w:snapToGrid w:val="0"/>
          <w:szCs w:val="22"/>
        </w:rPr>
      </w:pPr>
    </w:p>
    <w:p w:rsidR="00057EB7" w:rsidRPr="00532CEF" w:rsidRDefault="00057EB7" w:rsidP="00057EB7">
      <w:pPr>
        <w:numPr>
          <w:ilvl w:val="0"/>
          <w:numId w:val="26"/>
        </w:numPr>
        <w:suppressAutoHyphens w:val="0"/>
        <w:spacing w:line="288" w:lineRule="auto"/>
        <w:jc w:val="both"/>
        <w:rPr>
          <w:snapToGrid w:val="0"/>
          <w:szCs w:val="22"/>
        </w:rPr>
      </w:pPr>
      <w:r w:rsidRPr="00532CEF">
        <w:rPr>
          <w:snapToGrid w:val="0"/>
          <w:szCs w:val="22"/>
        </w:rPr>
        <w:t>Efetuar a lavagem das áreas acarpetadas;</w:t>
      </w:r>
    </w:p>
    <w:p w:rsidR="00057EB7" w:rsidRPr="00532CEF" w:rsidRDefault="00057EB7" w:rsidP="00057EB7">
      <w:pPr>
        <w:numPr>
          <w:ilvl w:val="0"/>
          <w:numId w:val="26"/>
        </w:numPr>
        <w:suppressAutoHyphens w:val="0"/>
        <w:spacing w:line="288" w:lineRule="auto"/>
        <w:jc w:val="both"/>
        <w:rPr>
          <w:snapToGrid w:val="0"/>
          <w:szCs w:val="22"/>
        </w:rPr>
      </w:pPr>
      <w:r w:rsidRPr="00532CEF">
        <w:rPr>
          <w:snapToGrid w:val="0"/>
          <w:szCs w:val="22"/>
        </w:rPr>
        <w:t>Limpar as calhas, grelhas e luminárias;</w:t>
      </w:r>
    </w:p>
    <w:p w:rsidR="00057EB7" w:rsidRPr="00532CEF" w:rsidRDefault="00057EB7" w:rsidP="00057EB7">
      <w:pPr>
        <w:tabs>
          <w:tab w:val="num" w:pos="360"/>
        </w:tabs>
        <w:spacing w:line="360" w:lineRule="auto"/>
        <w:ind w:left="357" w:hanging="357"/>
        <w:jc w:val="both"/>
        <w:rPr>
          <w:snapToGrid w:val="0"/>
          <w:szCs w:val="22"/>
        </w:rPr>
      </w:pPr>
    </w:p>
    <w:p w:rsidR="00057EB7" w:rsidRPr="009F7508" w:rsidRDefault="00057EB7" w:rsidP="00057EB7">
      <w:pPr>
        <w:spacing w:line="360" w:lineRule="auto"/>
        <w:jc w:val="both"/>
        <w:rPr>
          <w:szCs w:val="22"/>
        </w:rPr>
      </w:pPr>
      <w:r w:rsidRPr="009623B0">
        <w:rPr>
          <w:szCs w:val="22"/>
        </w:rPr>
        <w:t xml:space="preserve">4.2. </w:t>
      </w:r>
      <w:r w:rsidRPr="009623B0">
        <w:rPr>
          <w:snapToGrid w:val="0"/>
          <w:szCs w:val="22"/>
        </w:rPr>
        <w:t xml:space="preserve">Metodologia de referência da </w:t>
      </w:r>
      <w:r w:rsidRPr="009623B0">
        <w:rPr>
          <w:szCs w:val="22"/>
        </w:rPr>
        <w:t xml:space="preserve">limpeza das </w:t>
      </w:r>
      <w:r w:rsidRPr="009F7508">
        <w:rPr>
          <w:b/>
          <w:szCs w:val="22"/>
          <w:u w:val="single"/>
        </w:rPr>
        <w:t>áreas externas:</w:t>
      </w:r>
    </w:p>
    <w:p w:rsidR="00057EB7" w:rsidRPr="006A35E1" w:rsidRDefault="00057EB7" w:rsidP="00057EB7">
      <w:pPr>
        <w:ind w:firstLine="709"/>
        <w:rPr>
          <w:snapToGrid w:val="0"/>
          <w:szCs w:val="22"/>
        </w:rPr>
      </w:pPr>
      <w:r w:rsidRPr="00003527">
        <w:rPr>
          <w:snapToGrid w:val="0"/>
          <w:szCs w:val="22"/>
        </w:rPr>
        <w:t>4</w:t>
      </w:r>
      <w:r w:rsidRPr="0052641A">
        <w:rPr>
          <w:snapToGrid w:val="0"/>
          <w:szCs w:val="22"/>
        </w:rPr>
        <w:t>.2.1 Os serviços serão executad</w:t>
      </w:r>
      <w:r w:rsidRPr="006A35E1">
        <w:rPr>
          <w:snapToGrid w:val="0"/>
          <w:szCs w:val="22"/>
        </w:rPr>
        <w:t>os pela Contratada na seguinte frequência:</w:t>
      </w:r>
    </w:p>
    <w:p w:rsidR="00057EB7" w:rsidRPr="006A35E1" w:rsidRDefault="00057EB7" w:rsidP="00057EB7">
      <w:pPr>
        <w:ind w:firstLine="709"/>
        <w:rPr>
          <w:snapToGrid w:val="0"/>
          <w:szCs w:val="22"/>
        </w:rPr>
      </w:pPr>
    </w:p>
    <w:p w:rsidR="00057EB7" w:rsidRPr="00532CEF" w:rsidRDefault="00057EB7" w:rsidP="00057EB7">
      <w:pPr>
        <w:pStyle w:val="Corpodetexto"/>
        <w:spacing w:line="360" w:lineRule="auto"/>
        <w:jc w:val="center"/>
        <w:rPr>
          <w:b/>
          <w:snapToGrid w:val="0"/>
          <w:szCs w:val="22"/>
          <w:u w:val="single"/>
        </w:rPr>
      </w:pPr>
      <w:r w:rsidRPr="00532CEF">
        <w:rPr>
          <w:b/>
          <w:snapToGrid w:val="0"/>
          <w:szCs w:val="22"/>
          <w:u w:val="single"/>
          <w:shd w:val="clear" w:color="auto" w:fill="FFFFFF"/>
        </w:rPr>
        <w:t xml:space="preserve">DIARIAMENTE, UMA VEZ, QUANDO NÃO </w:t>
      </w:r>
      <w:r w:rsidRPr="00532CEF">
        <w:rPr>
          <w:b/>
          <w:snapToGrid w:val="0"/>
          <w:szCs w:val="22"/>
          <w:u w:val="single"/>
        </w:rPr>
        <w:t xml:space="preserve">DEFINIDA OUTRA </w:t>
      </w:r>
      <w:proofErr w:type="gramStart"/>
      <w:r w:rsidRPr="00532CEF">
        <w:rPr>
          <w:b/>
          <w:snapToGrid w:val="0"/>
          <w:szCs w:val="22"/>
          <w:u w:val="single"/>
        </w:rPr>
        <w:t>FREQUÊNCIA</w:t>
      </w:r>
      <w:proofErr w:type="gramEnd"/>
    </w:p>
    <w:p w:rsidR="00057EB7" w:rsidRPr="00532CEF" w:rsidRDefault="00057EB7" w:rsidP="00057EB7">
      <w:pPr>
        <w:pStyle w:val="Corpodetexto"/>
        <w:spacing w:line="360" w:lineRule="auto"/>
        <w:jc w:val="center"/>
        <w:rPr>
          <w:b/>
          <w:snapToGrid w:val="0"/>
          <w:szCs w:val="22"/>
          <w:u w:val="single"/>
        </w:rPr>
      </w:pPr>
    </w:p>
    <w:p w:rsidR="00057EB7" w:rsidRPr="00532CEF" w:rsidRDefault="00057EB7" w:rsidP="00057EB7">
      <w:pPr>
        <w:numPr>
          <w:ilvl w:val="0"/>
          <w:numId w:val="27"/>
        </w:numPr>
        <w:suppressAutoHyphens w:val="0"/>
        <w:spacing w:line="288" w:lineRule="auto"/>
        <w:jc w:val="both"/>
        <w:rPr>
          <w:snapToGrid w:val="0"/>
          <w:szCs w:val="22"/>
        </w:rPr>
      </w:pPr>
      <w:r w:rsidRPr="00532CEF">
        <w:rPr>
          <w:snapToGrid w:val="0"/>
          <w:szCs w:val="22"/>
        </w:rPr>
        <w:t>Remover capachos e tapetes, procedendo a sua limpeza;</w:t>
      </w:r>
    </w:p>
    <w:p w:rsidR="00057EB7" w:rsidRPr="00532CEF" w:rsidRDefault="00057EB7" w:rsidP="00057EB7">
      <w:pPr>
        <w:numPr>
          <w:ilvl w:val="0"/>
          <w:numId w:val="27"/>
        </w:numPr>
        <w:suppressAutoHyphens w:val="0"/>
        <w:spacing w:line="288" w:lineRule="auto"/>
        <w:jc w:val="both"/>
        <w:rPr>
          <w:snapToGrid w:val="0"/>
          <w:szCs w:val="22"/>
        </w:rPr>
      </w:pPr>
      <w:r w:rsidRPr="00532CEF">
        <w:rPr>
          <w:snapToGrid w:val="0"/>
          <w:szCs w:val="22"/>
        </w:rPr>
        <w:t>Varrer, passar pano úmido e polir os pisos vinílicos, de mármore ou granito, cerâmicos, de marmorite e emborrachados;</w:t>
      </w:r>
    </w:p>
    <w:p w:rsidR="00057EB7" w:rsidRPr="00532CEF" w:rsidRDefault="00057EB7" w:rsidP="00057EB7">
      <w:pPr>
        <w:numPr>
          <w:ilvl w:val="0"/>
          <w:numId w:val="27"/>
        </w:numPr>
        <w:suppressAutoHyphens w:val="0"/>
        <w:spacing w:line="288" w:lineRule="auto"/>
        <w:jc w:val="both"/>
        <w:rPr>
          <w:snapToGrid w:val="0"/>
          <w:szCs w:val="22"/>
        </w:rPr>
      </w:pPr>
      <w:r w:rsidRPr="00532CEF">
        <w:rPr>
          <w:snapToGrid w:val="0"/>
          <w:szCs w:val="22"/>
        </w:rPr>
        <w:t>Varrer as áreas pavimentadas;</w:t>
      </w:r>
    </w:p>
    <w:p w:rsidR="00057EB7" w:rsidRPr="00532CEF" w:rsidRDefault="00057EB7" w:rsidP="00057EB7">
      <w:pPr>
        <w:numPr>
          <w:ilvl w:val="0"/>
          <w:numId w:val="27"/>
        </w:numPr>
        <w:suppressAutoHyphens w:val="0"/>
        <w:spacing w:line="288" w:lineRule="auto"/>
        <w:jc w:val="both"/>
        <w:rPr>
          <w:snapToGrid w:val="0"/>
          <w:szCs w:val="22"/>
        </w:rPr>
      </w:pPr>
      <w:r w:rsidRPr="00532CEF">
        <w:rPr>
          <w:snapToGrid w:val="0"/>
          <w:szCs w:val="22"/>
        </w:rPr>
        <w:t>Retirar o lixo 02 (duas) vezes ao dia, acondicionando-o em sacos plásticos de 100 (cem) litros, removendo-os para local indicado pela Administração;</w:t>
      </w:r>
    </w:p>
    <w:p w:rsidR="00057EB7" w:rsidRPr="00532CEF" w:rsidRDefault="00057EB7" w:rsidP="00057EB7">
      <w:pPr>
        <w:numPr>
          <w:ilvl w:val="0"/>
          <w:numId w:val="27"/>
        </w:numPr>
        <w:suppressAutoHyphens w:val="0"/>
        <w:spacing w:line="288" w:lineRule="auto"/>
        <w:jc w:val="both"/>
        <w:rPr>
          <w:snapToGrid w:val="0"/>
          <w:szCs w:val="22"/>
        </w:rPr>
      </w:pPr>
      <w:r w:rsidRPr="00532CEF">
        <w:rPr>
          <w:snapToGrid w:val="0"/>
          <w:szCs w:val="22"/>
        </w:rPr>
        <w:t>Deverá ser procedida a coleta seletiva do papel para reciclagem, quando couber, nos termos da IN MARE nº 06 de 03 de novembro de 1995;</w:t>
      </w:r>
    </w:p>
    <w:p w:rsidR="00057EB7" w:rsidRPr="00532CEF" w:rsidRDefault="00057EB7" w:rsidP="00057EB7">
      <w:pPr>
        <w:numPr>
          <w:ilvl w:val="0"/>
          <w:numId w:val="27"/>
        </w:numPr>
        <w:suppressAutoHyphens w:val="0"/>
        <w:spacing w:line="288" w:lineRule="auto"/>
        <w:jc w:val="both"/>
        <w:rPr>
          <w:snapToGrid w:val="0"/>
          <w:szCs w:val="22"/>
        </w:rPr>
      </w:pPr>
      <w:r w:rsidRPr="00532CEF">
        <w:rPr>
          <w:snapToGrid w:val="0"/>
          <w:szCs w:val="22"/>
        </w:rPr>
        <w:t>Limpar áreas ajardinadas, internas e externas, arranjos e vasos de plantas, naturais, artificiais e desidratadas;</w:t>
      </w:r>
    </w:p>
    <w:p w:rsidR="00057EB7" w:rsidRPr="00532CEF" w:rsidRDefault="00057EB7" w:rsidP="00057EB7">
      <w:pPr>
        <w:numPr>
          <w:ilvl w:val="0"/>
          <w:numId w:val="27"/>
        </w:numPr>
        <w:suppressAutoHyphens w:val="0"/>
        <w:spacing w:line="288" w:lineRule="auto"/>
        <w:jc w:val="both"/>
        <w:rPr>
          <w:snapToGrid w:val="0"/>
          <w:szCs w:val="22"/>
        </w:rPr>
      </w:pPr>
      <w:r w:rsidRPr="00532CEF">
        <w:rPr>
          <w:snapToGrid w:val="0"/>
          <w:szCs w:val="22"/>
        </w:rPr>
        <w:t>Executar demais serviços considerados necessários à frequência diária.</w:t>
      </w:r>
    </w:p>
    <w:p w:rsidR="00057EB7" w:rsidRPr="00532CEF" w:rsidRDefault="00057EB7" w:rsidP="00057EB7">
      <w:pPr>
        <w:spacing w:line="360" w:lineRule="auto"/>
        <w:jc w:val="both"/>
        <w:rPr>
          <w:b/>
          <w:snapToGrid w:val="0"/>
          <w:szCs w:val="22"/>
        </w:rPr>
      </w:pPr>
    </w:p>
    <w:p w:rsidR="00057EB7" w:rsidRPr="00532CEF" w:rsidRDefault="00057EB7" w:rsidP="00057EB7">
      <w:pPr>
        <w:pStyle w:val="P"/>
        <w:spacing w:line="360" w:lineRule="auto"/>
        <w:jc w:val="center"/>
        <w:rPr>
          <w:sz w:val="22"/>
          <w:szCs w:val="22"/>
          <w:u w:val="single"/>
          <w:shd w:val="clear" w:color="auto" w:fill="FFFFFF"/>
        </w:rPr>
      </w:pPr>
      <w:r w:rsidRPr="00532CEF">
        <w:rPr>
          <w:sz w:val="22"/>
          <w:szCs w:val="22"/>
          <w:u w:val="single"/>
          <w:shd w:val="clear" w:color="auto" w:fill="FFFFFF"/>
        </w:rPr>
        <w:t xml:space="preserve">SEMANALMENTE, UMA </w:t>
      </w:r>
      <w:proofErr w:type="gramStart"/>
      <w:r w:rsidRPr="00532CEF">
        <w:rPr>
          <w:sz w:val="22"/>
          <w:szCs w:val="22"/>
          <w:u w:val="single"/>
          <w:shd w:val="clear" w:color="auto" w:fill="FFFFFF"/>
        </w:rPr>
        <w:t>VEZ</w:t>
      </w:r>
      <w:proofErr w:type="gramEnd"/>
    </w:p>
    <w:p w:rsidR="00057EB7" w:rsidRPr="00532CEF" w:rsidRDefault="00057EB7" w:rsidP="00057EB7">
      <w:pPr>
        <w:pStyle w:val="Corpodetexto"/>
        <w:jc w:val="center"/>
        <w:rPr>
          <w:szCs w:val="22"/>
          <w:u w:val="single"/>
        </w:rPr>
      </w:pPr>
    </w:p>
    <w:p w:rsidR="00057EB7" w:rsidRPr="00532CEF" w:rsidRDefault="00057EB7" w:rsidP="00057EB7">
      <w:pPr>
        <w:numPr>
          <w:ilvl w:val="0"/>
          <w:numId w:val="28"/>
        </w:numPr>
        <w:suppressAutoHyphens w:val="0"/>
        <w:spacing w:line="288" w:lineRule="auto"/>
        <w:jc w:val="both"/>
        <w:rPr>
          <w:snapToGrid w:val="0"/>
          <w:szCs w:val="22"/>
        </w:rPr>
      </w:pPr>
      <w:r w:rsidRPr="00532CEF">
        <w:rPr>
          <w:snapToGrid w:val="0"/>
          <w:szCs w:val="22"/>
        </w:rPr>
        <w:t>Limpar e polir todos os metais (torneiras, válvulas, registros, sifões, fechaduras, etc.);</w:t>
      </w:r>
    </w:p>
    <w:p w:rsidR="00057EB7" w:rsidRPr="00532CEF" w:rsidRDefault="00057EB7" w:rsidP="00057EB7">
      <w:pPr>
        <w:numPr>
          <w:ilvl w:val="0"/>
          <w:numId w:val="28"/>
        </w:numPr>
        <w:suppressAutoHyphens w:val="0"/>
        <w:spacing w:line="288" w:lineRule="auto"/>
        <w:jc w:val="both"/>
        <w:rPr>
          <w:snapToGrid w:val="0"/>
          <w:szCs w:val="22"/>
        </w:rPr>
      </w:pPr>
      <w:r w:rsidRPr="00532CEF">
        <w:rPr>
          <w:snapToGrid w:val="0"/>
          <w:szCs w:val="22"/>
        </w:rPr>
        <w:t>Lavar os pisos vinílicos, de mármore, cerâmicos, de marmorite e emborrachados, com detergente, encerar e lustrar;</w:t>
      </w:r>
    </w:p>
    <w:p w:rsidR="00057EB7" w:rsidRPr="00532CEF" w:rsidRDefault="00057EB7" w:rsidP="00057EB7">
      <w:pPr>
        <w:numPr>
          <w:ilvl w:val="0"/>
          <w:numId w:val="28"/>
        </w:numPr>
        <w:suppressAutoHyphens w:val="0"/>
        <w:spacing w:line="288" w:lineRule="auto"/>
        <w:jc w:val="both"/>
        <w:rPr>
          <w:snapToGrid w:val="0"/>
          <w:szCs w:val="22"/>
        </w:rPr>
      </w:pPr>
      <w:r w:rsidRPr="00532CEF">
        <w:rPr>
          <w:snapToGrid w:val="0"/>
          <w:szCs w:val="22"/>
        </w:rPr>
        <w:t>Retirar papéis, detritos e folhagens das áreas verdes;</w:t>
      </w:r>
    </w:p>
    <w:p w:rsidR="00057EB7" w:rsidRPr="00532CEF" w:rsidRDefault="00057EB7" w:rsidP="00057EB7">
      <w:pPr>
        <w:numPr>
          <w:ilvl w:val="0"/>
          <w:numId w:val="28"/>
        </w:numPr>
        <w:suppressAutoHyphens w:val="0"/>
        <w:spacing w:line="288" w:lineRule="auto"/>
        <w:jc w:val="both"/>
        <w:rPr>
          <w:snapToGrid w:val="0"/>
          <w:szCs w:val="22"/>
        </w:rPr>
      </w:pPr>
      <w:r w:rsidRPr="00532CEF">
        <w:rPr>
          <w:snapToGrid w:val="0"/>
          <w:szCs w:val="22"/>
        </w:rPr>
        <w:t>Executar demais serviços considerados necessários à frequência semanal.</w:t>
      </w:r>
    </w:p>
    <w:p w:rsidR="00057EB7" w:rsidRDefault="00057EB7" w:rsidP="00057EB7">
      <w:pPr>
        <w:jc w:val="both"/>
        <w:rPr>
          <w:b/>
          <w:snapToGrid w:val="0"/>
          <w:szCs w:val="22"/>
        </w:rPr>
      </w:pPr>
    </w:p>
    <w:p w:rsidR="00057EB7" w:rsidRPr="009623B0" w:rsidRDefault="00057EB7" w:rsidP="00057EB7">
      <w:pPr>
        <w:pStyle w:val="Corpodetexto"/>
        <w:jc w:val="center"/>
        <w:rPr>
          <w:b/>
          <w:snapToGrid w:val="0"/>
          <w:szCs w:val="22"/>
          <w:u w:val="single"/>
          <w:shd w:val="clear" w:color="auto" w:fill="FFFFFF"/>
        </w:rPr>
      </w:pPr>
      <w:r w:rsidRPr="009623B0">
        <w:rPr>
          <w:b/>
          <w:snapToGrid w:val="0"/>
          <w:szCs w:val="22"/>
          <w:u w:val="single"/>
          <w:shd w:val="clear" w:color="auto" w:fill="FFFFFF"/>
        </w:rPr>
        <w:t xml:space="preserve">MENSALMENTE, UMA </w:t>
      </w:r>
      <w:proofErr w:type="gramStart"/>
      <w:r w:rsidRPr="009623B0">
        <w:rPr>
          <w:b/>
          <w:snapToGrid w:val="0"/>
          <w:szCs w:val="22"/>
          <w:u w:val="single"/>
          <w:shd w:val="clear" w:color="auto" w:fill="FFFFFF"/>
        </w:rPr>
        <w:t>VEZ</w:t>
      </w:r>
      <w:proofErr w:type="gramEnd"/>
    </w:p>
    <w:p w:rsidR="00057EB7" w:rsidRPr="009623B0" w:rsidRDefault="00057EB7" w:rsidP="00057EB7">
      <w:pPr>
        <w:pStyle w:val="Corpodetexto"/>
        <w:jc w:val="center"/>
        <w:rPr>
          <w:b/>
          <w:snapToGrid w:val="0"/>
          <w:szCs w:val="22"/>
          <w:u w:val="single"/>
        </w:rPr>
      </w:pPr>
    </w:p>
    <w:p w:rsidR="00057EB7" w:rsidRDefault="00057EB7" w:rsidP="00057EB7">
      <w:pPr>
        <w:numPr>
          <w:ilvl w:val="0"/>
          <w:numId w:val="29"/>
        </w:numPr>
        <w:suppressAutoHyphens w:val="0"/>
        <w:jc w:val="both"/>
        <w:rPr>
          <w:snapToGrid w:val="0"/>
          <w:szCs w:val="22"/>
        </w:rPr>
      </w:pPr>
      <w:r w:rsidRPr="009623B0">
        <w:rPr>
          <w:snapToGrid w:val="0"/>
          <w:szCs w:val="22"/>
        </w:rPr>
        <w:t>Lavar as áreas destinadas à garagem/estacionamento</w:t>
      </w:r>
      <w:r>
        <w:rPr>
          <w:snapToGrid w:val="0"/>
          <w:szCs w:val="22"/>
        </w:rPr>
        <w:t>;</w:t>
      </w:r>
    </w:p>
    <w:p w:rsidR="00057EB7" w:rsidRPr="000921D4" w:rsidRDefault="00057EB7" w:rsidP="00057EB7">
      <w:pPr>
        <w:numPr>
          <w:ilvl w:val="0"/>
          <w:numId w:val="29"/>
        </w:numPr>
        <w:suppressAutoHyphens w:val="0"/>
        <w:jc w:val="both"/>
        <w:rPr>
          <w:snapToGrid w:val="0"/>
          <w:szCs w:val="22"/>
        </w:rPr>
      </w:pPr>
      <w:r>
        <w:rPr>
          <w:snapToGrid w:val="0"/>
          <w:szCs w:val="22"/>
        </w:rPr>
        <w:t>Proceder a capina e a roçada, retirar de toda a área externa plantas desnecessárias, cortar grama e podar árvores que estejam impedindo a passagem das pessoas.</w:t>
      </w:r>
    </w:p>
    <w:p w:rsidR="00057EB7" w:rsidRPr="009623B0" w:rsidRDefault="00057EB7" w:rsidP="00057EB7">
      <w:pPr>
        <w:pStyle w:val="Corpodetexto"/>
        <w:spacing w:line="360" w:lineRule="auto"/>
        <w:rPr>
          <w:snapToGrid w:val="0"/>
          <w:szCs w:val="22"/>
        </w:rPr>
      </w:pPr>
    </w:p>
    <w:p w:rsidR="00057EB7" w:rsidRPr="009F7508" w:rsidRDefault="00057EB7" w:rsidP="00057EB7">
      <w:pPr>
        <w:spacing w:line="360" w:lineRule="auto"/>
        <w:jc w:val="both"/>
        <w:rPr>
          <w:szCs w:val="22"/>
        </w:rPr>
      </w:pPr>
      <w:r w:rsidRPr="009623B0">
        <w:rPr>
          <w:szCs w:val="22"/>
        </w:rPr>
        <w:t xml:space="preserve">4.3. </w:t>
      </w:r>
      <w:r w:rsidRPr="009623B0">
        <w:rPr>
          <w:snapToGrid w:val="0"/>
          <w:szCs w:val="22"/>
        </w:rPr>
        <w:t xml:space="preserve">Metodologia de referência </w:t>
      </w:r>
      <w:r w:rsidRPr="009623B0">
        <w:rPr>
          <w:szCs w:val="22"/>
        </w:rPr>
        <w:t xml:space="preserve">limpeza das </w:t>
      </w:r>
      <w:r w:rsidRPr="009623B0">
        <w:rPr>
          <w:b/>
          <w:szCs w:val="22"/>
          <w:u w:val="single"/>
        </w:rPr>
        <w:t>esquadrias:</w:t>
      </w:r>
    </w:p>
    <w:p w:rsidR="00057EB7" w:rsidRPr="006A35E1" w:rsidRDefault="00057EB7" w:rsidP="00057EB7">
      <w:pPr>
        <w:spacing w:line="360" w:lineRule="auto"/>
        <w:ind w:firstLine="709"/>
        <w:rPr>
          <w:snapToGrid w:val="0"/>
          <w:szCs w:val="22"/>
        </w:rPr>
      </w:pPr>
      <w:r w:rsidRPr="00003527">
        <w:rPr>
          <w:snapToGrid w:val="0"/>
          <w:szCs w:val="22"/>
        </w:rPr>
        <w:t>4</w:t>
      </w:r>
      <w:r w:rsidRPr="0052641A">
        <w:rPr>
          <w:snapToGrid w:val="0"/>
          <w:szCs w:val="22"/>
        </w:rPr>
        <w:t>.3.1 Os serviços</w:t>
      </w:r>
      <w:r w:rsidRPr="006A35E1">
        <w:rPr>
          <w:snapToGrid w:val="0"/>
          <w:szCs w:val="22"/>
        </w:rPr>
        <w:t xml:space="preserve"> serão executados pela Contratada na seguinte frequência:</w:t>
      </w:r>
    </w:p>
    <w:p w:rsidR="00057EB7" w:rsidRPr="00532CEF" w:rsidRDefault="00057EB7" w:rsidP="00057EB7">
      <w:pPr>
        <w:spacing w:line="288" w:lineRule="auto"/>
        <w:ind w:firstLine="709"/>
        <w:rPr>
          <w:snapToGrid w:val="0"/>
          <w:szCs w:val="22"/>
        </w:rPr>
      </w:pPr>
    </w:p>
    <w:p w:rsidR="00057EB7" w:rsidRPr="00532CEF" w:rsidRDefault="00057EB7" w:rsidP="00057EB7">
      <w:pPr>
        <w:pStyle w:val="Corpodetexto"/>
        <w:spacing w:line="360" w:lineRule="auto"/>
        <w:jc w:val="center"/>
        <w:rPr>
          <w:b/>
          <w:snapToGrid w:val="0"/>
          <w:szCs w:val="22"/>
          <w:u w:val="single"/>
          <w:shd w:val="clear" w:color="auto" w:fill="FFFFFF"/>
        </w:rPr>
      </w:pPr>
      <w:r w:rsidRPr="00532CEF">
        <w:rPr>
          <w:b/>
          <w:snapToGrid w:val="0"/>
          <w:szCs w:val="22"/>
          <w:u w:val="single"/>
          <w:shd w:val="clear" w:color="auto" w:fill="FFFFFF"/>
        </w:rPr>
        <w:t xml:space="preserve">QUINZENALMENTE, UMA </w:t>
      </w:r>
      <w:proofErr w:type="gramStart"/>
      <w:r w:rsidRPr="00532CEF">
        <w:rPr>
          <w:b/>
          <w:snapToGrid w:val="0"/>
          <w:szCs w:val="22"/>
          <w:u w:val="single"/>
          <w:shd w:val="clear" w:color="auto" w:fill="FFFFFF"/>
        </w:rPr>
        <w:t>VEZ</w:t>
      </w:r>
      <w:proofErr w:type="gramEnd"/>
    </w:p>
    <w:p w:rsidR="00057EB7" w:rsidRPr="00532CEF" w:rsidRDefault="00057EB7" w:rsidP="00057EB7">
      <w:pPr>
        <w:pStyle w:val="Corpodetexto"/>
        <w:jc w:val="center"/>
        <w:rPr>
          <w:b/>
          <w:snapToGrid w:val="0"/>
          <w:szCs w:val="22"/>
          <w:u w:val="single"/>
        </w:rPr>
      </w:pPr>
    </w:p>
    <w:p w:rsidR="00057EB7" w:rsidRPr="00532CEF" w:rsidRDefault="00057EB7" w:rsidP="00057EB7">
      <w:pPr>
        <w:numPr>
          <w:ilvl w:val="0"/>
          <w:numId w:val="30"/>
        </w:numPr>
        <w:suppressAutoHyphens w:val="0"/>
        <w:spacing w:line="360" w:lineRule="auto"/>
        <w:jc w:val="both"/>
        <w:rPr>
          <w:snapToGrid w:val="0"/>
          <w:szCs w:val="22"/>
        </w:rPr>
      </w:pPr>
      <w:r w:rsidRPr="00532CEF">
        <w:rPr>
          <w:snapToGrid w:val="0"/>
          <w:szCs w:val="22"/>
        </w:rPr>
        <w:t xml:space="preserve">Limpar todos os vidros e esquadrias, face </w:t>
      </w:r>
      <w:r>
        <w:rPr>
          <w:snapToGrid w:val="0"/>
          <w:szCs w:val="22"/>
        </w:rPr>
        <w:t>interna, aplicando produto anti</w:t>
      </w:r>
      <w:r w:rsidRPr="00532CEF">
        <w:rPr>
          <w:snapToGrid w:val="0"/>
          <w:szCs w:val="22"/>
        </w:rPr>
        <w:t>embaçante, com equipamentos e acessórios adequados.</w:t>
      </w:r>
    </w:p>
    <w:p w:rsidR="00057EB7" w:rsidRPr="009623B0" w:rsidRDefault="00057EB7" w:rsidP="00057EB7">
      <w:pPr>
        <w:jc w:val="both"/>
        <w:rPr>
          <w:szCs w:val="22"/>
        </w:rPr>
      </w:pPr>
      <w:r w:rsidRPr="009623B0">
        <w:rPr>
          <w:szCs w:val="22"/>
        </w:rPr>
        <w:t> </w:t>
      </w:r>
    </w:p>
    <w:p w:rsidR="00057EB7" w:rsidRPr="001F791C" w:rsidRDefault="00057EB7" w:rsidP="00057EB7">
      <w:pPr>
        <w:pStyle w:val="NormalWeb"/>
        <w:spacing w:before="0" w:after="0"/>
        <w:jc w:val="both"/>
        <w:rPr>
          <w:b/>
          <w:sz w:val="22"/>
          <w:szCs w:val="22"/>
        </w:rPr>
      </w:pPr>
      <w:r w:rsidRPr="0052641A">
        <w:rPr>
          <w:b/>
          <w:sz w:val="22"/>
          <w:szCs w:val="22"/>
        </w:rPr>
        <w:t>5</w:t>
      </w:r>
      <w:r w:rsidRPr="006A35E1">
        <w:rPr>
          <w:b/>
          <w:sz w:val="22"/>
          <w:szCs w:val="22"/>
        </w:rPr>
        <w:t xml:space="preserve"> – DOS SERVIÇOS A SEREM EXECUTADOS – ÁREAS HOSPITALARES OU ASSEMELHADAS – </w:t>
      </w:r>
      <w:r w:rsidRPr="004C794B">
        <w:rPr>
          <w:b/>
          <w:sz w:val="22"/>
          <w:szCs w:val="22"/>
          <w:u w:val="single"/>
        </w:rPr>
        <w:t>SERVIÇO MÉDICO E BERÇÁRIO</w:t>
      </w:r>
    </w:p>
    <w:p w:rsidR="00057EB7" w:rsidRPr="00B365A4" w:rsidRDefault="00057EB7" w:rsidP="00057EB7">
      <w:pPr>
        <w:pStyle w:val="NormalWeb"/>
        <w:spacing w:before="0" w:after="0"/>
        <w:jc w:val="both"/>
        <w:rPr>
          <w:sz w:val="22"/>
          <w:szCs w:val="22"/>
          <w:u w:val="single"/>
        </w:rPr>
      </w:pPr>
    </w:p>
    <w:p w:rsidR="00057EB7" w:rsidRPr="00147682" w:rsidRDefault="00057EB7" w:rsidP="00057EB7">
      <w:pPr>
        <w:jc w:val="both"/>
        <w:rPr>
          <w:snapToGrid w:val="0"/>
          <w:szCs w:val="22"/>
        </w:rPr>
      </w:pPr>
      <w:r w:rsidRPr="00252CA1">
        <w:rPr>
          <w:szCs w:val="22"/>
        </w:rPr>
        <w:t>5</w:t>
      </w:r>
      <w:r w:rsidRPr="00E13C73">
        <w:rPr>
          <w:szCs w:val="22"/>
        </w:rPr>
        <w:t xml:space="preserve">.1. </w:t>
      </w:r>
      <w:r w:rsidRPr="00E13C73">
        <w:rPr>
          <w:szCs w:val="22"/>
        </w:rPr>
        <w:tab/>
      </w:r>
      <w:r w:rsidRPr="00CB6687">
        <w:rPr>
          <w:snapToGrid w:val="0"/>
          <w:szCs w:val="22"/>
        </w:rPr>
        <w:t xml:space="preserve">A periodicidade e a frequência de limpeza nos ambientes que demandem cuidados específicos serão definidas pelo responsável de cada unidade abaixo discriminada, observando-se sempre o </w:t>
      </w:r>
      <w:r w:rsidRPr="00D06A7D">
        <w:rPr>
          <w:b/>
          <w:snapToGrid w:val="0"/>
          <w:szCs w:val="22"/>
        </w:rPr>
        <w:t>Escopo dos Serviços e os Princípios Bási</w:t>
      </w:r>
      <w:r w:rsidRPr="00FC02EB">
        <w:rPr>
          <w:b/>
          <w:snapToGrid w:val="0"/>
          <w:szCs w:val="22"/>
        </w:rPr>
        <w:t>cos de Limpeza –</w:t>
      </w:r>
      <w:r w:rsidRPr="00FC02EB">
        <w:rPr>
          <w:snapToGrid w:val="0"/>
          <w:szCs w:val="22"/>
        </w:rPr>
        <w:t xml:space="preserve"> </w:t>
      </w:r>
      <w:r w:rsidRPr="00A83078">
        <w:rPr>
          <w:b/>
          <w:snapToGrid w:val="0"/>
          <w:szCs w:val="22"/>
        </w:rPr>
        <w:t xml:space="preserve">ANEXO </w:t>
      </w:r>
      <w:r>
        <w:rPr>
          <w:b/>
          <w:snapToGrid w:val="0"/>
          <w:szCs w:val="22"/>
        </w:rPr>
        <w:t>I</w:t>
      </w:r>
      <w:r w:rsidRPr="00A83078">
        <w:rPr>
          <w:b/>
          <w:snapToGrid w:val="0"/>
          <w:szCs w:val="22"/>
        </w:rPr>
        <w:t>V</w:t>
      </w:r>
      <w:r w:rsidRPr="00147682">
        <w:rPr>
          <w:snapToGrid w:val="0"/>
          <w:szCs w:val="22"/>
        </w:rPr>
        <w:t>.</w:t>
      </w:r>
    </w:p>
    <w:p w:rsidR="00057EB7" w:rsidRPr="00532CEF" w:rsidRDefault="00057EB7" w:rsidP="00057EB7">
      <w:pPr>
        <w:jc w:val="both"/>
        <w:rPr>
          <w:snapToGrid w:val="0"/>
          <w:szCs w:val="22"/>
        </w:rPr>
      </w:pPr>
    </w:p>
    <w:p w:rsidR="00057EB7" w:rsidRPr="0052641A" w:rsidRDefault="00057EB7" w:rsidP="00057EB7">
      <w:pPr>
        <w:pStyle w:val="Estilo1"/>
        <w:numPr>
          <w:ilvl w:val="0"/>
          <w:numId w:val="0"/>
        </w:numPr>
        <w:tabs>
          <w:tab w:val="clear" w:pos="851"/>
        </w:tabs>
        <w:suppressAutoHyphens w:val="0"/>
        <w:rPr>
          <w:snapToGrid w:val="0"/>
          <w:szCs w:val="22"/>
        </w:rPr>
      </w:pPr>
      <w:r w:rsidRPr="009623B0">
        <w:rPr>
          <w:snapToGrid w:val="0"/>
          <w:szCs w:val="22"/>
        </w:rPr>
        <w:t>5.2.</w:t>
      </w:r>
      <w:r w:rsidRPr="009623B0">
        <w:rPr>
          <w:snapToGrid w:val="0"/>
          <w:szCs w:val="22"/>
        </w:rPr>
        <w:tab/>
        <w:t xml:space="preserve">A seguir encontram-se relacionados alguns exemplos de periodicidade e de frequência de limpeza dos principais ambientes </w:t>
      </w:r>
      <w:r w:rsidRPr="00003527">
        <w:rPr>
          <w:b/>
          <w:snapToGrid w:val="0"/>
          <w:szCs w:val="22"/>
        </w:rPr>
        <w:t>médico-ambulatoriais</w:t>
      </w:r>
      <w:r w:rsidRPr="0052641A">
        <w:rPr>
          <w:snapToGrid w:val="0"/>
          <w:szCs w:val="22"/>
        </w:rPr>
        <w:t>:</w:t>
      </w:r>
    </w:p>
    <w:p w:rsidR="00057EB7" w:rsidRPr="006A35E1" w:rsidRDefault="00057EB7" w:rsidP="00057EB7">
      <w:pPr>
        <w:pStyle w:val="Estilo1"/>
        <w:numPr>
          <w:ilvl w:val="0"/>
          <w:numId w:val="0"/>
        </w:numPr>
        <w:tabs>
          <w:tab w:val="clear" w:pos="851"/>
        </w:tabs>
        <w:suppressAutoHyphens w:val="0"/>
        <w:rPr>
          <w:snapToGrid w:val="0"/>
          <w:szCs w:val="22"/>
        </w:rPr>
      </w:pPr>
    </w:p>
    <w:p w:rsidR="00057EB7" w:rsidRPr="001F791C" w:rsidRDefault="00057EB7" w:rsidP="00057EB7">
      <w:pPr>
        <w:pStyle w:val="Estilo1"/>
        <w:numPr>
          <w:ilvl w:val="0"/>
          <w:numId w:val="0"/>
        </w:numPr>
        <w:tabs>
          <w:tab w:val="clear" w:pos="851"/>
        </w:tabs>
        <w:suppressAutoHyphens w:val="0"/>
        <w:ind w:firstLine="709"/>
        <w:rPr>
          <w:szCs w:val="22"/>
        </w:rPr>
      </w:pPr>
      <w:r w:rsidRPr="004C794B">
        <w:rPr>
          <w:snapToGrid w:val="0"/>
          <w:szCs w:val="22"/>
        </w:rPr>
        <w:t>5</w:t>
      </w:r>
      <w:r w:rsidRPr="001F791C">
        <w:rPr>
          <w:snapToGrid w:val="0"/>
          <w:szCs w:val="22"/>
        </w:rPr>
        <w:t xml:space="preserve">.2.1 </w:t>
      </w:r>
      <w:r w:rsidRPr="001F791C">
        <w:rPr>
          <w:b/>
          <w:szCs w:val="22"/>
        </w:rPr>
        <w:t xml:space="preserve">SERVIÇO </w:t>
      </w:r>
      <w:r w:rsidRPr="001F791C">
        <w:rPr>
          <w:b/>
          <w:snapToGrid w:val="0"/>
          <w:szCs w:val="22"/>
        </w:rPr>
        <w:t>MÉDICO:</w:t>
      </w:r>
    </w:p>
    <w:p w:rsidR="00057EB7" w:rsidRPr="00532CEF" w:rsidRDefault="00057EB7" w:rsidP="00057EB7">
      <w:pPr>
        <w:rPr>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176"/>
        <w:gridCol w:w="2659"/>
        <w:gridCol w:w="4394"/>
      </w:tblGrid>
      <w:tr w:rsidR="00057EB7" w:rsidRPr="00532CEF" w:rsidTr="00E96FE9">
        <w:tblPrEx>
          <w:tblCellMar>
            <w:top w:w="0" w:type="dxa"/>
            <w:bottom w:w="0" w:type="dxa"/>
          </w:tblCellMar>
        </w:tblPrEx>
        <w:trPr>
          <w:cantSplit/>
        </w:trPr>
        <w:tc>
          <w:tcPr>
            <w:tcW w:w="5032" w:type="dxa"/>
            <w:gridSpan w:val="3"/>
            <w:vMerge w:val="restart"/>
            <w:tcBorders>
              <w:top w:val="double" w:sz="4" w:space="0" w:color="auto"/>
              <w:bottom w:val="single" w:sz="6" w:space="0" w:color="auto"/>
            </w:tcBorders>
            <w:shd w:val="clear" w:color="auto" w:fill="A6A6A6"/>
            <w:vAlign w:val="center"/>
          </w:tcPr>
          <w:p w:rsidR="00057EB7" w:rsidRPr="00532CEF" w:rsidRDefault="00057EB7" w:rsidP="00E96FE9">
            <w:pPr>
              <w:jc w:val="center"/>
              <w:rPr>
                <w:b/>
                <w:szCs w:val="22"/>
              </w:rPr>
            </w:pPr>
            <w:r w:rsidRPr="00532CEF">
              <w:rPr>
                <w:b/>
                <w:szCs w:val="22"/>
              </w:rPr>
              <w:t>AMBIENTE/SUPERFÍCIE</w:t>
            </w:r>
          </w:p>
        </w:tc>
        <w:tc>
          <w:tcPr>
            <w:tcW w:w="4394" w:type="dxa"/>
            <w:tcBorders>
              <w:top w:val="double" w:sz="4" w:space="0" w:color="auto"/>
              <w:bottom w:val="single" w:sz="6" w:space="0" w:color="auto"/>
            </w:tcBorders>
            <w:shd w:val="clear" w:color="auto" w:fill="A6A6A6"/>
          </w:tcPr>
          <w:p w:rsidR="00057EB7" w:rsidRPr="00532CEF" w:rsidRDefault="00057EB7" w:rsidP="00E96FE9">
            <w:pPr>
              <w:jc w:val="center"/>
              <w:rPr>
                <w:b/>
                <w:szCs w:val="22"/>
              </w:rPr>
            </w:pPr>
            <w:r w:rsidRPr="00532CEF">
              <w:rPr>
                <w:b/>
                <w:szCs w:val="22"/>
              </w:rPr>
              <w:t>FREQÜÊNCIA</w:t>
            </w:r>
          </w:p>
        </w:tc>
      </w:tr>
      <w:tr w:rsidR="00057EB7" w:rsidRPr="00B30A6A" w:rsidTr="00E96FE9">
        <w:tblPrEx>
          <w:tblCellMar>
            <w:top w:w="0" w:type="dxa"/>
            <w:bottom w:w="0" w:type="dxa"/>
          </w:tblCellMar>
        </w:tblPrEx>
        <w:trPr>
          <w:cantSplit/>
        </w:trPr>
        <w:tc>
          <w:tcPr>
            <w:tcW w:w="5032" w:type="dxa"/>
            <w:gridSpan w:val="3"/>
            <w:vMerge/>
            <w:tcBorders>
              <w:top w:val="single" w:sz="6" w:space="0" w:color="auto"/>
              <w:bottom w:val="double" w:sz="4" w:space="0" w:color="auto"/>
            </w:tcBorders>
            <w:shd w:val="clear" w:color="auto" w:fill="A6A6A6"/>
          </w:tcPr>
          <w:p w:rsidR="00057EB7" w:rsidRPr="00B30A6A" w:rsidRDefault="00057EB7" w:rsidP="00E96FE9">
            <w:pPr>
              <w:rPr>
                <w:b/>
                <w:szCs w:val="22"/>
              </w:rPr>
            </w:pPr>
          </w:p>
        </w:tc>
        <w:tc>
          <w:tcPr>
            <w:tcW w:w="4394" w:type="dxa"/>
            <w:tcBorders>
              <w:top w:val="single" w:sz="6" w:space="0" w:color="auto"/>
              <w:bottom w:val="double" w:sz="4" w:space="0" w:color="auto"/>
            </w:tcBorders>
            <w:shd w:val="clear" w:color="auto" w:fill="A6A6A6"/>
          </w:tcPr>
          <w:p w:rsidR="00057EB7" w:rsidRPr="00B30A6A" w:rsidRDefault="00057EB7" w:rsidP="00E96FE9">
            <w:pPr>
              <w:jc w:val="center"/>
              <w:rPr>
                <w:b/>
                <w:szCs w:val="22"/>
              </w:rPr>
            </w:pPr>
            <w:r w:rsidRPr="00B30A6A">
              <w:rPr>
                <w:b/>
                <w:szCs w:val="22"/>
              </w:rPr>
              <w:t>Limpeza</w:t>
            </w:r>
          </w:p>
        </w:tc>
      </w:tr>
      <w:tr w:rsidR="00057EB7" w:rsidRPr="00532CEF" w:rsidTr="00E96FE9">
        <w:tblPrEx>
          <w:tblCellMar>
            <w:top w:w="0" w:type="dxa"/>
            <w:bottom w:w="0" w:type="dxa"/>
          </w:tblCellMar>
        </w:tblPrEx>
        <w:trPr>
          <w:cantSplit/>
        </w:trPr>
        <w:tc>
          <w:tcPr>
            <w:tcW w:w="2197" w:type="dxa"/>
            <w:vMerge w:val="restart"/>
            <w:tcBorders>
              <w:top w:val="nil"/>
            </w:tcBorders>
            <w:vAlign w:val="center"/>
          </w:tcPr>
          <w:p w:rsidR="00057EB7" w:rsidRPr="00532CEF" w:rsidRDefault="00057EB7" w:rsidP="00E96FE9">
            <w:pPr>
              <w:rPr>
                <w:szCs w:val="22"/>
              </w:rPr>
            </w:pPr>
            <w:r w:rsidRPr="00532CEF">
              <w:rPr>
                <w:szCs w:val="22"/>
              </w:rPr>
              <w:t>ARMÁRIOS</w:t>
            </w:r>
          </w:p>
        </w:tc>
        <w:tc>
          <w:tcPr>
            <w:tcW w:w="2835" w:type="dxa"/>
            <w:gridSpan w:val="2"/>
            <w:tcBorders>
              <w:top w:val="nil"/>
            </w:tcBorders>
            <w:vAlign w:val="center"/>
          </w:tcPr>
          <w:p w:rsidR="00057EB7" w:rsidRPr="00532CEF" w:rsidRDefault="00057EB7" w:rsidP="00E96FE9">
            <w:pPr>
              <w:rPr>
                <w:szCs w:val="22"/>
              </w:rPr>
            </w:pPr>
            <w:r w:rsidRPr="00532CEF">
              <w:rPr>
                <w:szCs w:val="22"/>
              </w:rPr>
              <w:t>Face externa</w:t>
            </w:r>
          </w:p>
        </w:tc>
        <w:tc>
          <w:tcPr>
            <w:tcW w:w="4394" w:type="dxa"/>
            <w:tcBorders>
              <w:top w:val="nil"/>
            </w:tcBorders>
            <w:vAlign w:val="center"/>
          </w:tcPr>
          <w:p w:rsidR="00057EB7" w:rsidRPr="00532CEF" w:rsidRDefault="00057EB7" w:rsidP="00E96FE9">
            <w:pPr>
              <w:ind w:right="-70"/>
              <w:rPr>
                <w:szCs w:val="22"/>
              </w:rPr>
            </w:pPr>
            <w:proofErr w:type="gramStart"/>
            <w:r w:rsidRPr="00532CEF">
              <w:rPr>
                <w:szCs w:val="22"/>
              </w:rPr>
              <w:t>1</w:t>
            </w:r>
            <w:proofErr w:type="gramEnd"/>
            <w:r w:rsidRPr="00532CEF">
              <w:rPr>
                <w:szCs w:val="22"/>
              </w:rPr>
              <w:t xml:space="preserve"> vez ao dia ou sempre que necessário</w:t>
            </w:r>
          </w:p>
        </w:tc>
      </w:tr>
      <w:tr w:rsidR="00057EB7" w:rsidRPr="00B30A6A" w:rsidTr="00E96FE9">
        <w:tblPrEx>
          <w:tblCellMar>
            <w:top w:w="0" w:type="dxa"/>
            <w:bottom w:w="0" w:type="dxa"/>
          </w:tblCellMar>
        </w:tblPrEx>
        <w:trPr>
          <w:cantSplit/>
        </w:trPr>
        <w:tc>
          <w:tcPr>
            <w:tcW w:w="2197" w:type="dxa"/>
            <w:vMerge/>
            <w:vAlign w:val="center"/>
          </w:tcPr>
          <w:p w:rsidR="00057EB7" w:rsidRPr="00B30A6A" w:rsidRDefault="00057EB7" w:rsidP="00E96FE9">
            <w:pPr>
              <w:rPr>
                <w:szCs w:val="22"/>
              </w:rPr>
            </w:pPr>
          </w:p>
        </w:tc>
        <w:tc>
          <w:tcPr>
            <w:tcW w:w="2835" w:type="dxa"/>
            <w:gridSpan w:val="2"/>
            <w:vAlign w:val="center"/>
          </w:tcPr>
          <w:p w:rsidR="00057EB7" w:rsidRPr="00B30A6A" w:rsidRDefault="00057EB7" w:rsidP="00E96FE9">
            <w:pPr>
              <w:rPr>
                <w:szCs w:val="22"/>
              </w:rPr>
            </w:pPr>
            <w:r>
              <w:rPr>
                <w:szCs w:val="22"/>
              </w:rPr>
              <w:t>Face interna</w:t>
            </w:r>
          </w:p>
        </w:tc>
        <w:tc>
          <w:tcPr>
            <w:tcW w:w="4394" w:type="dxa"/>
            <w:vAlign w:val="center"/>
          </w:tcPr>
          <w:p w:rsidR="00057EB7" w:rsidRPr="00B30A6A" w:rsidRDefault="00057EB7" w:rsidP="00E96FE9">
            <w:pPr>
              <w:rPr>
                <w:szCs w:val="22"/>
              </w:rPr>
            </w:pPr>
            <w:r w:rsidRPr="00B30A6A">
              <w:rPr>
                <w:szCs w:val="22"/>
              </w:rPr>
              <w:t>Mensal</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rPr>
                <w:szCs w:val="22"/>
              </w:rPr>
            </w:pPr>
            <w:r w:rsidRPr="00532CEF">
              <w:rPr>
                <w:szCs w:val="22"/>
              </w:rPr>
              <w:t>BALCÃO E BANCADA</w:t>
            </w:r>
          </w:p>
        </w:tc>
        <w:tc>
          <w:tcPr>
            <w:tcW w:w="4394" w:type="dxa"/>
            <w:vAlign w:val="center"/>
          </w:tcPr>
          <w:p w:rsidR="00057EB7" w:rsidRPr="00532CEF" w:rsidRDefault="00057EB7" w:rsidP="00E96FE9">
            <w:pPr>
              <w:rPr>
                <w:szCs w:val="22"/>
              </w:rPr>
            </w:pPr>
            <w:proofErr w:type="gramStart"/>
            <w:r w:rsidRPr="00532CEF">
              <w:rPr>
                <w:szCs w:val="22"/>
              </w:rPr>
              <w:t>2</w:t>
            </w:r>
            <w:proofErr w:type="gramEnd"/>
            <w:r w:rsidRPr="00532CEF">
              <w:rPr>
                <w:szCs w:val="22"/>
              </w:rPr>
              <w:t xml:space="preserve"> vezes ao dia ou sempre que necessário</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rPr>
                <w:szCs w:val="22"/>
              </w:rPr>
            </w:pPr>
            <w:r w:rsidRPr="00532CEF">
              <w:rPr>
                <w:szCs w:val="22"/>
              </w:rPr>
              <w:t>LUMINÁRIAS E SIMILARES</w:t>
            </w:r>
          </w:p>
        </w:tc>
        <w:tc>
          <w:tcPr>
            <w:tcW w:w="4394" w:type="dxa"/>
            <w:vAlign w:val="center"/>
          </w:tcPr>
          <w:p w:rsidR="00057EB7" w:rsidRPr="00532CEF" w:rsidRDefault="00057EB7" w:rsidP="00E96FE9">
            <w:pPr>
              <w:rPr>
                <w:szCs w:val="22"/>
              </w:rPr>
            </w:pPr>
            <w:r w:rsidRPr="00532CEF">
              <w:rPr>
                <w:szCs w:val="22"/>
              </w:rPr>
              <w:t>Quinzenal ou sempre que necessário</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pStyle w:val="Cabealho"/>
              <w:tabs>
                <w:tab w:val="clear" w:pos="4419"/>
                <w:tab w:val="clear" w:pos="8838"/>
              </w:tabs>
              <w:rPr>
                <w:szCs w:val="22"/>
              </w:rPr>
            </w:pPr>
            <w:r w:rsidRPr="00532CEF">
              <w:rPr>
                <w:szCs w:val="22"/>
              </w:rPr>
              <w:t>PAREDES/DIVISÓRIAS, TETO E PORTAS/</w:t>
            </w:r>
            <w:proofErr w:type="gramStart"/>
            <w:r w:rsidRPr="00532CEF">
              <w:rPr>
                <w:szCs w:val="22"/>
              </w:rPr>
              <w:t>VISORES</w:t>
            </w:r>
            <w:proofErr w:type="gramEnd"/>
          </w:p>
        </w:tc>
        <w:tc>
          <w:tcPr>
            <w:tcW w:w="4394" w:type="dxa"/>
            <w:vAlign w:val="center"/>
          </w:tcPr>
          <w:p w:rsidR="00057EB7" w:rsidRPr="00532CEF" w:rsidRDefault="00057EB7" w:rsidP="00E96FE9">
            <w:pPr>
              <w:rPr>
                <w:szCs w:val="22"/>
              </w:rPr>
            </w:pPr>
            <w:r w:rsidRPr="00532CEF">
              <w:rPr>
                <w:szCs w:val="22"/>
              </w:rPr>
              <w:t>Quinzenal ou sempre que necessário</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rPr>
                <w:szCs w:val="22"/>
              </w:rPr>
            </w:pPr>
            <w:r w:rsidRPr="00532CEF">
              <w:rPr>
                <w:szCs w:val="22"/>
              </w:rPr>
              <w:t>PISOS EM GERAL</w:t>
            </w:r>
          </w:p>
        </w:tc>
        <w:tc>
          <w:tcPr>
            <w:tcW w:w="4394" w:type="dxa"/>
            <w:vAlign w:val="center"/>
          </w:tcPr>
          <w:p w:rsidR="00057EB7" w:rsidRPr="00532CEF" w:rsidRDefault="00057EB7" w:rsidP="00E96FE9">
            <w:pPr>
              <w:rPr>
                <w:szCs w:val="22"/>
              </w:rPr>
            </w:pPr>
            <w:proofErr w:type="gramStart"/>
            <w:r w:rsidRPr="00532CEF">
              <w:rPr>
                <w:szCs w:val="22"/>
              </w:rPr>
              <w:t>2</w:t>
            </w:r>
            <w:proofErr w:type="gramEnd"/>
            <w:r w:rsidRPr="00532CEF">
              <w:rPr>
                <w:szCs w:val="22"/>
              </w:rPr>
              <w:t xml:space="preserve"> vezes ao dia ou sempre que necessário</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rPr>
                <w:color w:val="FF0000"/>
                <w:szCs w:val="22"/>
              </w:rPr>
            </w:pPr>
            <w:r w:rsidRPr="00532CEF">
              <w:rPr>
                <w:szCs w:val="22"/>
              </w:rPr>
              <w:t>CONSULTÓRIOS/RECEPÇÃO</w:t>
            </w:r>
          </w:p>
        </w:tc>
        <w:tc>
          <w:tcPr>
            <w:tcW w:w="4394" w:type="dxa"/>
            <w:vAlign w:val="center"/>
          </w:tcPr>
          <w:p w:rsidR="00057EB7" w:rsidRPr="00532CEF" w:rsidRDefault="00057EB7" w:rsidP="00E96FE9">
            <w:pPr>
              <w:rPr>
                <w:szCs w:val="22"/>
              </w:rPr>
            </w:pPr>
            <w:proofErr w:type="gramStart"/>
            <w:r w:rsidRPr="00532CEF">
              <w:rPr>
                <w:szCs w:val="22"/>
              </w:rPr>
              <w:t>4</w:t>
            </w:r>
            <w:proofErr w:type="gramEnd"/>
            <w:r w:rsidRPr="00532CEF">
              <w:rPr>
                <w:szCs w:val="22"/>
              </w:rPr>
              <w:t xml:space="preserve"> vezes ao dia ou sempre que necessário</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rPr>
                <w:szCs w:val="22"/>
              </w:rPr>
            </w:pPr>
            <w:r w:rsidRPr="00532CEF">
              <w:rPr>
                <w:szCs w:val="22"/>
              </w:rPr>
              <w:t>SALAS DE CURATIVOS/AMBULATÓRIO</w:t>
            </w:r>
          </w:p>
        </w:tc>
        <w:tc>
          <w:tcPr>
            <w:tcW w:w="4394" w:type="dxa"/>
            <w:vAlign w:val="center"/>
          </w:tcPr>
          <w:p w:rsidR="00057EB7" w:rsidRPr="00532CEF" w:rsidRDefault="00057EB7" w:rsidP="00E96FE9">
            <w:pPr>
              <w:rPr>
                <w:szCs w:val="22"/>
              </w:rPr>
            </w:pPr>
            <w:r w:rsidRPr="00532CEF">
              <w:rPr>
                <w:szCs w:val="22"/>
              </w:rPr>
              <w:t>Sempre que necessário</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rPr>
                <w:szCs w:val="22"/>
              </w:rPr>
            </w:pPr>
            <w:r w:rsidRPr="00532CEF">
              <w:rPr>
                <w:szCs w:val="22"/>
              </w:rPr>
              <w:t>SALA DE MEDICAÇÃO/INALAÇÃO</w:t>
            </w:r>
          </w:p>
        </w:tc>
        <w:tc>
          <w:tcPr>
            <w:tcW w:w="4394" w:type="dxa"/>
            <w:vAlign w:val="center"/>
          </w:tcPr>
          <w:p w:rsidR="00057EB7" w:rsidRPr="00532CEF" w:rsidRDefault="00057EB7" w:rsidP="00E96FE9">
            <w:pPr>
              <w:rPr>
                <w:szCs w:val="22"/>
              </w:rPr>
            </w:pPr>
            <w:proofErr w:type="gramStart"/>
            <w:r w:rsidRPr="00532CEF">
              <w:rPr>
                <w:szCs w:val="22"/>
              </w:rPr>
              <w:t>4</w:t>
            </w:r>
            <w:proofErr w:type="gramEnd"/>
            <w:r w:rsidRPr="00532CEF">
              <w:rPr>
                <w:szCs w:val="22"/>
              </w:rPr>
              <w:t xml:space="preserve"> vezes ao dia ou sempre que necessário</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rPr>
                <w:color w:val="FF0000"/>
                <w:szCs w:val="22"/>
              </w:rPr>
            </w:pPr>
            <w:r w:rsidRPr="00532CEF">
              <w:rPr>
                <w:szCs w:val="22"/>
              </w:rPr>
              <w:t>LAVATÓRIO/PIA</w:t>
            </w:r>
          </w:p>
        </w:tc>
        <w:tc>
          <w:tcPr>
            <w:tcW w:w="4394" w:type="dxa"/>
            <w:vAlign w:val="center"/>
          </w:tcPr>
          <w:p w:rsidR="00057EB7" w:rsidRPr="00532CEF" w:rsidRDefault="00057EB7" w:rsidP="00E96FE9">
            <w:pPr>
              <w:rPr>
                <w:szCs w:val="22"/>
              </w:rPr>
            </w:pPr>
            <w:proofErr w:type="gramStart"/>
            <w:r w:rsidRPr="00532CEF">
              <w:rPr>
                <w:szCs w:val="22"/>
              </w:rPr>
              <w:t>3</w:t>
            </w:r>
            <w:proofErr w:type="gramEnd"/>
            <w:r w:rsidRPr="00532CEF">
              <w:rPr>
                <w:szCs w:val="22"/>
              </w:rPr>
              <w:t xml:space="preserve"> vezes ao dia ou sempre que necessário</w:t>
            </w:r>
          </w:p>
        </w:tc>
      </w:tr>
      <w:tr w:rsidR="00057EB7" w:rsidRPr="00532CEF" w:rsidTr="00E96FE9">
        <w:tblPrEx>
          <w:tblCellMar>
            <w:top w:w="0" w:type="dxa"/>
            <w:bottom w:w="0" w:type="dxa"/>
          </w:tblCellMar>
        </w:tblPrEx>
        <w:trPr>
          <w:cantSplit/>
        </w:trPr>
        <w:tc>
          <w:tcPr>
            <w:tcW w:w="2373" w:type="dxa"/>
            <w:gridSpan w:val="2"/>
            <w:vMerge w:val="restart"/>
            <w:vAlign w:val="center"/>
          </w:tcPr>
          <w:p w:rsidR="00057EB7" w:rsidRPr="00532CEF" w:rsidRDefault="00057EB7" w:rsidP="00E96FE9">
            <w:pPr>
              <w:rPr>
                <w:szCs w:val="22"/>
              </w:rPr>
            </w:pPr>
            <w:r w:rsidRPr="00532CEF">
              <w:rPr>
                <w:szCs w:val="22"/>
              </w:rPr>
              <w:t>SABONETEIRAS/DIS-PENSADORES</w:t>
            </w:r>
          </w:p>
        </w:tc>
        <w:tc>
          <w:tcPr>
            <w:tcW w:w="2659" w:type="dxa"/>
            <w:vAlign w:val="center"/>
          </w:tcPr>
          <w:p w:rsidR="00057EB7" w:rsidRPr="00532CEF" w:rsidRDefault="00057EB7" w:rsidP="00E96FE9">
            <w:pPr>
              <w:rPr>
                <w:color w:val="FF0000"/>
                <w:szCs w:val="22"/>
              </w:rPr>
            </w:pPr>
            <w:r w:rsidRPr="00532CEF">
              <w:rPr>
                <w:szCs w:val="22"/>
              </w:rPr>
              <w:t xml:space="preserve">Parte interna </w:t>
            </w:r>
          </w:p>
        </w:tc>
        <w:tc>
          <w:tcPr>
            <w:tcW w:w="4394" w:type="dxa"/>
            <w:vAlign w:val="center"/>
          </w:tcPr>
          <w:p w:rsidR="00057EB7" w:rsidRPr="00532CEF" w:rsidRDefault="00057EB7" w:rsidP="00E96FE9">
            <w:pPr>
              <w:rPr>
                <w:szCs w:val="22"/>
              </w:rPr>
            </w:pPr>
            <w:proofErr w:type="gramStart"/>
            <w:r w:rsidRPr="00532CEF">
              <w:rPr>
                <w:szCs w:val="22"/>
              </w:rPr>
              <w:t>4</w:t>
            </w:r>
            <w:proofErr w:type="gramEnd"/>
            <w:r w:rsidRPr="00532CEF">
              <w:rPr>
                <w:szCs w:val="22"/>
              </w:rPr>
              <w:t xml:space="preserve"> vezes ao dia ou sempre que necessário</w:t>
            </w:r>
          </w:p>
        </w:tc>
      </w:tr>
      <w:tr w:rsidR="00057EB7" w:rsidRPr="00532CEF" w:rsidTr="00E96FE9">
        <w:tblPrEx>
          <w:tblCellMar>
            <w:top w:w="0" w:type="dxa"/>
            <w:bottom w:w="0" w:type="dxa"/>
          </w:tblCellMar>
        </w:tblPrEx>
        <w:trPr>
          <w:cantSplit/>
        </w:trPr>
        <w:tc>
          <w:tcPr>
            <w:tcW w:w="2373" w:type="dxa"/>
            <w:gridSpan w:val="2"/>
            <w:vMerge/>
            <w:vAlign w:val="center"/>
          </w:tcPr>
          <w:p w:rsidR="00057EB7" w:rsidRPr="00532CEF" w:rsidRDefault="00057EB7" w:rsidP="00E96FE9">
            <w:pPr>
              <w:rPr>
                <w:szCs w:val="22"/>
              </w:rPr>
            </w:pPr>
          </w:p>
        </w:tc>
        <w:tc>
          <w:tcPr>
            <w:tcW w:w="2659" w:type="dxa"/>
            <w:vAlign w:val="center"/>
          </w:tcPr>
          <w:p w:rsidR="00057EB7" w:rsidRPr="00532CEF" w:rsidRDefault="00057EB7" w:rsidP="00E96FE9">
            <w:pPr>
              <w:rPr>
                <w:szCs w:val="22"/>
              </w:rPr>
            </w:pPr>
            <w:r w:rsidRPr="00532CEF">
              <w:rPr>
                <w:szCs w:val="22"/>
              </w:rPr>
              <w:t>Face externa</w:t>
            </w:r>
          </w:p>
        </w:tc>
        <w:tc>
          <w:tcPr>
            <w:tcW w:w="4394" w:type="dxa"/>
            <w:vAlign w:val="center"/>
          </w:tcPr>
          <w:p w:rsidR="00057EB7" w:rsidRPr="00532CEF" w:rsidRDefault="00057EB7" w:rsidP="00E96FE9">
            <w:pPr>
              <w:rPr>
                <w:szCs w:val="22"/>
              </w:rPr>
            </w:pPr>
            <w:r w:rsidRPr="00532CEF">
              <w:rPr>
                <w:szCs w:val="22"/>
              </w:rPr>
              <w:t>Sempre ao término do sabão</w:t>
            </w:r>
          </w:p>
        </w:tc>
      </w:tr>
      <w:tr w:rsidR="00057EB7" w:rsidRPr="00532CEF" w:rsidTr="00E96FE9">
        <w:tblPrEx>
          <w:tblCellMar>
            <w:top w:w="0" w:type="dxa"/>
            <w:bottom w:w="0" w:type="dxa"/>
          </w:tblCellMar>
        </w:tblPrEx>
        <w:trPr>
          <w:cantSplit/>
        </w:trPr>
        <w:tc>
          <w:tcPr>
            <w:tcW w:w="2373" w:type="dxa"/>
            <w:gridSpan w:val="2"/>
            <w:vMerge w:val="restart"/>
            <w:vAlign w:val="center"/>
          </w:tcPr>
          <w:p w:rsidR="00057EB7" w:rsidRPr="00532CEF" w:rsidRDefault="00057EB7" w:rsidP="00E96FE9">
            <w:pPr>
              <w:rPr>
                <w:szCs w:val="22"/>
              </w:rPr>
            </w:pPr>
            <w:r w:rsidRPr="00532CEF">
              <w:rPr>
                <w:szCs w:val="22"/>
              </w:rPr>
              <w:t>TOALHEIRO</w:t>
            </w:r>
          </w:p>
        </w:tc>
        <w:tc>
          <w:tcPr>
            <w:tcW w:w="2659" w:type="dxa"/>
            <w:vAlign w:val="center"/>
          </w:tcPr>
          <w:p w:rsidR="00057EB7" w:rsidRPr="00532CEF" w:rsidRDefault="00057EB7" w:rsidP="00E96FE9">
            <w:pPr>
              <w:rPr>
                <w:color w:val="FF0000"/>
                <w:szCs w:val="22"/>
              </w:rPr>
            </w:pPr>
            <w:r w:rsidRPr="00532CEF">
              <w:rPr>
                <w:szCs w:val="22"/>
              </w:rPr>
              <w:t xml:space="preserve">Parte interna </w:t>
            </w:r>
          </w:p>
        </w:tc>
        <w:tc>
          <w:tcPr>
            <w:tcW w:w="4394" w:type="dxa"/>
            <w:vAlign w:val="center"/>
          </w:tcPr>
          <w:p w:rsidR="00057EB7" w:rsidRPr="00532CEF" w:rsidRDefault="00057EB7" w:rsidP="00E96FE9">
            <w:pPr>
              <w:rPr>
                <w:szCs w:val="22"/>
              </w:rPr>
            </w:pPr>
            <w:proofErr w:type="gramStart"/>
            <w:r w:rsidRPr="00532CEF">
              <w:rPr>
                <w:szCs w:val="22"/>
              </w:rPr>
              <w:t>4</w:t>
            </w:r>
            <w:proofErr w:type="gramEnd"/>
            <w:r w:rsidRPr="00532CEF">
              <w:rPr>
                <w:szCs w:val="22"/>
              </w:rPr>
              <w:t xml:space="preserve"> vezes ao dia ou sempre que necessário</w:t>
            </w:r>
          </w:p>
        </w:tc>
      </w:tr>
      <w:tr w:rsidR="00057EB7" w:rsidRPr="00532CEF" w:rsidTr="00E96FE9">
        <w:tblPrEx>
          <w:tblCellMar>
            <w:top w:w="0" w:type="dxa"/>
            <w:bottom w:w="0" w:type="dxa"/>
          </w:tblCellMar>
        </w:tblPrEx>
        <w:trPr>
          <w:cantSplit/>
        </w:trPr>
        <w:tc>
          <w:tcPr>
            <w:tcW w:w="2373" w:type="dxa"/>
            <w:gridSpan w:val="2"/>
            <w:vMerge/>
            <w:vAlign w:val="center"/>
          </w:tcPr>
          <w:p w:rsidR="00057EB7" w:rsidRPr="00532CEF" w:rsidRDefault="00057EB7" w:rsidP="00E96FE9">
            <w:pPr>
              <w:rPr>
                <w:szCs w:val="22"/>
              </w:rPr>
            </w:pPr>
          </w:p>
        </w:tc>
        <w:tc>
          <w:tcPr>
            <w:tcW w:w="2659" w:type="dxa"/>
            <w:vAlign w:val="center"/>
          </w:tcPr>
          <w:p w:rsidR="00057EB7" w:rsidRPr="00532CEF" w:rsidRDefault="00057EB7" w:rsidP="00E96FE9">
            <w:pPr>
              <w:rPr>
                <w:szCs w:val="22"/>
              </w:rPr>
            </w:pPr>
            <w:r w:rsidRPr="00532CEF">
              <w:rPr>
                <w:szCs w:val="22"/>
              </w:rPr>
              <w:t>Face externa</w:t>
            </w:r>
          </w:p>
        </w:tc>
        <w:tc>
          <w:tcPr>
            <w:tcW w:w="4394" w:type="dxa"/>
            <w:vAlign w:val="center"/>
          </w:tcPr>
          <w:p w:rsidR="00057EB7" w:rsidRPr="00532CEF" w:rsidRDefault="00057EB7" w:rsidP="00E96FE9">
            <w:pPr>
              <w:rPr>
                <w:szCs w:val="22"/>
              </w:rPr>
            </w:pPr>
            <w:r w:rsidRPr="00532CEF">
              <w:rPr>
                <w:szCs w:val="22"/>
              </w:rPr>
              <w:t>Sempre ao término do papel</w:t>
            </w:r>
          </w:p>
        </w:tc>
      </w:tr>
    </w:tbl>
    <w:p w:rsidR="00057EB7" w:rsidRPr="00532CEF" w:rsidRDefault="00057EB7" w:rsidP="00057EB7">
      <w:pPr>
        <w:rPr>
          <w:szCs w:val="22"/>
        </w:rPr>
      </w:pPr>
    </w:p>
    <w:p w:rsidR="00057EB7" w:rsidRPr="00532CEF" w:rsidRDefault="00057EB7" w:rsidP="00057EB7">
      <w:pPr>
        <w:pStyle w:val="Estilo1"/>
        <w:numPr>
          <w:ilvl w:val="0"/>
          <w:numId w:val="0"/>
        </w:numPr>
        <w:tabs>
          <w:tab w:val="clear" w:pos="851"/>
        </w:tabs>
        <w:suppressAutoHyphens w:val="0"/>
        <w:ind w:firstLine="709"/>
        <w:rPr>
          <w:snapToGrid w:val="0"/>
          <w:szCs w:val="22"/>
        </w:rPr>
      </w:pPr>
      <w:r w:rsidRPr="00532CEF">
        <w:rPr>
          <w:snapToGrid w:val="0"/>
          <w:szCs w:val="22"/>
        </w:rPr>
        <w:t xml:space="preserve">5.2.2 </w:t>
      </w:r>
      <w:r w:rsidRPr="00532CEF">
        <w:rPr>
          <w:b/>
          <w:snapToGrid w:val="0"/>
          <w:szCs w:val="22"/>
        </w:rPr>
        <w:t>BERÇÁRIO</w:t>
      </w:r>
      <w:r w:rsidRPr="00532CEF">
        <w:rPr>
          <w:snapToGrid w:val="0"/>
          <w:szCs w:val="22"/>
        </w:rPr>
        <w:t>:</w:t>
      </w:r>
    </w:p>
    <w:p w:rsidR="00057EB7" w:rsidRPr="00532CEF" w:rsidRDefault="00057EB7" w:rsidP="00057EB7">
      <w:pPr>
        <w:pStyle w:val="Estilo1"/>
        <w:numPr>
          <w:ilvl w:val="0"/>
          <w:numId w:val="0"/>
        </w:numPr>
        <w:tabs>
          <w:tab w:val="clear" w:pos="851"/>
        </w:tabs>
        <w:suppressAutoHyphens w:val="0"/>
        <w:rPr>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176"/>
        <w:gridCol w:w="2659"/>
        <w:gridCol w:w="4394"/>
      </w:tblGrid>
      <w:tr w:rsidR="00057EB7" w:rsidRPr="00532CEF" w:rsidTr="00E96FE9">
        <w:tblPrEx>
          <w:tblCellMar>
            <w:top w:w="0" w:type="dxa"/>
            <w:bottom w:w="0" w:type="dxa"/>
          </w:tblCellMar>
        </w:tblPrEx>
        <w:trPr>
          <w:cantSplit/>
        </w:trPr>
        <w:tc>
          <w:tcPr>
            <w:tcW w:w="5032" w:type="dxa"/>
            <w:gridSpan w:val="3"/>
            <w:vMerge w:val="restart"/>
            <w:tcBorders>
              <w:top w:val="double" w:sz="4" w:space="0" w:color="auto"/>
              <w:bottom w:val="single" w:sz="6" w:space="0" w:color="auto"/>
            </w:tcBorders>
            <w:shd w:val="clear" w:color="auto" w:fill="A6A6A6"/>
            <w:vAlign w:val="center"/>
          </w:tcPr>
          <w:p w:rsidR="00057EB7" w:rsidRPr="00532CEF" w:rsidRDefault="00057EB7" w:rsidP="00E96FE9">
            <w:pPr>
              <w:jc w:val="center"/>
              <w:rPr>
                <w:b/>
                <w:szCs w:val="22"/>
              </w:rPr>
            </w:pPr>
            <w:r w:rsidRPr="00532CEF">
              <w:rPr>
                <w:b/>
                <w:szCs w:val="22"/>
              </w:rPr>
              <w:t>AMBIENTE/SUPERFÍCIE</w:t>
            </w:r>
          </w:p>
        </w:tc>
        <w:tc>
          <w:tcPr>
            <w:tcW w:w="4394" w:type="dxa"/>
            <w:tcBorders>
              <w:top w:val="double" w:sz="4" w:space="0" w:color="auto"/>
              <w:bottom w:val="single" w:sz="6" w:space="0" w:color="auto"/>
            </w:tcBorders>
            <w:shd w:val="clear" w:color="auto" w:fill="A6A6A6"/>
            <w:vAlign w:val="center"/>
          </w:tcPr>
          <w:p w:rsidR="00057EB7" w:rsidRPr="00532CEF" w:rsidRDefault="00057EB7" w:rsidP="00E96FE9">
            <w:pPr>
              <w:jc w:val="center"/>
              <w:rPr>
                <w:b/>
                <w:szCs w:val="22"/>
              </w:rPr>
            </w:pPr>
            <w:r w:rsidRPr="00532CEF">
              <w:rPr>
                <w:b/>
                <w:szCs w:val="22"/>
              </w:rPr>
              <w:t>FREQÜÊNCIA</w:t>
            </w:r>
          </w:p>
        </w:tc>
      </w:tr>
      <w:tr w:rsidR="00057EB7" w:rsidRPr="00532CEF" w:rsidTr="00E96FE9">
        <w:tblPrEx>
          <w:tblCellMar>
            <w:top w:w="0" w:type="dxa"/>
            <w:bottom w:w="0" w:type="dxa"/>
          </w:tblCellMar>
        </w:tblPrEx>
        <w:trPr>
          <w:cantSplit/>
        </w:trPr>
        <w:tc>
          <w:tcPr>
            <w:tcW w:w="5032" w:type="dxa"/>
            <w:gridSpan w:val="3"/>
            <w:vMerge/>
            <w:tcBorders>
              <w:top w:val="single" w:sz="6" w:space="0" w:color="auto"/>
              <w:bottom w:val="double" w:sz="4" w:space="0" w:color="auto"/>
            </w:tcBorders>
            <w:shd w:val="clear" w:color="auto" w:fill="A6A6A6"/>
          </w:tcPr>
          <w:p w:rsidR="00057EB7" w:rsidRPr="00532CEF" w:rsidRDefault="00057EB7" w:rsidP="00E96FE9">
            <w:pPr>
              <w:rPr>
                <w:b/>
                <w:szCs w:val="22"/>
              </w:rPr>
            </w:pPr>
          </w:p>
        </w:tc>
        <w:tc>
          <w:tcPr>
            <w:tcW w:w="4394" w:type="dxa"/>
            <w:tcBorders>
              <w:top w:val="single" w:sz="6" w:space="0" w:color="auto"/>
              <w:bottom w:val="double" w:sz="4" w:space="0" w:color="auto"/>
            </w:tcBorders>
            <w:shd w:val="clear" w:color="auto" w:fill="A6A6A6"/>
          </w:tcPr>
          <w:p w:rsidR="00057EB7" w:rsidRPr="00532CEF" w:rsidRDefault="00057EB7" w:rsidP="00E96FE9">
            <w:pPr>
              <w:jc w:val="center"/>
              <w:rPr>
                <w:b/>
                <w:szCs w:val="22"/>
              </w:rPr>
            </w:pPr>
            <w:r w:rsidRPr="00532CEF">
              <w:rPr>
                <w:b/>
                <w:szCs w:val="22"/>
              </w:rPr>
              <w:t>Limpeza</w:t>
            </w:r>
          </w:p>
        </w:tc>
      </w:tr>
      <w:tr w:rsidR="00057EB7" w:rsidRPr="00532CEF" w:rsidTr="00E96FE9">
        <w:tblPrEx>
          <w:tblCellMar>
            <w:top w:w="0" w:type="dxa"/>
            <w:bottom w:w="0" w:type="dxa"/>
          </w:tblCellMar>
        </w:tblPrEx>
        <w:trPr>
          <w:cantSplit/>
        </w:trPr>
        <w:tc>
          <w:tcPr>
            <w:tcW w:w="2197" w:type="dxa"/>
            <w:vMerge w:val="restart"/>
            <w:tcBorders>
              <w:top w:val="nil"/>
            </w:tcBorders>
            <w:vAlign w:val="center"/>
          </w:tcPr>
          <w:p w:rsidR="00057EB7" w:rsidRPr="00532CEF" w:rsidRDefault="00057EB7" w:rsidP="00E96FE9">
            <w:pPr>
              <w:rPr>
                <w:szCs w:val="22"/>
              </w:rPr>
            </w:pPr>
            <w:r w:rsidRPr="00532CEF">
              <w:rPr>
                <w:szCs w:val="22"/>
              </w:rPr>
              <w:t>ARMÁRIOS</w:t>
            </w:r>
          </w:p>
        </w:tc>
        <w:tc>
          <w:tcPr>
            <w:tcW w:w="2835" w:type="dxa"/>
            <w:gridSpan w:val="2"/>
            <w:tcBorders>
              <w:top w:val="nil"/>
            </w:tcBorders>
            <w:vAlign w:val="center"/>
          </w:tcPr>
          <w:p w:rsidR="00057EB7" w:rsidRPr="00532CEF" w:rsidRDefault="00057EB7" w:rsidP="00E96FE9">
            <w:pPr>
              <w:rPr>
                <w:szCs w:val="22"/>
              </w:rPr>
            </w:pPr>
            <w:r w:rsidRPr="00532CEF">
              <w:rPr>
                <w:szCs w:val="22"/>
              </w:rPr>
              <w:t>Face externa</w:t>
            </w:r>
          </w:p>
        </w:tc>
        <w:tc>
          <w:tcPr>
            <w:tcW w:w="4394" w:type="dxa"/>
            <w:tcBorders>
              <w:top w:val="nil"/>
            </w:tcBorders>
            <w:vAlign w:val="center"/>
          </w:tcPr>
          <w:p w:rsidR="00057EB7" w:rsidRPr="00532CEF" w:rsidRDefault="00057EB7" w:rsidP="00E96FE9">
            <w:pPr>
              <w:ind w:right="-70"/>
              <w:rPr>
                <w:szCs w:val="22"/>
              </w:rPr>
            </w:pPr>
            <w:proofErr w:type="gramStart"/>
            <w:r w:rsidRPr="00532CEF">
              <w:rPr>
                <w:szCs w:val="22"/>
              </w:rPr>
              <w:t>1</w:t>
            </w:r>
            <w:proofErr w:type="gramEnd"/>
            <w:r w:rsidRPr="00532CEF">
              <w:rPr>
                <w:szCs w:val="22"/>
              </w:rPr>
              <w:t xml:space="preserve"> vez ao dia ou sempre que necessário</w:t>
            </w:r>
          </w:p>
        </w:tc>
      </w:tr>
      <w:tr w:rsidR="00057EB7" w:rsidRPr="00532CEF" w:rsidTr="00E96FE9">
        <w:tblPrEx>
          <w:tblCellMar>
            <w:top w:w="0" w:type="dxa"/>
            <w:bottom w:w="0" w:type="dxa"/>
          </w:tblCellMar>
        </w:tblPrEx>
        <w:trPr>
          <w:cantSplit/>
        </w:trPr>
        <w:tc>
          <w:tcPr>
            <w:tcW w:w="2197" w:type="dxa"/>
            <w:vMerge/>
            <w:vAlign w:val="center"/>
          </w:tcPr>
          <w:p w:rsidR="00057EB7" w:rsidRPr="00532CEF" w:rsidRDefault="00057EB7" w:rsidP="00E96FE9">
            <w:pPr>
              <w:rPr>
                <w:szCs w:val="22"/>
              </w:rPr>
            </w:pPr>
          </w:p>
        </w:tc>
        <w:tc>
          <w:tcPr>
            <w:tcW w:w="2835" w:type="dxa"/>
            <w:gridSpan w:val="2"/>
            <w:vAlign w:val="center"/>
          </w:tcPr>
          <w:p w:rsidR="00057EB7" w:rsidRPr="00532CEF" w:rsidRDefault="00057EB7" w:rsidP="00E96FE9">
            <w:pPr>
              <w:rPr>
                <w:szCs w:val="22"/>
              </w:rPr>
            </w:pPr>
            <w:r w:rsidRPr="00532CEF">
              <w:rPr>
                <w:szCs w:val="22"/>
              </w:rPr>
              <w:t xml:space="preserve">Face </w:t>
            </w:r>
            <w:proofErr w:type="gramStart"/>
            <w:r w:rsidRPr="00532CEF">
              <w:rPr>
                <w:szCs w:val="22"/>
              </w:rPr>
              <w:t>interna/externa</w:t>
            </w:r>
            <w:proofErr w:type="gramEnd"/>
          </w:p>
        </w:tc>
        <w:tc>
          <w:tcPr>
            <w:tcW w:w="4394" w:type="dxa"/>
            <w:vAlign w:val="center"/>
          </w:tcPr>
          <w:p w:rsidR="00057EB7" w:rsidRPr="00532CEF" w:rsidRDefault="00057EB7" w:rsidP="00E96FE9">
            <w:pPr>
              <w:rPr>
                <w:szCs w:val="22"/>
              </w:rPr>
            </w:pPr>
            <w:r w:rsidRPr="00532CEF">
              <w:rPr>
                <w:szCs w:val="22"/>
              </w:rPr>
              <w:t>Semanal</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rPr>
                <w:szCs w:val="22"/>
              </w:rPr>
            </w:pPr>
            <w:r w:rsidRPr="00532CEF">
              <w:rPr>
                <w:szCs w:val="22"/>
              </w:rPr>
              <w:t>BALCÃO E BANCADA</w:t>
            </w:r>
          </w:p>
        </w:tc>
        <w:tc>
          <w:tcPr>
            <w:tcW w:w="4394" w:type="dxa"/>
            <w:vAlign w:val="center"/>
          </w:tcPr>
          <w:p w:rsidR="00057EB7" w:rsidRPr="00532CEF" w:rsidRDefault="00057EB7" w:rsidP="00E96FE9">
            <w:pPr>
              <w:rPr>
                <w:szCs w:val="22"/>
              </w:rPr>
            </w:pPr>
            <w:proofErr w:type="gramStart"/>
            <w:r w:rsidRPr="00532CEF">
              <w:rPr>
                <w:szCs w:val="22"/>
              </w:rPr>
              <w:t>3</w:t>
            </w:r>
            <w:proofErr w:type="gramEnd"/>
            <w:r w:rsidRPr="00532CEF">
              <w:rPr>
                <w:szCs w:val="22"/>
              </w:rPr>
              <w:t xml:space="preserve"> vezes ao dia ou sempre que necessário</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rPr>
                <w:szCs w:val="22"/>
              </w:rPr>
            </w:pPr>
            <w:r w:rsidRPr="00532CEF">
              <w:rPr>
                <w:szCs w:val="22"/>
              </w:rPr>
              <w:t>LUMINÁRIAS E SIMILARES</w:t>
            </w:r>
          </w:p>
        </w:tc>
        <w:tc>
          <w:tcPr>
            <w:tcW w:w="4394" w:type="dxa"/>
            <w:vAlign w:val="center"/>
          </w:tcPr>
          <w:p w:rsidR="00057EB7" w:rsidRPr="00532CEF" w:rsidRDefault="00057EB7" w:rsidP="00E96FE9">
            <w:pPr>
              <w:rPr>
                <w:szCs w:val="22"/>
              </w:rPr>
            </w:pPr>
            <w:r w:rsidRPr="00532CEF">
              <w:rPr>
                <w:szCs w:val="22"/>
              </w:rPr>
              <w:t>Semanal ou sempre que necessário</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pStyle w:val="Rodap"/>
              <w:tabs>
                <w:tab w:val="clear" w:pos="4419"/>
                <w:tab w:val="clear" w:pos="8838"/>
              </w:tabs>
              <w:autoSpaceDE/>
              <w:rPr>
                <w:szCs w:val="22"/>
              </w:rPr>
            </w:pPr>
            <w:r w:rsidRPr="00532CEF">
              <w:rPr>
                <w:szCs w:val="22"/>
              </w:rPr>
              <w:t>PAREDES/DIVISÓRIAS, TETO E PORTAS/</w:t>
            </w:r>
            <w:proofErr w:type="gramStart"/>
            <w:r w:rsidRPr="00532CEF">
              <w:rPr>
                <w:szCs w:val="22"/>
              </w:rPr>
              <w:t>VISORES</w:t>
            </w:r>
            <w:proofErr w:type="gramEnd"/>
          </w:p>
        </w:tc>
        <w:tc>
          <w:tcPr>
            <w:tcW w:w="4394" w:type="dxa"/>
            <w:vAlign w:val="center"/>
          </w:tcPr>
          <w:p w:rsidR="00057EB7" w:rsidRPr="00532CEF" w:rsidRDefault="00057EB7" w:rsidP="00E96FE9">
            <w:pPr>
              <w:rPr>
                <w:szCs w:val="22"/>
              </w:rPr>
            </w:pPr>
            <w:r w:rsidRPr="00532CEF">
              <w:rPr>
                <w:szCs w:val="22"/>
              </w:rPr>
              <w:t>Semanal ou sempre que necessário</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rPr>
                <w:szCs w:val="22"/>
              </w:rPr>
            </w:pPr>
            <w:r w:rsidRPr="00532CEF">
              <w:rPr>
                <w:szCs w:val="22"/>
              </w:rPr>
              <w:t>PISOS EM GERAL</w:t>
            </w:r>
          </w:p>
        </w:tc>
        <w:tc>
          <w:tcPr>
            <w:tcW w:w="4394" w:type="dxa"/>
            <w:vAlign w:val="center"/>
          </w:tcPr>
          <w:p w:rsidR="00057EB7" w:rsidRPr="00532CEF" w:rsidRDefault="00057EB7" w:rsidP="00E96FE9">
            <w:pPr>
              <w:rPr>
                <w:szCs w:val="22"/>
              </w:rPr>
            </w:pPr>
            <w:proofErr w:type="gramStart"/>
            <w:r w:rsidRPr="00532CEF">
              <w:rPr>
                <w:szCs w:val="22"/>
              </w:rPr>
              <w:t>4</w:t>
            </w:r>
            <w:proofErr w:type="gramEnd"/>
            <w:r w:rsidRPr="00532CEF">
              <w:rPr>
                <w:szCs w:val="22"/>
              </w:rPr>
              <w:t xml:space="preserve"> vezes ao dia ou sempre que necessário</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rPr>
                <w:szCs w:val="22"/>
              </w:rPr>
            </w:pPr>
            <w:r w:rsidRPr="00532CEF">
              <w:rPr>
                <w:szCs w:val="22"/>
              </w:rPr>
              <w:t>LAVATÓRIO</w:t>
            </w:r>
          </w:p>
        </w:tc>
        <w:tc>
          <w:tcPr>
            <w:tcW w:w="4394" w:type="dxa"/>
            <w:vAlign w:val="center"/>
          </w:tcPr>
          <w:p w:rsidR="00057EB7" w:rsidRPr="00532CEF" w:rsidRDefault="00057EB7" w:rsidP="00E96FE9">
            <w:pPr>
              <w:rPr>
                <w:szCs w:val="22"/>
              </w:rPr>
            </w:pPr>
            <w:proofErr w:type="gramStart"/>
            <w:r w:rsidRPr="00532CEF">
              <w:rPr>
                <w:szCs w:val="22"/>
              </w:rPr>
              <w:t>4</w:t>
            </w:r>
            <w:proofErr w:type="gramEnd"/>
            <w:r w:rsidRPr="00532CEF">
              <w:rPr>
                <w:szCs w:val="22"/>
              </w:rPr>
              <w:t xml:space="preserve"> vezes ao dia ou sempre que necessário</w:t>
            </w:r>
          </w:p>
        </w:tc>
      </w:tr>
      <w:tr w:rsidR="00057EB7" w:rsidRPr="00532CEF" w:rsidTr="00E96FE9">
        <w:tblPrEx>
          <w:tblCellMar>
            <w:top w:w="0" w:type="dxa"/>
            <w:bottom w:w="0" w:type="dxa"/>
          </w:tblCellMar>
        </w:tblPrEx>
        <w:trPr>
          <w:cantSplit/>
        </w:trPr>
        <w:tc>
          <w:tcPr>
            <w:tcW w:w="2373" w:type="dxa"/>
            <w:gridSpan w:val="2"/>
            <w:vMerge w:val="restart"/>
            <w:vAlign w:val="center"/>
          </w:tcPr>
          <w:p w:rsidR="00057EB7" w:rsidRPr="00532CEF" w:rsidRDefault="00057EB7" w:rsidP="00E96FE9">
            <w:pPr>
              <w:rPr>
                <w:szCs w:val="22"/>
              </w:rPr>
            </w:pPr>
            <w:r w:rsidRPr="00532CEF">
              <w:rPr>
                <w:szCs w:val="22"/>
              </w:rPr>
              <w:t>SABONETEIRAS/DIS-PENSADORES</w:t>
            </w:r>
          </w:p>
        </w:tc>
        <w:tc>
          <w:tcPr>
            <w:tcW w:w="2659" w:type="dxa"/>
            <w:vAlign w:val="center"/>
          </w:tcPr>
          <w:p w:rsidR="00057EB7" w:rsidRPr="00532CEF" w:rsidRDefault="00057EB7" w:rsidP="00E96FE9">
            <w:pPr>
              <w:rPr>
                <w:szCs w:val="22"/>
              </w:rPr>
            </w:pPr>
            <w:r w:rsidRPr="00532CEF">
              <w:rPr>
                <w:szCs w:val="22"/>
              </w:rPr>
              <w:t>Parte interna</w:t>
            </w:r>
          </w:p>
        </w:tc>
        <w:tc>
          <w:tcPr>
            <w:tcW w:w="4394" w:type="dxa"/>
            <w:vAlign w:val="center"/>
          </w:tcPr>
          <w:p w:rsidR="00057EB7" w:rsidRPr="00532CEF" w:rsidRDefault="00057EB7" w:rsidP="00E96FE9">
            <w:pPr>
              <w:rPr>
                <w:szCs w:val="22"/>
              </w:rPr>
            </w:pPr>
            <w:proofErr w:type="gramStart"/>
            <w:r w:rsidRPr="00532CEF">
              <w:rPr>
                <w:szCs w:val="22"/>
              </w:rPr>
              <w:t>4</w:t>
            </w:r>
            <w:proofErr w:type="gramEnd"/>
            <w:r w:rsidRPr="00532CEF">
              <w:rPr>
                <w:szCs w:val="22"/>
              </w:rPr>
              <w:t xml:space="preserve"> vezes ao dia ou sempre que necessário</w:t>
            </w:r>
          </w:p>
        </w:tc>
      </w:tr>
      <w:tr w:rsidR="00057EB7" w:rsidRPr="00532CEF" w:rsidTr="00E96FE9">
        <w:tblPrEx>
          <w:tblCellMar>
            <w:top w:w="0" w:type="dxa"/>
            <w:bottom w:w="0" w:type="dxa"/>
          </w:tblCellMar>
        </w:tblPrEx>
        <w:trPr>
          <w:cantSplit/>
        </w:trPr>
        <w:tc>
          <w:tcPr>
            <w:tcW w:w="2373" w:type="dxa"/>
            <w:gridSpan w:val="2"/>
            <w:vMerge/>
            <w:vAlign w:val="center"/>
          </w:tcPr>
          <w:p w:rsidR="00057EB7" w:rsidRPr="00532CEF" w:rsidRDefault="00057EB7" w:rsidP="00E96FE9">
            <w:pPr>
              <w:rPr>
                <w:szCs w:val="22"/>
              </w:rPr>
            </w:pPr>
          </w:p>
        </w:tc>
        <w:tc>
          <w:tcPr>
            <w:tcW w:w="2659" w:type="dxa"/>
            <w:vAlign w:val="center"/>
          </w:tcPr>
          <w:p w:rsidR="00057EB7" w:rsidRPr="00532CEF" w:rsidRDefault="00057EB7" w:rsidP="00E96FE9">
            <w:pPr>
              <w:rPr>
                <w:szCs w:val="22"/>
              </w:rPr>
            </w:pPr>
            <w:r w:rsidRPr="00532CEF">
              <w:rPr>
                <w:szCs w:val="22"/>
              </w:rPr>
              <w:t>Face externa</w:t>
            </w:r>
          </w:p>
        </w:tc>
        <w:tc>
          <w:tcPr>
            <w:tcW w:w="4394" w:type="dxa"/>
            <w:vAlign w:val="center"/>
          </w:tcPr>
          <w:p w:rsidR="00057EB7" w:rsidRPr="00532CEF" w:rsidRDefault="00057EB7" w:rsidP="00E96FE9">
            <w:pPr>
              <w:rPr>
                <w:szCs w:val="22"/>
              </w:rPr>
            </w:pPr>
            <w:r w:rsidRPr="00532CEF">
              <w:rPr>
                <w:szCs w:val="22"/>
              </w:rPr>
              <w:t>Sempre ao término do sabão</w:t>
            </w:r>
          </w:p>
        </w:tc>
      </w:tr>
      <w:tr w:rsidR="00057EB7" w:rsidRPr="00532CEF" w:rsidTr="00E96FE9">
        <w:tblPrEx>
          <w:tblCellMar>
            <w:top w:w="0" w:type="dxa"/>
            <w:bottom w:w="0" w:type="dxa"/>
          </w:tblCellMar>
        </w:tblPrEx>
        <w:trPr>
          <w:cantSplit/>
        </w:trPr>
        <w:tc>
          <w:tcPr>
            <w:tcW w:w="2373" w:type="dxa"/>
            <w:gridSpan w:val="2"/>
            <w:vMerge w:val="restart"/>
            <w:vAlign w:val="center"/>
          </w:tcPr>
          <w:p w:rsidR="00057EB7" w:rsidRPr="00532CEF" w:rsidRDefault="00057EB7" w:rsidP="00E96FE9">
            <w:pPr>
              <w:rPr>
                <w:szCs w:val="22"/>
              </w:rPr>
            </w:pPr>
            <w:r w:rsidRPr="00532CEF">
              <w:rPr>
                <w:szCs w:val="22"/>
              </w:rPr>
              <w:t>TOALHEIRO</w:t>
            </w:r>
          </w:p>
        </w:tc>
        <w:tc>
          <w:tcPr>
            <w:tcW w:w="2659" w:type="dxa"/>
            <w:vAlign w:val="center"/>
          </w:tcPr>
          <w:p w:rsidR="00057EB7" w:rsidRPr="00532CEF" w:rsidRDefault="00057EB7" w:rsidP="00E96FE9">
            <w:pPr>
              <w:rPr>
                <w:szCs w:val="22"/>
              </w:rPr>
            </w:pPr>
            <w:r w:rsidRPr="00532CEF">
              <w:rPr>
                <w:szCs w:val="22"/>
              </w:rPr>
              <w:t>Parte interna</w:t>
            </w:r>
          </w:p>
        </w:tc>
        <w:tc>
          <w:tcPr>
            <w:tcW w:w="4394" w:type="dxa"/>
            <w:vAlign w:val="center"/>
          </w:tcPr>
          <w:p w:rsidR="00057EB7" w:rsidRPr="00532CEF" w:rsidRDefault="00057EB7" w:rsidP="00E96FE9">
            <w:pPr>
              <w:rPr>
                <w:szCs w:val="22"/>
              </w:rPr>
            </w:pPr>
            <w:proofErr w:type="gramStart"/>
            <w:r w:rsidRPr="00532CEF">
              <w:rPr>
                <w:szCs w:val="22"/>
              </w:rPr>
              <w:t>3</w:t>
            </w:r>
            <w:proofErr w:type="gramEnd"/>
            <w:r w:rsidRPr="00532CEF">
              <w:rPr>
                <w:szCs w:val="22"/>
              </w:rPr>
              <w:t xml:space="preserve"> vezes ao dia ou sempre que necessário</w:t>
            </w:r>
          </w:p>
        </w:tc>
      </w:tr>
      <w:tr w:rsidR="00057EB7" w:rsidRPr="00532CEF" w:rsidTr="00E96FE9">
        <w:tblPrEx>
          <w:tblCellMar>
            <w:top w:w="0" w:type="dxa"/>
            <w:bottom w:w="0" w:type="dxa"/>
          </w:tblCellMar>
        </w:tblPrEx>
        <w:trPr>
          <w:cantSplit/>
        </w:trPr>
        <w:tc>
          <w:tcPr>
            <w:tcW w:w="2373" w:type="dxa"/>
            <w:gridSpan w:val="2"/>
            <w:vMerge/>
            <w:vAlign w:val="center"/>
          </w:tcPr>
          <w:p w:rsidR="00057EB7" w:rsidRPr="00532CEF" w:rsidRDefault="00057EB7" w:rsidP="00E96FE9">
            <w:pPr>
              <w:rPr>
                <w:szCs w:val="22"/>
              </w:rPr>
            </w:pPr>
          </w:p>
        </w:tc>
        <w:tc>
          <w:tcPr>
            <w:tcW w:w="2659" w:type="dxa"/>
            <w:vAlign w:val="center"/>
          </w:tcPr>
          <w:p w:rsidR="00057EB7" w:rsidRPr="00532CEF" w:rsidRDefault="00057EB7" w:rsidP="00E96FE9">
            <w:pPr>
              <w:rPr>
                <w:szCs w:val="22"/>
              </w:rPr>
            </w:pPr>
            <w:r w:rsidRPr="00532CEF">
              <w:rPr>
                <w:szCs w:val="22"/>
              </w:rPr>
              <w:t>Face externa</w:t>
            </w:r>
          </w:p>
        </w:tc>
        <w:tc>
          <w:tcPr>
            <w:tcW w:w="4394" w:type="dxa"/>
            <w:vAlign w:val="center"/>
          </w:tcPr>
          <w:p w:rsidR="00057EB7" w:rsidRPr="00532CEF" w:rsidRDefault="00057EB7" w:rsidP="00E96FE9">
            <w:pPr>
              <w:rPr>
                <w:szCs w:val="22"/>
              </w:rPr>
            </w:pPr>
            <w:r w:rsidRPr="00532CEF">
              <w:rPr>
                <w:szCs w:val="22"/>
              </w:rPr>
              <w:t>Sempre ao término do papel</w:t>
            </w:r>
          </w:p>
        </w:tc>
      </w:tr>
      <w:tr w:rsidR="00057EB7" w:rsidRPr="00532CEF" w:rsidTr="00E96FE9">
        <w:tblPrEx>
          <w:tblCellMar>
            <w:top w:w="0" w:type="dxa"/>
            <w:bottom w:w="0" w:type="dxa"/>
          </w:tblCellMar>
        </w:tblPrEx>
        <w:trPr>
          <w:cantSplit/>
        </w:trPr>
        <w:tc>
          <w:tcPr>
            <w:tcW w:w="5032" w:type="dxa"/>
            <w:gridSpan w:val="3"/>
            <w:vAlign w:val="center"/>
          </w:tcPr>
          <w:p w:rsidR="00057EB7" w:rsidRPr="00532CEF" w:rsidRDefault="00057EB7" w:rsidP="00E96FE9">
            <w:pPr>
              <w:rPr>
                <w:szCs w:val="22"/>
              </w:rPr>
            </w:pPr>
            <w:r w:rsidRPr="00532CEF">
              <w:rPr>
                <w:szCs w:val="22"/>
              </w:rPr>
              <w:t>BANHEIROS (Pisos, Área de Banho, Vasos, Pias, Torneiras e Acessórios</w:t>
            </w:r>
            <w:proofErr w:type="gramStart"/>
            <w:r w:rsidRPr="00532CEF">
              <w:rPr>
                <w:szCs w:val="22"/>
              </w:rPr>
              <w:t>)</w:t>
            </w:r>
            <w:proofErr w:type="gramEnd"/>
          </w:p>
        </w:tc>
        <w:tc>
          <w:tcPr>
            <w:tcW w:w="4394" w:type="dxa"/>
            <w:vAlign w:val="center"/>
          </w:tcPr>
          <w:p w:rsidR="00057EB7" w:rsidRPr="00532CEF" w:rsidRDefault="00057EB7" w:rsidP="00E96FE9">
            <w:pPr>
              <w:rPr>
                <w:szCs w:val="22"/>
              </w:rPr>
            </w:pPr>
            <w:proofErr w:type="gramStart"/>
            <w:r>
              <w:rPr>
                <w:szCs w:val="22"/>
              </w:rPr>
              <w:t>4</w:t>
            </w:r>
            <w:proofErr w:type="gramEnd"/>
            <w:r>
              <w:rPr>
                <w:szCs w:val="22"/>
              </w:rPr>
              <w:t xml:space="preserve"> vezes ao dia</w:t>
            </w:r>
            <w:r w:rsidRPr="00532CEF">
              <w:rPr>
                <w:szCs w:val="22"/>
              </w:rPr>
              <w:t xml:space="preserve"> ou sempre que necessário</w:t>
            </w:r>
          </w:p>
        </w:tc>
      </w:tr>
    </w:tbl>
    <w:p w:rsidR="00057EB7" w:rsidRDefault="00057EB7" w:rsidP="00057EB7">
      <w:pPr>
        <w:rPr>
          <w:szCs w:val="22"/>
        </w:rPr>
      </w:pPr>
    </w:p>
    <w:p w:rsidR="00057EB7" w:rsidRPr="00532CEF" w:rsidRDefault="00057EB7" w:rsidP="00057EB7">
      <w:pPr>
        <w:jc w:val="both"/>
        <w:rPr>
          <w:szCs w:val="22"/>
        </w:rPr>
      </w:pPr>
      <w:r>
        <w:rPr>
          <w:szCs w:val="22"/>
        </w:rPr>
        <w:lastRenderedPageBreak/>
        <w:t>5.3. Conforme Norma Regulamentadora n° 15 (Atividades e operações insalubre – Ministério do Trabalho e Previdência Social), há que ser considerado o grau de risco médio, sendo obrigatório o pagamento do adicional de insalubridade ao servente que exercer as funções de limpeza em área hospitalar.</w:t>
      </w:r>
    </w:p>
    <w:p w:rsidR="00057EB7" w:rsidRPr="00532CEF" w:rsidRDefault="00057EB7" w:rsidP="00057EB7">
      <w:pPr>
        <w:rPr>
          <w:szCs w:val="22"/>
        </w:rPr>
      </w:pPr>
    </w:p>
    <w:p w:rsidR="00057EB7" w:rsidRPr="00532CEF" w:rsidRDefault="00057EB7" w:rsidP="00057EB7">
      <w:pPr>
        <w:rPr>
          <w:szCs w:val="22"/>
        </w:rPr>
      </w:pPr>
      <w:r w:rsidRPr="00532CEF">
        <w:rPr>
          <w:b/>
          <w:szCs w:val="22"/>
        </w:rPr>
        <w:t>6 - DA JORNADA DE TRABALHO</w:t>
      </w:r>
    </w:p>
    <w:p w:rsidR="00057EB7" w:rsidRPr="00532CEF" w:rsidRDefault="00057EB7" w:rsidP="00057EB7">
      <w:pPr>
        <w:rPr>
          <w:szCs w:val="22"/>
        </w:rPr>
      </w:pPr>
    </w:p>
    <w:p w:rsidR="00057EB7" w:rsidRPr="00532CEF" w:rsidRDefault="00057EB7" w:rsidP="00057EB7">
      <w:pPr>
        <w:jc w:val="both"/>
        <w:rPr>
          <w:szCs w:val="22"/>
        </w:rPr>
      </w:pPr>
      <w:r w:rsidRPr="00532CEF">
        <w:rPr>
          <w:szCs w:val="22"/>
        </w:rPr>
        <w:t>6.1. Os serviços serão executados em jornada(s) de 44 (quarenta e quatro) horas semanais, de segunda a sexta-feira, entre as 7h e as 19h</w:t>
      </w:r>
      <w:r>
        <w:rPr>
          <w:szCs w:val="22"/>
        </w:rPr>
        <w:t>30</w:t>
      </w:r>
      <w:r w:rsidRPr="00532CEF">
        <w:rPr>
          <w:szCs w:val="22"/>
        </w:rPr>
        <w:t xml:space="preserve">, a </w:t>
      </w:r>
      <w:proofErr w:type="gramStart"/>
      <w:r w:rsidRPr="00532CEF">
        <w:rPr>
          <w:szCs w:val="22"/>
        </w:rPr>
        <w:t>ser(</w:t>
      </w:r>
      <w:proofErr w:type="gramEnd"/>
      <w:r w:rsidRPr="00532CEF">
        <w:rPr>
          <w:szCs w:val="22"/>
        </w:rPr>
        <w:t xml:space="preserve">em) estabelecida(s) pela Administração, por serventes qualificados e habilitados. </w:t>
      </w:r>
    </w:p>
    <w:p w:rsidR="00057EB7" w:rsidRPr="00532CEF" w:rsidRDefault="00057EB7" w:rsidP="00057EB7">
      <w:pPr>
        <w:jc w:val="both"/>
        <w:rPr>
          <w:szCs w:val="22"/>
        </w:rPr>
      </w:pPr>
    </w:p>
    <w:p w:rsidR="00057EB7" w:rsidRPr="00532CEF" w:rsidRDefault="00057EB7" w:rsidP="00057EB7">
      <w:pPr>
        <w:jc w:val="both"/>
        <w:rPr>
          <w:szCs w:val="22"/>
        </w:rPr>
      </w:pPr>
      <w:r w:rsidRPr="00532CEF">
        <w:rPr>
          <w:szCs w:val="22"/>
        </w:rPr>
        <w:t>6.2. A co</w:t>
      </w:r>
      <w:r>
        <w:rPr>
          <w:szCs w:val="22"/>
        </w:rPr>
        <w:t>ntratada deverá apresentar ao MTFC</w:t>
      </w:r>
      <w:r w:rsidRPr="00532CEF">
        <w:rPr>
          <w:szCs w:val="22"/>
        </w:rPr>
        <w:t>, antes do início da execução dos serviços, e sempre que houver alteração no quadro de serventes, o acordo individual escrito ou o acordo coletivo ou convenção coletiva que determine e regule a compensação, das quatro horas que não serão executadas aos sábados (Súmula 85 do TST).</w:t>
      </w:r>
    </w:p>
    <w:p w:rsidR="00057EB7" w:rsidRPr="00532CEF" w:rsidRDefault="00057EB7" w:rsidP="00057EB7">
      <w:pPr>
        <w:jc w:val="both"/>
        <w:rPr>
          <w:szCs w:val="22"/>
        </w:rPr>
      </w:pPr>
    </w:p>
    <w:p w:rsidR="00057EB7" w:rsidRDefault="00057EB7" w:rsidP="00057EB7">
      <w:pPr>
        <w:jc w:val="both"/>
        <w:rPr>
          <w:b/>
          <w:szCs w:val="22"/>
        </w:rPr>
      </w:pPr>
    </w:p>
    <w:p w:rsidR="00057EB7" w:rsidRPr="00532CEF" w:rsidRDefault="00057EB7" w:rsidP="00057EB7">
      <w:pPr>
        <w:jc w:val="both"/>
        <w:rPr>
          <w:b/>
          <w:szCs w:val="22"/>
        </w:rPr>
      </w:pPr>
      <w:r w:rsidRPr="00532CEF">
        <w:rPr>
          <w:b/>
          <w:szCs w:val="22"/>
        </w:rPr>
        <w:t>7 - DA DEFINIÇÃO DE SANEANTES DOMISSANITÁRIOS</w:t>
      </w:r>
    </w:p>
    <w:p w:rsidR="00057EB7" w:rsidRPr="00532CEF" w:rsidRDefault="00057EB7" w:rsidP="00057EB7">
      <w:pPr>
        <w:jc w:val="both"/>
        <w:rPr>
          <w:szCs w:val="22"/>
        </w:rPr>
      </w:pPr>
    </w:p>
    <w:p w:rsidR="00057EB7" w:rsidRPr="009623B0" w:rsidRDefault="00057EB7" w:rsidP="00057EB7">
      <w:pPr>
        <w:jc w:val="both"/>
        <w:rPr>
          <w:szCs w:val="22"/>
        </w:rPr>
      </w:pPr>
      <w:r w:rsidRPr="009623B0">
        <w:rPr>
          <w:szCs w:val="22"/>
        </w:rPr>
        <w:t>7.1. Saneantes domissanitários são substâncias ou materiais destinados à higienização, desinfecção domiciliar, em ambientes coletivos e/ou públicos, em lugares comuns e no tratamento da água, compreendendo:</w:t>
      </w:r>
    </w:p>
    <w:p w:rsidR="00057EB7" w:rsidRPr="00003527" w:rsidRDefault="00057EB7" w:rsidP="00057EB7">
      <w:pPr>
        <w:jc w:val="both"/>
        <w:rPr>
          <w:szCs w:val="22"/>
        </w:rPr>
      </w:pPr>
    </w:p>
    <w:p w:rsidR="00057EB7" w:rsidRPr="006A35E1" w:rsidRDefault="00057EB7" w:rsidP="00057EB7">
      <w:pPr>
        <w:numPr>
          <w:ilvl w:val="0"/>
          <w:numId w:val="17"/>
        </w:numPr>
        <w:tabs>
          <w:tab w:val="left" w:pos="540"/>
        </w:tabs>
        <w:suppressAutoHyphens w:val="0"/>
        <w:jc w:val="both"/>
        <w:rPr>
          <w:szCs w:val="22"/>
        </w:rPr>
      </w:pPr>
      <w:r w:rsidRPr="0052641A">
        <w:rPr>
          <w:szCs w:val="22"/>
        </w:rPr>
        <w:t>Desinfetantes: são agentes químicos capazes de destruir mic</w:t>
      </w:r>
      <w:r>
        <w:rPr>
          <w:szCs w:val="22"/>
        </w:rPr>
        <w:t>r</w:t>
      </w:r>
      <w:r w:rsidRPr="0052641A">
        <w:rPr>
          <w:szCs w:val="22"/>
        </w:rPr>
        <w:t>o</w:t>
      </w:r>
      <w:r>
        <w:rPr>
          <w:szCs w:val="22"/>
        </w:rPr>
        <w:t>-o</w:t>
      </w:r>
      <w:r w:rsidRPr="0052641A">
        <w:rPr>
          <w:szCs w:val="22"/>
        </w:rPr>
        <w:t xml:space="preserve">rganismos na forma vegetativa, </w:t>
      </w:r>
      <w:r w:rsidRPr="006A35E1">
        <w:rPr>
          <w:szCs w:val="22"/>
        </w:rPr>
        <w:t xml:space="preserve">podendo destruir parcialmente os esporos, em artigos ou superfícies, sendo divididos segundo seu nível de atividade em alto, médio ou baixo; </w:t>
      </w:r>
    </w:p>
    <w:p w:rsidR="00057EB7" w:rsidRPr="004C794B" w:rsidRDefault="00057EB7" w:rsidP="00057EB7">
      <w:pPr>
        <w:numPr>
          <w:ilvl w:val="0"/>
          <w:numId w:val="17"/>
        </w:numPr>
        <w:suppressAutoHyphens w:val="0"/>
        <w:jc w:val="both"/>
        <w:rPr>
          <w:szCs w:val="22"/>
        </w:rPr>
      </w:pPr>
      <w:r w:rsidRPr="006A35E1">
        <w:rPr>
          <w:szCs w:val="22"/>
        </w:rPr>
        <w:t>Detergentes: são substâncias tensoativas, solúveis em água e dotadas de capacidade de emulsificar gorduras e mante</w:t>
      </w:r>
      <w:r w:rsidRPr="004C794B">
        <w:rPr>
          <w:szCs w:val="22"/>
        </w:rPr>
        <w:t>r resíduos em suspensão. São utilizados para limpeza de artigos e superfícies e para lavagem das mãos;</w:t>
      </w:r>
    </w:p>
    <w:p w:rsidR="00057EB7" w:rsidRPr="001F791C" w:rsidRDefault="00057EB7" w:rsidP="00057EB7">
      <w:pPr>
        <w:numPr>
          <w:ilvl w:val="0"/>
          <w:numId w:val="17"/>
        </w:numPr>
        <w:tabs>
          <w:tab w:val="left" w:pos="540"/>
        </w:tabs>
        <w:suppressAutoHyphens w:val="0"/>
        <w:jc w:val="both"/>
        <w:rPr>
          <w:szCs w:val="22"/>
        </w:rPr>
      </w:pPr>
      <w:r w:rsidRPr="001F791C">
        <w:rPr>
          <w:szCs w:val="22"/>
        </w:rPr>
        <w:t>Material de higiene: sabonete líquido.</w:t>
      </w:r>
    </w:p>
    <w:p w:rsidR="00057EB7" w:rsidRPr="00B365A4" w:rsidRDefault="00057EB7" w:rsidP="00057EB7">
      <w:pPr>
        <w:tabs>
          <w:tab w:val="left" w:pos="540"/>
        </w:tabs>
        <w:jc w:val="both"/>
        <w:rPr>
          <w:szCs w:val="22"/>
        </w:rPr>
      </w:pPr>
    </w:p>
    <w:p w:rsidR="00057EB7" w:rsidRPr="00D06A7D" w:rsidRDefault="00057EB7" w:rsidP="00057EB7">
      <w:pPr>
        <w:tabs>
          <w:tab w:val="left" w:pos="540"/>
        </w:tabs>
        <w:jc w:val="both"/>
        <w:rPr>
          <w:szCs w:val="22"/>
        </w:rPr>
      </w:pPr>
      <w:r w:rsidRPr="00252CA1">
        <w:rPr>
          <w:szCs w:val="22"/>
        </w:rPr>
        <w:t>7</w:t>
      </w:r>
      <w:r w:rsidRPr="00E13C73">
        <w:rPr>
          <w:szCs w:val="22"/>
        </w:rPr>
        <w:t xml:space="preserve">.2. São equiparados aos produtos domissanitários os detergentes e desinfetantes </w:t>
      </w:r>
      <w:r w:rsidRPr="00CB6687">
        <w:rPr>
          <w:szCs w:val="22"/>
        </w:rPr>
        <w:t>e respectivos congêneres, destin</w:t>
      </w:r>
      <w:r w:rsidRPr="00D06A7D">
        <w:rPr>
          <w:szCs w:val="22"/>
        </w:rPr>
        <w:t>ados à aplicação em objetos inanimados e em ambientes, ficando sujeitos às mesmas exigências e condições no concernente ao registro, à industrialização, entrega ao consumo e fiscalização.</w:t>
      </w:r>
    </w:p>
    <w:p w:rsidR="00057EB7" w:rsidRPr="00A83078" w:rsidRDefault="00057EB7" w:rsidP="00057EB7">
      <w:pPr>
        <w:tabs>
          <w:tab w:val="left" w:pos="540"/>
        </w:tabs>
        <w:jc w:val="both"/>
        <w:rPr>
          <w:szCs w:val="22"/>
        </w:rPr>
      </w:pPr>
    </w:p>
    <w:p w:rsidR="00057EB7" w:rsidRPr="00C36915" w:rsidRDefault="00057EB7" w:rsidP="00057EB7">
      <w:pPr>
        <w:tabs>
          <w:tab w:val="left" w:pos="540"/>
        </w:tabs>
        <w:jc w:val="both"/>
        <w:rPr>
          <w:szCs w:val="22"/>
        </w:rPr>
      </w:pPr>
    </w:p>
    <w:p w:rsidR="00057EB7" w:rsidRPr="00CA4DF8" w:rsidRDefault="00057EB7" w:rsidP="00057EB7">
      <w:pPr>
        <w:jc w:val="both"/>
        <w:rPr>
          <w:b/>
          <w:szCs w:val="22"/>
        </w:rPr>
      </w:pPr>
      <w:r w:rsidRPr="00147682">
        <w:rPr>
          <w:b/>
          <w:szCs w:val="22"/>
        </w:rPr>
        <w:t>8</w:t>
      </w:r>
      <w:r w:rsidRPr="00CA4DF8">
        <w:rPr>
          <w:b/>
          <w:szCs w:val="22"/>
        </w:rPr>
        <w:t xml:space="preserve"> – DA ÁREA DE ATENDIMENTO E DO ÍNDICE DE PRODUTIVIDADE MÍNIMO</w:t>
      </w:r>
    </w:p>
    <w:p w:rsidR="00057EB7" w:rsidRPr="00532CEF" w:rsidRDefault="00057EB7" w:rsidP="00057EB7">
      <w:pPr>
        <w:jc w:val="both"/>
        <w:rPr>
          <w:szCs w:val="22"/>
        </w:rPr>
      </w:pPr>
    </w:p>
    <w:p w:rsidR="00057EB7" w:rsidRPr="00003527" w:rsidRDefault="00057EB7" w:rsidP="00057EB7">
      <w:pPr>
        <w:autoSpaceDE w:val="0"/>
        <w:autoSpaceDN w:val="0"/>
        <w:adjustRightInd w:val="0"/>
        <w:jc w:val="both"/>
        <w:rPr>
          <w:szCs w:val="22"/>
        </w:rPr>
      </w:pPr>
      <w:r w:rsidRPr="009623B0">
        <w:rPr>
          <w:szCs w:val="22"/>
        </w:rPr>
        <w:t>8.1.  Os serviços de limpeza, asseio e conservação serão executados nas áreas detalhadas no subitem 3</w:t>
      </w:r>
      <w:r w:rsidRPr="00003527">
        <w:rPr>
          <w:szCs w:val="22"/>
        </w:rPr>
        <w:t>.1 deste Termo de Referência, compreendendo os estacionamentos e demais instalações.</w:t>
      </w:r>
    </w:p>
    <w:p w:rsidR="00057EB7" w:rsidRPr="0052641A" w:rsidRDefault="00057EB7" w:rsidP="00057EB7">
      <w:pPr>
        <w:autoSpaceDE w:val="0"/>
        <w:autoSpaceDN w:val="0"/>
        <w:adjustRightInd w:val="0"/>
        <w:jc w:val="both"/>
        <w:rPr>
          <w:szCs w:val="22"/>
        </w:rPr>
      </w:pPr>
    </w:p>
    <w:p w:rsidR="00057EB7" w:rsidRPr="009623B0" w:rsidRDefault="00057EB7" w:rsidP="00057EB7">
      <w:pPr>
        <w:autoSpaceDE w:val="0"/>
        <w:autoSpaceDN w:val="0"/>
        <w:adjustRightInd w:val="0"/>
        <w:jc w:val="both"/>
        <w:rPr>
          <w:szCs w:val="22"/>
        </w:rPr>
      </w:pPr>
      <w:r w:rsidRPr="006A35E1">
        <w:rPr>
          <w:szCs w:val="22"/>
        </w:rPr>
        <w:t>8.2.  Os serviços serão contratados com</w:t>
      </w:r>
      <w:r w:rsidRPr="004C794B">
        <w:rPr>
          <w:szCs w:val="22"/>
        </w:rPr>
        <w:t xml:space="preserve"> base na </w:t>
      </w:r>
      <w:r w:rsidRPr="001F791C">
        <w:rPr>
          <w:b/>
          <w:szCs w:val="22"/>
        </w:rPr>
        <w:t>área física a ser limpa</w:t>
      </w:r>
      <w:r w:rsidRPr="001F791C">
        <w:rPr>
          <w:szCs w:val="22"/>
        </w:rPr>
        <w:t xml:space="preserve">, estabelecendo-se o </w:t>
      </w:r>
      <w:r w:rsidRPr="001F791C">
        <w:rPr>
          <w:b/>
          <w:szCs w:val="22"/>
        </w:rPr>
        <w:t>custo por metro quadrado (m</w:t>
      </w:r>
      <w:r w:rsidRPr="00532CEF">
        <w:rPr>
          <w:b/>
          <w:szCs w:val="22"/>
        </w:rPr>
        <w:t>²</w:t>
      </w:r>
      <w:r w:rsidRPr="009623B0">
        <w:rPr>
          <w:b/>
          <w:szCs w:val="22"/>
        </w:rPr>
        <w:t>)</w:t>
      </w:r>
      <w:r w:rsidRPr="009623B0">
        <w:rPr>
          <w:szCs w:val="22"/>
        </w:rPr>
        <w:t>, observada a peculiaridade, a produtividade e a periodicidade de cada tipo de serviço, de acordo com a discriminação a seguir:</w:t>
      </w:r>
    </w:p>
    <w:p w:rsidR="00057EB7" w:rsidRPr="00003527" w:rsidRDefault="00057EB7" w:rsidP="00057EB7">
      <w:pPr>
        <w:autoSpaceDE w:val="0"/>
        <w:autoSpaceDN w:val="0"/>
        <w:adjustRightInd w:val="0"/>
        <w:jc w:val="both"/>
        <w:rPr>
          <w:szCs w:val="22"/>
        </w:rPr>
      </w:pPr>
    </w:p>
    <w:tbl>
      <w:tblPr>
        <w:tblW w:w="963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850"/>
        <w:gridCol w:w="1701"/>
        <w:gridCol w:w="1701"/>
        <w:gridCol w:w="1985"/>
      </w:tblGrid>
      <w:tr w:rsidR="00057EB7" w:rsidRPr="00362A2A" w:rsidTr="00E96FE9">
        <w:tblPrEx>
          <w:tblCellMar>
            <w:top w:w="0" w:type="dxa"/>
            <w:bottom w:w="0" w:type="dxa"/>
          </w:tblCellMar>
        </w:tblPrEx>
        <w:trPr>
          <w:jc w:val="center"/>
        </w:trPr>
        <w:tc>
          <w:tcPr>
            <w:tcW w:w="3402" w:type="dxa"/>
            <w:shd w:val="clear" w:color="auto" w:fill="A6A6A6"/>
            <w:vAlign w:val="center"/>
          </w:tcPr>
          <w:p w:rsidR="00057EB7" w:rsidRPr="00362A2A" w:rsidRDefault="00057EB7" w:rsidP="00E96FE9">
            <w:pPr>
              <w:autoSpaceDE w:val="0"/>
              <w:autoSpaceDN w:val="0"/>
              <w:adjustRightInd w:val="0"/>
              <w:jc w:val="center"/>
              <w:rPr>
                <w:b/>
                <w:sz w:val="18"/>
                <w:szCs w:val="18"/>
              </w:rPr>
            </w:pPr>
            <w:r w:rsidRPr="00362A2A">
              <w:rPr>
                <w:b/>
                <w:sz w:val="18"/>
                <w:szCs w:val="18"/>
              </w:rPr>
              <w:t>TIPO DE ÁREA</w:t>
            </w:r>
          </w:p>
        </w:tc>
        <w:tc>
          <w:tcPr>
            <w:tcW w:w="850" w:type="dxa"/>
            <w:shd w:val="clear" w:color="auto" w:fill="A6A6A6"/>
            <w:vAlign w:val="center"/>
          </w:tcPr>
          <w:p w:rsidR="00057EB7" w:rsidRPr="00362A2A" w:rsidRDefault="00057EB7" w:rsidP="00E96FE9">
            <w:pPr>
              <w:autoSpaceDE w:val="0"/>
              <w:autoSpaceDN w:val="0"/>
              <w:adjustRightInd w:val="0"/>
              <w:jc w:val="center"/>
              <w:rPr>
                <w:b/>
                <w:sz w:val="18"/>
                <w:szCs w:val="18"/>
              </w:rPr>
            </w:pPr>
            <w:r>
              <w:rPr>
                <w:b/>
                <w:sz w:val="18"/>
                <w:szCs w:val="18"/>
              </w:rPr>
              <w:t>M²</w:t>
            </w:r>
          </w:p>
        </w:tc>
        <w:tc>
          <w:tcPr>
            <w:tcW w:w="1701" w:type="dxa"/>
            <w:shd w:val="clear" w:color="auto" w:fill="A6A6A6"/>
            <w:vAlign w:val="center"/>
          </w:tcPr>
          <w:p w:rsidR="00057EB7" w:rsidRPr="00362A2A" w:rsidRDefault="00057EB7" w:rsidP="00E96FE9">
            <w:pPr>
              <w:autoSpaceDE w:val="0"/>
              <w:autoSpaceDN w:val="0"/>
              <w:adjustRightInd w:val="0"/>
              <w:jc w:val="center"/>
              <w:rPr>
                <w:b/>
                <w:sz w:val="18"/>
                <w:szCs w:val="18"/>
              </w:rPr>
            </w:pPr>
            <w:r w:rsidRPr="00362A2A">
              <w:rPr>
                <w:b/>
                <w:sz w:val="18"/>
                <w:szCs w:val="18"/>
              </w:rPr>
              <w:t>ÍNDICE PRODUTIVIDADE</w:t>
            </w:r>
          </w:p>
        </w:tc>
        <w:tc>
          <w:tcPr>
            <w:tcW w:w="1701" w:type="dxa"/>
            <w:shd w:val="clear" w:color="auto" w:fill="A6A6A6"/>
            <w:vAlign w:val="center"/>
          </w:tcPr>
          <w:p w:rsidR="00057EB7" w:rsidRPr="00362A2A" w:rsidRDefault="00057EB7" w:rsidP="00E96FE9">
            <w:pPr>
              <w:autoSpaceDE w:val="0"/>
              <w:autoSpaceDN w:val="0"/>
              <w:adjustRightInd w:val="0"/>
              <w:jc w:val="center"/>
              <w:rPr>
                <w:b/>
                <w:sz w:val="18"/>
                <w:szCs w:val="18"/>
              </w:rPr>
            </w:pPr>
            <w:r w:rsidRPr="00362A2A">
              <w:rPr>
                <w:b/>
                <w:sz w:val="18"/>
                <w:szCs w:val="18"/>
              </w:rPr>
              <w:t>PERIODICIDADE</w:t>
            </w:r>
          </w:p>
        </w:tc>
        <w:tc>
          <w:tcPr>
            <w:tcW w:w="1985" w:type="dxa"/>
            <w:shd w:val="clear" w:color="auto" w:fill="A6A6A6"/>
          </w:tcPr>
          <w:p w:rsidR="00057EB7" w:rsidRPr="00362A2A" w:rsidRDefault="00057EB7" w:rsidP="00E96FE9">
            <w:pPr>
              <w:autoSpaceDE w:val="0"/>
              <w:autoSpaceDN w:val="0"/>
              <w:adjustRightInd w:val="0"/>
              <w:jc w:val="center"/>
              <w:rPr>
                <w:b/>
                <w:sz w:val="18"/>
                <w:szCs w:val="18"/>
              </w:rPr>
            </w:pPr>
            <w:r w:rsidRPr="00362A2A">
              <w:rPr>
                <w:b/>
                <w:sz w:val="18"/>
                <w:szCs w:val="18"/>
              </w:rPr>
              <w:t>QUANTIDADE ESTIMADA DE FUNCIONÁRIOS</w:t>
            </w:r>
          </w:p>
        </w:tc>
      </w:tr>
      <w:tr w:rsidR="00057EB7" w:rsidRPr="00362A2A" w:rsidTr="00E96FE9">
        <w:tblPrEx>
          <w:tblCellMar>
            <w:top w:w="0" w:type="dxa"/>
            <w:bottom w:w="0" w:type="dxa"/>
          </w:tblCellMar>
        </w:tblPrEx>
        <w:trPr>
          <w:jc w:val="center"/>
        </w:trPr>
        <w:tc>
          <w:tcPr>
            <w:tcW w:w="3402" w:type="dxa"/>
          </w:tcPr>
          <w:p w:rsidR="00057EB7" w:rsidRPr="00362A2A" w:rsidRDefault="00057EB7" w:rsidP="00E96FE9">
            <w:pPr>
              <w:autoSpaceDE w:val="0"/>
              <w:autoSpaceDN w:val="0"/>
              <w:adjustRightInd w:val="0"/>
              <w:rPr>
                <w:b/>
                <w:sz w:val="18"/>
                <w:szCs w:val="18"/>
              </w:rPr>
            </w:pPr>
            <w:r w:rsidRPr="00362A2A">
              <w:rPr>
                <w:b/>
                <w:sz w:val="18"/>
                <w:szCs w:val="18"/>
              </w:rPr>
              <w:t>1. INTERNA</w:t>
            </w:r>
          </w:p>
        </w:tc>
        <w:tc>
          <w:tcPr>
            <w:tcW w:w="850" w:type="dxa"/>
          </w:tcPr>
          <w:p w:rsidR="00057EB7" w:rsidRPr="00362A2A" w:rsidRDefault="00057EB7" w:rsidP="00E96FE9">
            <w:pPr>
              <w:autoSpaceDE w:val="0"/>
              <w:autoSpaceDN w:val="0"/>
              <w:adjustRightInd w:val="0"/>
              <w:jc w:val="center"/>
              <w:rPr>
                <w:sz w:val="18"/>
                <w:szCs w:val="18"/>
              </w:rPr>
            </w:pPr>
          </w:p>
        </w:tc>
        <w:tc>
          <w:tcPr>
            <w:tcW w:w="1701" w:type="dxa"/>
          </w:tcPr>
          <w:p w:rsidR="00057EB7" w:rsidRPr="00362A2A" w:rsidRDefault="00057EB7" w:rsidP="00E96FE9">
            <w:pPr>
              <w:autoSpaceDE w:val="0"/>
              <w:autoSpaceDN w:val="0"/>
              <w:adjustRightInd w:val="0"/>
              <w:jc w:val="center"/>
              <w:rPr>
                <w:sz w:val="18"/>
                <w:szCs w:val="18"/>
              </w:rPr>
            </w:pPr>
          </w:p>
        </w:tc>
        <w:tc>
          <w:tcPr>
            <w:tcW w:w="1701" w:type="dxa"/>
          </w:tcPr>
          <w:p w:rsidR="00057EB7" w:rsidRPr="00362A2A" w:rsidRDefault="00057EB7" w:rsidP="00E96FE9">
            <w:pPr>
              <w:autoSpaceDE w:val="0"/>
              <w:autoSpaceDN w:val="0"/>
              <w:adjustRightInd w:val="0"/>
              <w:jc w:val="center"/>
              <w:rPr>
                <w:sz w:val="18"/>
                <w:szCs w:val="18"/>
              </w:rPr>
            </w:pPr>
          </w:p>
        </w:tc>
        <w:tc>
          <w:tcPr>
            <w:tcW w:w="1985" w:type="dxa"/>
          </w:tcPr>
          <w:p w:rsidR="00057EB7" w:rsidRPr="00362A2A" w:rsidRDefault="00057EB7" w:rsidP="00E96FE9">
            <w:pPr>
              <w:autoSpaceDE w:val="0"/>
              <w:autoSpaceDN w:val="0"/>
              <w:adjustRightInd w:val="0"/>
              <w:jc w:val="center"/>
              <w:rPr>
                <w:sz w:val="18"/>
                <w:szCs w:val="18"/>
              </w:rPr>
            </w:pPr>
            <w:r w:rsidRPr="00362A2A">
              <w:rPr>
                <w:sz w:val="18"/>
                <w:szCs w:val="18"/>
              </w:rPr>
              <w:t>*</w:t>
            </w:r>
          </w:p>
        </w:tc>
      </w:tr>
      <w:tr w:rsidR="00057EB7" w:rsidRPr="00362A2A" w:rsidTr="00E96FE9">
        <w:tblPrEx>
          <w:tblCellMar>
            <w:top w:w="0" w:type="dxa"/>
            <w:bottom w:w="0" w:type="dxa"/>
          </w:tblCellMar>
        </w:tblPrEx>
        <w:trPr>
          <w:jc w:val="center"/>
        </w:trPr>
        <w:tc>
          <w:tcPr>
            <w:tcW w:w="3402" w:type="dxa"/>
          </w:tcPr>
          <w:p w:rsidR="00057EB7" w:rsidRPr="00362A2A" w:rsidRDefault="00057EB7" w:rsidP="00E96FE9">
            <w:pPr>
              <w:ind w:firstLine="356"/>
              <w:jc w:val="both"/>
              <w:rPr>
                <w:sz w:val="18"/>
                <w:szCs w:val="18"/>
              </w:rPr>
            </w:pPr>
            <w:r w:rsidRPr="00362A2A">
              <w:rPr>
                <w:sz w:val="18"/>
                <w:szCs w:val="18"/>
              </w:rPr>
              <w:t>1.1 Pisos Frios / Acarpetados</w:t>
            </w:r>
          </w:p>
        </w:tc>
        <w:tc>
          <w:tcPr>
            <w:tcW w:w="850" w:type="dxa"/>
            <w:vAlign w:val="center"/>
          </w:tcPr>
          <w:p w:rsidR="00057EB7" w:rsidRPr="00362A2A" w:rsidRDefault="00057EB7" w:rsidP="00E96FE9">
            <w:pPr>
              <w:ind w:right="180"/>
              <w:jc w:val="center"/>
              <w:rPr>
                <w:color w:val="000000"/>
                <w:sz w:val="18"/>
                <w:szCs w:val="18"/>
              </w:rPr>
            </w:pPr>
            <w:r w:rsidRPr="00362A2A">
              <w:rPr>
                <w:color w:val="000000"/>
                <w:sz w:val="18"/>
                <w:szCs w:val="18"/>
              </w:rPr>
              <w:t>19.154*</w:t>
            </w:r>
          </w:p>
        </w:tc>
        <w:tc>
          <w:tcPr>
            <w:tcW w:w="1701"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600 (M²)</w:t>
            </w:r>
          </w:p>
        </w:tc>
        <w:tc>
          <w:tcPr>
            <w:tcW w:w="1701"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Diário</w:t>
            </w:r>
          </w:p>
        </w:tc>
        <w:tc>
          <w:tcPr>
            <w:tcW w:w="1985"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32 serventes</w:t>
            </w:r>
          </w:p>
        </w:tc>
      </w:tr>
      <w:tr w:rsidR="00057EB7" w:rsidRPr="00362A2A" w:rsidTr="00E96FE9">
        <w:tblPrEx>
          <w:tblCellMar>
            <w:top w:w="0" w:type="dxa"/>
            <w:bottom w:w="0" w:type="dxa"/>
          </w:tblCellMar>
        </w:tblPrEx>
        <w:trPr>
          <w:jc w:val="center"/>
        </w:trPr>
        <w:tc>
          <w:tcPr>
            <w:tcW w:w="3402" w:type="dxa"/>
          </w:tcPr>
          <w:p w:rsidR="00057EB7" w:rsidRPr="00362A2A" w:rsidRDefault="00057EB7" w:rsidP="00E96FE9">
            <w:pPr>
              <w:ind w:firstLine="356"/>
              <w:jc w:val="both"/>
              <w:rPr>
                <w:sz w:val="18"/>
                <w:szCs w:val="18"/>
              </w:rPr>
            </w:pPr>
            <w:proofErr w:type="gramStart"/>
            <w:r w:rsidRPr="00362A2A">
              <w:rPr>
                <w:sz w:val="18"/>
                <w:szCs w:val="18"/>
              </w:rPr>
              <w:t>1.2 Almoxarifado</w:t>
            </w:r>
            <w:proofErr w:type="gramEnd"/>
            <w:r w:rsidRPr="00362A2A">
              <w:rPr>
                <w:sz w:val="18"/>
                <w:szCs w:val="18"/>
              </w:rPr>
              <w:t xml:space="preserve"> / Galpão (SIA)</w:t>
            </w:r>
          </w:p>
        </w:tc>
        <w:tc>
          <w:tcPr>
            <w:tcW w:w="850" w:type="dxa"/>
            <w:vAlign w:val="center"/>
          </w:tcPr>
          <w:p w:rsidR="00057EB7" w:rsidRPr="00362A2A" w:rsidRDefault="00057EB7" w:rsidP="00E96FE9">
            <w:pPr>
              <w:ind w:right="180"/>
              <w:jc w:val="center"/>
              <w:rPr>
                <w:color w:val="000000"/>
                <w:sz w:val="18"/>
                <w:szCs w:val="18"/>
              </w:rPr>
            </w:pPr>
            <w:r w:rsidRPr="00362A2A">
              <w:rPr>
                <w:color w:val="000000"/>
                <w:sz w:val="18"/>
                <w:szCs w:val="18"/>
              </w:rPr>
              <w:t>900</w:t>
            </w:r>
          </w:p>
        </w:tc>
        <w:tc>
          <w:tcPr>
            <w:tcW w:w="1701"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1.350 (M²)</w:t>
            </w:r>
          </w:p>
        </w:tc>
        <w:tc>
          <w:tcPr>
            <w:tcW w:w="1701"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Diário</w:t>
            </w:r>
          </w:p>
        </w:tc>
        <w:tc>
          <w:tcPr>
            <w:tcW w:w="1985"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01 servente</w:t>
            </w:r>
          </w:p>
        </w:tc>
      </w:tr>
      <w:tr w:rsidR="00057EB7" w:rsidRPr="00362A2A" w:rsidTr="00E96FE9">
        <w:tblPrEx>
          <w:tblCellMar>
            <w:top w:w="0" w:type="dxa"/>
            <w:bottom w:w="0" w:type="dxa"/>
          </w:tblCellMar>
        </w:tblPrEx>
        <w:trPr>
          <w:jc w:val="center"/>
        </w:trPr>
        <w:tc>
          <w:tcPr>
            <w:tcW w:w="3402" w:type="dxa"/>
          </w:tcPr>
          <w:p w:rsidR="00057EB7" w:rsidRPr="00362A2A" w:rsidRDefault="00057EB7" w:rsidP="00E96FE9">
            <w:pPr>
              <w:rPr>
                <w:b/>
                <w:sz w:val="18"/>
                <w:szCs w:val="18"/>
              </w:rPr>
            </w:pPr>
            <w:r w:rsidRPr="00362A2A">
              <w:rPr>
                <w:b/>
                <w:sz w:val="18"/>
                <w:szCs w:val="18"/>
              </w:rPr>
              <w:t>2. ÁREA INTERNA HOSPITALAR E ASSEMELHADAS</w:t>
            </w:r>
          </w:p>
        </w:tc>
        <w:tc>
          <w:tcPr>
            <w:tcW w:w="850" w:type="dxa"/>
            <w:vAlign w:val="center"/>
          </w:tcPr>
          <w:p w:rsidR="00057EB7" w:rsidRPr="00362A2A" w:rsidRDefault="00057EB7" w:rsidP="00E96FE9">
            <w:pPr>
              <w:ind w:right="180"/>
              <w:jc w:val="center"/>
              <w:rPr>
                <w:color w:val="000000"/>
                <w:sz w:val="18"/>
                <w:szCs w:val="18"/>
              </w:rPr>
            </w:pPr>
            <w:r w:rsidRPr="00362A2A">
              <w:rPr>
                <w:color w:val="000000"/>
                <w:sz w:val="18"/>
                <w:szCs w:val="18"/>
              </w:rPr>
              <w:t>165</w:t>
            </w:r>
          </w:p>
        </w:tc>
        <w:tc>
          <w:tcPr>
            <w:tcW w:w="1701" w:type="dxa"/>
            <w:vAlign w:val="center"/>
          </w:tcPr>
          <w:p w:rsidR="00057EB7" w:rsidRPr="00362A2A" w:rsidRDefault="00057EB7" w:rsidP="00E96FE9">
            <w:pPr>
              <w:autoSpaceDE w:val="0"/>
              <w:autoSpaceDN w:val="0"/>
              <w:adjustRightInd w:val="0"/>
              <w:jc w:val="center"/>
              <w:rPr>
                <w:sz w:val="18"/>
                <w:szCs w:val="18"/>
              </w:rPr>
            </w:pPr>
            <w:proofErr w:type="gramStart"/>
            <w:r w:rsidRPr="00362A2A">
              <w:rPr>
                <w:sz w:val="18"/>
                <w:szCs w:val="18"/>
              </w:rPr>
              <w:t>330 M²)</w:t>
            </w:r>
            <w:proofErr w:type="gramEnd"/>
          </w:p>
        </w:tc>
        <w:tc>
          <w:tcPr>
            <w:tcW w:w="1701"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Diário</w:t>
            </w:r>
          </w:p>
        </w:tc>
        <w:tc>
          <w:tcPr>
            <w:tcW w:w="1985"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01 servente</w:t>
            </w:r>
          </w:p>
        </w:tc>
      </w:tr>
      <w:tr w:rsidR="00057EB7" w:rsidRPr="00362A2A" w:rsidTr="00E96FE9">
        <w:tblPrEx>
          <w:tblCellMar>
            <w:top w:w="0" w:type="dxa"/>
            <w:bottom w:w="0" w:type="dxa"/>
          </w:tblCellMar>
        </w:tblPrEx>
        <w:trPr>
          <w:jc w:val="center"/>
        </w:trPr>
        <w:tc>
          <w:tcPr>
            <w:tcW w:w="3402" w:type="dxa"/>
          </w:tcPr>
          <w:p w:rsidR="00057EB7" w:rsidRPr="00362A2A" w:rsidRDefault="00057EB7" w:rsidP="00E96FE9">
            <w:pPr>
              <w:autoSpaceDE w:val="0"/>
              <w:autoSpaceDN w:val="0"/>
              <w:adjustRightInd w:val="0"/>
              <w:rPr>
                <w:b/>
                <w:sz w:val="18"/>
                <w:szCs w:val="18"/>
              </w:rPr>
            </w:pPr>
            <w:r w:rsidRPr="00362A2A">
              <w:rPr>
                <w:b/>
                <w:sz w:val="18"/>
                <w:szCs w:val="18"/>
              </w:rPr>
              <w:t>3. EXTERNA</w:t>
            </w:r>
          </w:p>
        </w:tc>
        <w:tc>
          <w:tcPr>
            <w:tcW w:w="850" w:type="dxa"/>
          </w:tcPr>
          <w:p w:rsidR="00057EB7" w:rsidRPr="00362A2A" w:rsidRDefault="00057EB7" w:rsidP="00E96FE9">
            <w:pPr>
              <w:autoSpaceDE w:val="0"/>
              <w:autoSpaceDN w:val="0"/>
              <w:adjustRightInd w:val="0"/>
              <w:jc w:val="center"/>
              <w:rPr>
                <w:sz w:val="18"/>
                <w:szCs w:val="18"/>
              </w:rPr>
            </w:pPr>
            <w:r w:rsidRPr="00362A2A">
              <w:rPr>
                <w:color w:val="000000"/>
                <w:sz w:val="18"/>
                <w:szCs w:val="18"/>
              </w:rPr>
              <w:t>3.076</w:t>
            </w:r>
          </w:p>
        </w:tc>
        <w:tc>
          <w:tcPr>
            <w:tcW w:w="1701" w:type="dxa"/>
          </w:tcPr>
          <w:p w:rsidR="00057EB7" w:rsidRPr="00362A2A" w:rsidRDefault="00057EB7" w:rsidP="00E96FE9">
            <w:pPr>
              <w:autoSpaceDE w:val="0"/>
              <w:autoSpaceDN w:val="0"/>
              <w:adjustRightInd w:val="0"/>
              <w:jc w:val="center"/>
              <w:rPr>
                <w:sz w:val="18"/>
                <w:szCs w:val="18"/>
              </w:rPr>
            </w:pPr>
            <w:r w:rsidRPr="00362A2A">
              <w:rPr>
                <w:sz w:val="18"/>
                <w:szCs w:val="18"/>
              </w:rPr>
              <w:t>1.200 (M²)</w:t>
            </w:r>
          </w:p>
        </w:tc>
        <w:tc>
          <w:tcPr>
            <w:tcW w:w="1701" w:type="dxa"/>
          </w:tcPr>
          <w:p w:rsidR="00057EB7" w:rsidRPr="00362A2A" w:rsidRDefault="00057EB7" w:rsidP="00E96FE9">
            <w:pPr>
              <w:autoSpaceDE w:val="0"/>
              <w:autoSpaceDN w:val="0"/>
              <w:adjustRightInd w:val="0"/>
              <w:jc w:val="center"/>
              <w:rPr>
                <w:sz w:val="18"/>
                <w:szCs w:val="18"/>
              </w:rPr>
            </w:pPr>
            <w:r w:rsidRPr="00362A2A">
              <w:rPr>
                <w:sz w:val="18"/>
                <w:szCs w:val="18"/>
              </w:rPr>
              <w:t>Diário</w:t>
            </w:r>
          </w:p>
        </w:tc>
        <w:tc>
          <w:tcPr>
            <w:tcW w:w="1985"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03 serventes</w:t>
            </w:r>
          </w:p>
        </w:tc>
      </w:tr>
      <w:tr w:rsidR="00057EB7" w:rsidRPr="00362A2A" w:rsidTr="00E96FE9">
        <w:tblPrEx>
          <w:tblCellMar>
            <w:top w:w="0" w:type="dxa"/>
            <w:bottom w:w="0" w:type="dxa"/>
          </w:tblCellMar>
        </w:tblPrEx>
        <w:trPr>
          <w:jc w:val="center"/>
        </w:trPr>
        <w:tc>
          <w:tcPr>
            <w:tcW w:w="3402" w:type="dxa"/>
          </w:tcPr>
          <w:p w:rsidR="00057EB7" w:rsidRPr="00362A2A" w:rsidRDefault="00057EB7" w:rsidP="00E96FE9">
            <w:pPr>
              <w:autoSpaceDE w:val="0"/>
              <w:autoSpaceDN w:val="0"/>
              <w:adjustRightInd w:val="0"/>
              <w:rPr>
                <w:b/>
                <w:sz w:val="18"/>
                <w:szCs w:val="18"/>
              </w:rPr>
            </w:pPr>
            <w:r w:rsidRPr="00362A2A">
              <w:rPr>
                <w:b/>
                <w:sz w:val="18"/>
                <w:szCs w:val="18"/>
              </w:rPr>
              <w:t xml:space="preserve">4. ESQUADRIAS – FACE INTERNA </w:t>
            </w:r>
            <w:r w:rsidRPr="00362A2A">
              <w:rPr>
                <w:sz w:val="18"/>
                <w:szCs w:val="18"/>
              </w:rPr>
              <w:t>(sem exposição a riscos)</w:t>
            </w:r>
          </w:p>
        </w:tc>
        <w:tc>
          <w:tcPr>
            <w:tcW w:w="850"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1.942</w:t>
            </w:r>
          </w:p>
        </w:tc>
        <w:tc>
          <w:tcPr>
            <w:tcW w:w="1701"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220 (M²)</w:t>
            </w:r>
          </w:p>
        </w:tc>
        <w:tc>
          <w:tcPr>
            <w:tcW w:w="1701"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Quinzenal ou a cada 10 (dez) dias úteis</w:t>
            </w:r>
          </w:p>
        </w:tc>
        <w:tc>
          <w:tcPr>
            <w:tcW w:w="1985"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01 servente **</w:t>
            </w:r>
          </w:p>
        </w:tc>
      </w:tr>
      <w:tr w:rsidR="00057EB7" w:rsidRPr="00362A2A" w:rsidTr="00E96FE9">
        <w:tblPrEx>
          <w:tblCellMar>
            <w:top w:w="0" w:type="dxa"/>
            <w:bottom w:w="0" w:type="dxa"/>
          </w:tblCellMar>
        </w:tblPrEx>
        <w:trPr>
          <w:jc w:val="center"/>
        </w:trPr>
        <w:tc>
          <w:tcPr>
            <w:tcW w:w="3402" w:type="dxa"/>
            <w:vAlign w:val="center"/>
          </w:tcPr>
          <w:p w:rsidR="00057EB7" w:rsidRPr="00362A2A" w:rsidRDefault="00057EB7" w:rsidP="00E96FE9">
            <w:pPr>
              <w:autoSpaceDE w:val="0"/>
              <w:autoSpaceDN w:val="0"/>
              <w:adjustRightInd w:val="0"/>
              <w:rPr>
                <w:b/>
                <w:sz w:val="18"/>
                <w:szCs w:val="18"/>
              </w:rPr>
            </w:pPr>
            <w:r w:rsidRPr="00362A2A">
              <w:rPr>
                <w:b/>
                <w:sz w:val="18"/>
                <w:szCs w:val="18"/>
              </w:rPr>
              <w:lastRenderedPageBreak/>
              <w:t>5. ENCARREGADO</w:t>
            </w:r>
          </w:p>
        </w:tc>
        <w:tc>
          <w:tcPr>
            <w:tcW w:w="850"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29.847</w:t>
            </w:r>
          </w:p>
        </w:tc>
        <w:tc>
          <w:tcPr>
            <w:tcW w:w="1701"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1/38 serventes</w:t>
            </w:r>
          </w:p>
        </w:tc>
        <w:tc>
          <w:tcPr>
            <w:tcW w:w="1701"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Diário</w:t>
            </w:r>
          </w:p>
        </w:tc>
        <w:tc>
          <w:tcPr>
            <w:tcW w:w="1985" w:type="dxa"/>
            <w:vAlign w:val="center"/>
          </w:tcPr>
          <w:p w:rsidR="00057EB7" w:rsidRPr="00362A2A" w:rsidRDefault="00057EB7" w:rsidP="00E96FE9">
            <w:pPr>
              <w:autoSpaceDE w:val="0"/>
              <w:autoSpaceDN w:val="0"/>
              <w:adjustRightInd w:val="0"/>
              <w:jc w:val="center"/>
              <w:rPr>
                <w:sz w:val="18"/>
                <w:szCs w:val="18"/>
              </w:rPr>
            </w:pPr>
            <w:r w:rsidRPr="00362A2A">
              <w:rPr>
                <w:sz w:val="18"/>
                <w:szCs w:val="18"/>
              </w:rPr>
              <w:t>01 encarregado de limpeza</w:t>
            </w:r>
          </w:p>
        </w:tc>
      </w:tr>
    </w:tbl>
    <w:p w:rsidR="00057EB7" w:rsidRPr="00362A2A" w:rsidRDefault="00057EB7" w:rsidP="00057EB7">
      <w:pPr>
        <w:autoSpaceDE w:val="0"/>
        <w:autoSpaceDN w:val="0"/>
        <w:adjustRightInd w:val="0"/>
        <w:jc w:val="both"/>
        <w:rPr>
          <w:sz w:val="16"/>
          <w:szCs w:val="16"/>
        </w:rPr>
      </w:pPr>
      <w:r>
        <w:rPr>
          <w:szCs w:val="22"/>
        </w:rPr>
        <w:t xml:space="preserve">* </w:t>
      </w:r>
      <w:r w:rsidRPr="00362A2A">
        <w:rPr>
          <w:sz w:val="16"/>
          <w:szCs w:val="16"/>
        </w:rPr>
        <w:t xml:space="preserve">A valor de 19.154 m² foi alcançado com a soma da área interna dos edifícios Darcy Ribeiro e Siderbrás. </w:t>
      </w:r>
    </w:p>
    <w:p w:rsidR="00057EB7" w:rsidRDefault="00057EB7" w:rsidP="00057EB7">
      <w:pPr>
        <w:autoSpaceDE w:val="0"/>
        <w:autoSpaceDN w:val="0"/>
        <w:adjustRightInd w:val="0"/>
        <w:jc w:val="both"/>
        <w:rPr>
          <w:sz w:val="16"/>
          <w:szCs w:val="16"/>
        </w:rPr>
      </w:pPr>
      <w:r>
        <w:rPr>
          <w:szCs w:val="22"/>
        </w:rPr>
        <w:t xml:space="preserve">** </w:t>
      </w:r>
      <w:r w:rsidRPr="00705ACF">
        <w:rPr>
          <w:sz w:val="16"/>
          <w:szCs w:val="16"/>
        </w:rPr>
        <w:t xml:space="preserve">Cálculo conforme a IN SLTI/MP nº 02, de 30 de abril de </w:t>
      </w:r>
      <w:proofErr w:type="gramStart"/>
      <w:r w:rsidRPr="00705ACF">
        <w:rPr>
          <w:sz w:val="16"/>
          <w:szCs w:val="16"/>
        </w:rPr>
        <w:t>2008</w:t>
      </w:r>
      <w:proofErr w:type="gramEnd"/>
    </w:p>
    <w:p w:rsidR="00057EB7" w:rsidRPr="00705ACF" w:rsidRDefault="00057EB7" w:rsidP="00057EB7">
      <w:pPr>
        <w:autoSpaceDE w:val="0"/>
        <w:autoSpaceDN w:val="0"/>
        <w:adjustRightInd w:val="0"/>
        <w:jc w:val="both"/>
        <w:rPr>
          <w:sz w:val="16"/>
          <w:szCs w:val="16"/>
        </w:rPr>
      </w:pPr>
    </w:p>
    <w:p w:rsidR="00057EB7" w:rsidRPr="0052641A" w:rsidRDefault="00057EB7" w:rsidP="00057EB7">
      <w:pPr>
        <w:autoSpaceDE w:val="0"/>
        <w:autoSpaceDN w:val="0"/>
        <w:adjustRightInd w:val="0"/>
        <w:rPr>
          <w:szCs w:val="22"/>
        </w:rPr>
      </w:pPr>
      <w:r w:rsidRPr="00003527">
        <w:rPr>
          <w:szCs w:val="22"/>
        </w:rPr>
        <w:t>8</w:t>
      </w:r>
      <w:r w:rsidRPr="0052641A">
        <w:rPr>
          <w:szCs w:val="22"/>
        </w:rPr>
        <w:t>.3.  São definições das áreas:</w:t>
      </w:r>
    </w:p>
    <w:p w:rsidR="00057EB7" w:rsidRPr="006A35E1" w:rsidRDefault="00057EB7" w:rsidP="00057EB7">
      <w:pPr>
        <w:autoSpaceDE w:val="0"/>
        <w:autoSpaceDN w:val="0"/>
        <w:adjustRightInd w:val="0"/>
        <w:rPr>
          <w:szCs w:val="22"/>
        </w:rPr>
      </w:pPr>
    </w:p>
    <w:p w:rsidR="00057EB7" w:rsidRPr="006A35E1" w:rsidRDefault="00057EB7" w:rsidP="00057EB7">
      <w:pPr>
        <w:numPr>
          <w:ilvl w:val="0"/>
          <w:numId w:val="18"/>
        </w:numPr>
        <w:suppressAutoHyphens w:val="0"/>
        <w:autoSpaceDE w:val="0"/>
        <w:autoSpaceDN w:val="0"/>
        <w:adjustRightInd w:val="0"/>
        <w:jc w:val="both"/>
        <w:rPr>
          <w:szCs w:val="22"/>
        </w:rPr>
      </w:pPr>
      <w:r w:rsidRPr="006A35E1">
        <w:rPr>
          <w:szCs w:val="22"/>
        </w:rPr>
        <w:t>Considera-se área interna a área edificada do imóvel, incluindo coberturas e garagens;</w:t>
      </w:r>
    </w:p>
    <w:p w:rsidR="00057EB7" w:rsidRPr="004C794B" w:rsidRDefault="00057EB7" w:rsidP="00057EB7">
      <w:pPr>
        <w:autoSpaceDE w:val="0"/>
        <w:autoSpaceDN w:val="0"/>
        <w:adjustRightInd w:val="0"/>
        <w:ind w:left="360"/>
        <w:jc w:val="both"/>
        <w:rPr>
          <w:szCs w:val="22"/>
        </w:rPr>
      </w:pPr>
    </w:p>
    <w:p w:rsidR="00057EB7" w:rsidRPr="00B365A4" w:rsidRDefault="00057EB7" w:rsidP="00057EB7">
      <w:pPr>
        <w:numPr>
          <w:ilvl w:val="0"/>
          <w:numId w:val="18"/>
        </w:numPr>
        <w:suppressAutoHyphens w:val="0"/>
        <w:autoSpaceDE w:val="0"/>
        <w:autoSpaceDN w:val="0"/>
        <w:adjustRightInd w:val="0"/>
        <w:jc w:val="both"/>
        <w:rPr>
          <w:szCs w:val="22"/>
        </w:rPr>
      </w:pPr>
      <w:r w:rsidRPr="001F791C">
        <w:rPr>
          <w:szCs w:val="22"/>
        </w:rPr>
        <w:t>Considera-se área externa aquela não edificada, mas integrante do imóvel (calçadas e áreas de estacionamento), passeios, rampas, es</w:t>
      </w:r>
      <w:r w:rsidRPr="00B365A4">
        <w:rPr>
          <w:szCs w:val="22"/>
        </w:rPr>
        <w:t>tacionamento, circulação de veículos e acessos;</w:t>
      </w:r>
    </w:p>
    <w:p w:rsidR="00057EB7" w:rsidRPr="00252CA1" w:rsidRDefault="00057EB7" w:rsidP="00057EB7">
      <w:pPr>
        <w:autoSpaceDE w:val="0"/>
        <w:autoSpaceDN w:val="0"/>
        <w:adjustRightInd w:val="0"/>
        <w:jc w:val="both"/>
        <w:rPr>
          <w:szCs w:val="22"/>
        </w:rPr>
      </w:pPr>
    </w:p>
    <w:p w:rsidR="00057EB7" w:rsidRPr="00E13C73" w:rsidRDefault="00057EB7" w:rsidP="00057EB7">
      <w:pPr>
        <w:numPr>
          <w:ilvl w:val="0"/>
          <w:numId w:val="18"/>
        </w:numPr>
        <w:suppressAutoHyphens w:val="0"/>
        <w:autoSpaceDE w:val="0"/>
        <w:autoSpaceDN w:val="0"/>
        <w:adjustRightInd w:val="0"/>
        <w:jc w:val="both"/>
        <w:rPr>
          <w:szCs w:val="22"/>
        </w:rPr>
      </w:pPr>
      <w:r w:rsidRPr="00E13C73">
        <w:rPr>
          <w:szCs w:val="22"/>
        </w:rPr>
        <w:t>Considera-se área hospitalar e assemelhadas as áreas em que estão instalados o Serviço Médico e o Berçário, localizados no térreo do Ed. Darcy Ribeiro</w:t>
      </w:r>
      <w:r>
        <w:rPr>
          <w:szCs w:val="22"/>
        </w:rPr>
        <w:t>;</w:t>
      </w:r>
    </w:p>
    <w:p w:rsidR="00057EB7" w:rsidRPr="00CB6687" w:rsidRDefault="00057EB7" w:rsidP="00057EB7">
      <w:pPr>
        <w:autoSpaceDE w:val="0"/>
        <w:autoSpaceDN w:val="0"/>
        <w:adjustRightInd w:val="0"/>
        <w:jc w:val="both"/>
        <w:rPr>
          <w:szCs w:val="22"/>
        </w:rPr>
      </w:pPr>
    </w:p>
    <w:p w:rsidR="00057EB7" w:rsidRPr="00A83078" w:rsidRDefault="00057EB7" w:rsidP="00057EB7">
      <w:pPr>
        <w:numPr>
          <w:ilvl w:val="0"/>
          <w:numId w:val="18"/>
        </w:numPr>
        <w:suppressAutoHyphens w:val="0"/>
        <w:autoSpaceDE w:val="0"/>
        <w:autoSpaceDN w:val="0"/>
        <w:adjustRightInd w:val="0"/>
        <w:jc w:val="both"/>
        <w:rPr>
          <w:szCs w:val="22"/>
        </w:rPr>
      </w:pPr>
      <w:r w:rsidRPr="00D06A7D">
        <w:rPr>
          <w:szCs w:val="22"/>
        </w:rPr>
        <w:t>Consideram-se esquadria</w:t>
      </w:r>
      <w:r w:rsidRPr="00DD2D90">
        <w:rPr>
          <w:szCs w:val="22"/>
        </w:rPr>
        <w:t>s os</w:t>
      </w:r>
      <w:r w:rsidRPr="00FC02EB">
        <w:rPr>
          <w:szCs w:val="22"/>
        </w:rPr>
        <w:t xml:space="preserve"> painéis de vidro - face interna e externa, janelas e brises</w:t>
      </w:r>
      <w:r w:rsidRPr="00A83078">
        <w:rPr>
          <w:szCs w:val="22"/>
        </w:rPr>
        <w:t xml:space="preserve"> que não necessitam de equipamento</w:t>
      </w:r>
      <w:r>
        <w:rPr>
          <w:szCs w:val="22"/>
        </w:rPr>
        <w:t xml:space="preserve"> especial para acesso à limpeza.</w:t>
      </w:r>
    </w:p>
    <w:p w:rsidR="00057EB7" w:rsidRPr="00C36915" w:rsidRDefault="00057EB7" w:rsidP="00057EB7">
      <w:pPr>
        <w:autoSpaceDE w:val="0"/>
        <w:autoSpaceDN w:val="0"/>
        <w:adjustRightInd w:val="0"/>
        <w:jc w:val="both"/>
        <w:rPr>
          <w:szCs w:val="22"/>
        </w:rPr>
      </w:pPr>
    </w:p>
    <w:p w:rsidR="00057EB7" w:rsidRPr="00147682" w:rsidRDefault="00057EB7" w:rsidP="00057EB7">
      <w:pPr>
        <w:autoSpaceDE w:val="0"/>
        <w:autoSpaceDN w:val="0"/>
        <w:adjustRightInd w:val="0"/>
        <w:jc w:val="both"/>
        <w:rPr>
          <w:szCs w:val="22"/>
        </w:rPr>
      </w:pPr>
    </w:p>
    <w:p w:rsidR="00057EB7" w:rsidRPr="001E619F" w:rsidRDefault="00057EB7" w:rsidP="00057EB7">
      <w:pPr>
        <w:autoSpaceDE w:val="0"/>
        <w:autoSpaceDN w:val="0"/>
        <w:adjustRightInd w:val="0"/>
        <w:jc w:val="both"/>
        <w:rPr>
          <w:szCs w:val="22"/>
        </w:rPr>
      </w:pPr>
      <w:r w:rsidRPr="00CA4DF8">
        <w:rPr>
          <w:szCs w:val="22"/>
        </w:rPr>
        <w:t>8</w:t>
      </w:r>
      <w:r w:rsidRPr="00841488">
        <w:rPr>
          <w:szCs w:val="22"/>
        </w:rPr>
        <w:t xml:space="preserve">.4.  Os índices de </w:t>
      </w:r>
      <w:r w:rsidRPr="00C206D9">
        <w:rPr>
          <w:b/>
          <w:szCs w:val="22"/>
        </w:rPr>
        <w:t>produtividade mínima da mão-de-obra</w:t>
      </w:r>
      <w:r w:rsidRPr="00BD2161">
        <w:rPr>
          <w:szCs w:val="22"/>
        </w:rPr>
        <w:t xml:space="preserve">, constante no subitem </w:t>
      </w:r>
      <w:r w:rsidRPr="003673BA">
        <w:rPr>
          <w:szCs w:val="22"/>
        </w:rPr>
        <w:t>8</w:t>
      </w:r>
      <w:r w:rsidRPr="00E93E49">
        <w:rPr>
          <w:szCs w:val="22"/>
        </w:rPr>
        <w:t xml:space="preserve">.2, foram definidos em conformidade com as disposições constantes dos </w:t>
      </w:r>
      <w:r w:rsidRPr="007D5E8D">
        <w:rPr>
          <w:b/>
          <w:szCs w:val="22"/>
        </w:rPr>
        <w:t>arts. 43 e 44</w:t>
      </w:r>
      <w:r>
        <w:rPr>
          <w:szCs w:val="22"/>
        </w:rPr>
        <w:t>,</w:t>
      </w:r>
      <w:r w:rsidRPr="007D5E8D">
        <w:rPr>
          <w:b/>
          <w:szCs w:val="22"/>
        </w:rPr>
        <w:t xml:space="preserve"> da IN SLTI/MP nº 02, de 30 de abril de 2008</w:t>
      </w:r>
      <w:r w:rsidRPr="00C94891">
        <w:rPr>
          <w:szCs w:val="22"/>
        </w:rPr>
        <w:t>,</w:t>
      </w:r>
      <w:r>
        <w:rPr>
          <w:szCs w:val="22"/>
        </w:rPr>
        <w:t xml:space="preserve"> </w:t>
      </w:r>
      <w:r w:rsidRPr="001E619F">
        <w:rPr>
          <w:szCs w:val="22"/>
        </w:rPr>
        <w:t>e buscando fatores econômicos favoráveis à Administração Pública.</w:t>
      </w:r>
    </w:p>
    <w:p w:rsidR="00057EB7" w:rsidRPr="0009044B" w:rsidRDefault="00057EB7" w:rsidP="00057EB7">
      <w:pPr>
        <w:autoSpaceDE w:val="0"/>
        <w:autoSpaceDN w:val="0"/>
        <w:adjustRightInd w:val="0"/>
        <w:jc w:val="both"/>
        <w:rPr>
          <w:szCs w:val="22"/>
        </w:rPr>
      </w:pPr>
    </w:p>
    <w:p w:rsidR="00057EB7" w:rsidRDefault="00057EB7" w:rsidP="00057EB7">
      <w:pPr>
        <w:autoSpaceDE w:val="0"/>
        <w:autoSpaceDN w:val="0"/>
        <w:adjustRightInd w:val="0"/>
        <w:jc w:val="both"/>
        <w:rPr>
          <w:b/>
          <w:szCs w:val="22"/>
        </w:rPr>
      </w:pPr>
      <w:r w:rsidRPr="00DF32CB">
        <w:rPr>
          <w:szCs w:val="22"/>
        </w:rPr>
        <w:tab/>
        <w:t xml:space="preserve">8.4.1. </w:t>
      </w:r>
      <w:r w:rsidRPr="00DF32CB">
        <w:rPr>
          <w:b/>
          <w:szCs w:val="22"/>
        </w:rPr>
        <w:t>A não observância pelos licitantes dos índices de produtividade da</w:t>
      </w:r>
      <w:r w:rsidRPr="00105341">
        <w:rPr>
          <w:b/>
          <w:szCs w:val="22"/>
        </w:rPr>
        <w:t xml:space="preserve"> mão-de-obra </w:t>
      </w:r>
      <w:r w:rsidRPr="007C35F0">
        <w:rPr>
          <w:b/>
          <w:szCs w:val="22"/>
        </w:rPr>
        <w:t xml:space="preserve">fixados no subitem 8.2 </w:t>
      </w:r>
      <w:r>
        <w:rPr>
          <w:b/>
          <w:szCs w:val="22"/>
        </w:rPr>
        <w:t xml:space="preserve">resultará </w:t>
      </w:r>
      <w:r w:rsidRPr="00532CEF">
        <w:rPr>
          <w:b/>
          <w:szCs w:val="22"/>
        </w:rPr>
        <w:t>na desclassificação da proposta.</w:t>
      </w:r>
      <w:r>
        <w:rPr>
          <w:b/>
          <w:szCs w:val="22"/>
        </w:rPr>
        <w:t xml:space="preserve"> </w:t>
      </w:r>
    </w:p>
    <w:p w:rsidR="00057EB7" w:rsidRPr="00532CEF" w:rsidRDefault="00057EB7" w:rsidP="00057EB7">
      <w:pPr>
        <w:autoSpaceDE w:val="0"/>
        <w:autoSpaceDN w:val="0"/>
        <w:adjustRightInd w:val="0"/>
        <w:jc w:val="both"/>
        <w:rPr>
          <w:szCs w:val="22"/>
        </w:rPr>
      </w:pPr>
    </w:p>
    <w:p w:rsidR="00057EB7" w:rsidRPr="00A83078" w:rsidRDefault="00057EB7" w:rsidP="00057EB7">
      <w:pPr>
        <w:tabs>
          <w:tab w:val="left" w:pos="567"/>
        </w:tabs>
        <w:autoSpaceDE w:val="0"/>
        <w:autoSpaceDN w:val="0"/>
        <w:adjustRightInd w:val="0"/>
        <w:jc w:val="both"/>
        <w:rPr>
          <w:szCs w:val="22"/>
        </w:rPr>
      </w:pPr>
      <w:r w:rsidRPr="00532CEF">
        <w:rPr>
          <w:szCs w:val="22"/>
        </w:rPr>
        <w:t>8.5.</w:t>
      </w:r>
      <w:r w:rsidRPr="00532CEF">
        <w:rPr>
          <w:szCs w:val="22"/>
        </w:rPr>
        <w:tab/>
        <w:t xml:space="preserve">Serão utilizadas as fórmulas abaixo para o cálculo do quantitativo de serventes necessários à prestação dos serviços de conservação e limpeza, onde </w:t>
      </w:r>
      <w:r w:rsidRPr="00532CEF">
        <w:rPr>
          <w:b/>
          <w:szCs w:val="22"/>
        </w:rPr>
        <w:t>S</w:t>
      </w:r>
      <w:r w:rsidRPr="00532CEF">
        <w:rPr>
          <w:b/>
          <w:szCs w:val="22"/>
          <w:vertAlign w:val="subscript"/>
        </w:rPr>
        <w:t>int</w:t>
      </w:r>
      <w:r w:rsidRPr="00532CEF">
        <w:rPr>
          <w:szCs w:val="22"/>
        </w:rPr>
        <w:t xml:space="preserve"> corresponde à quantidade de serventes para </w:t>
      </w:r>
      <w:r w:rsidRPr="00532CEF">
        <w:rPr>
          <w:b/>
          <w:szCs w:val="22"/>
        </w:rPr>
        <w:t>área interna;</w:t>
      </w:r>
      <w:r w:rsidRPr="00532CEF">
        <w:rPr>
          <w:szCs w:val="22"/>
        </w:rPr>
        <w:t xml:space="preserve"> </w:t>
      </w:r>
      <w:r w:rsidRPr="00532CEF">
        <w:rPr>
          <w:b/>
          <w:szCs w:val="22"/>
        </w:rPr>
        <w:t>S</w:t>
      </w:r>
      <w:r w:rsidRPr="00532CEF">
        <w:rPr>
          <w:b/>
          <w:szCs w:val="22"/>
          <w:vertAlign w:val="subscript"/>
        </w:rPr>
        <w:t>hos</w:t>
      </w:r>
      <w:r w:rsidRPr="00532CEF">
        <w:rPr>
          <w:szCs w:val="22"/>
        </w:rPr>
        <w:t xml:space="preserve"> </w:t>
      </w:r>
      <w:r w:rsidRPr="009623B0">
        <w:rPr>
          <w:szCs w:val="22"/>
        </w:rPr>
        <w:t xml:space="preserve">a quantidade de serventes para </w:t>
      </w:r>
      <w:r w:rsidRPr="009623B0">
        <w:rPr>
          <w:b/>
          <w:szCs w:val="22"/>
        </w:rPr>
        <w:t>área do</w:t>
      </w:r>
      <w:r w:rsidRPr="009623B0">
        <w:rPr>
          <w:szCs w:val="22"/>
        </w:rPr>
        <w:t xml:space="preserve"> </w:t>
      </w:r>
      <w:r w:rsidRPr="00003527">
        <w:rPr>
          <w:b/>
          <w:szCs w:val="22"/>
        </w:rPr>
        <w:t xml:space="preserve">berçário e serviço médico; </w:t>
      </w:r>
      <w:r w:rsidRPr="0052641A">
        <w:rPr>
          <w:b/>
          <w:szCs w:val="22"/>
        </w:rPr>
        <w:t>S</w:t>
      </w:r>
      <w:r w:rsidRPr="006A35E1">
        <w:rPr>
          <w:b/>
          <w:szCs w:val="22"/>
          <w:vertAlign w:val="subscript"/>
        </w:rPr>
        <w:t>ext</w:t>
      </w:r>
      <w:r w:rsidRPr="004C794B">
        <w:rPr>
          <w:szCs w:val="22"/>
        </w:rPr>
        <w:t xml:space="preserve"> a quantidade de serventes para </w:t>
      </w:r>
      <w:r w:rsidRPr="001F791C">
        <w:rPr>
          <w:b/>
          <w:szCs w:val="22"/>
        </w:rPr>
        <w:t>área externa;</w:t>
      </w:r>
      <w:r w:rsidRPr="001F791C">
        <w:rPr>
          <w:szCs w:val="22"/>
        </w:rPr>
        <w:t xml:space="preserve"> </w:t>
      </w:r>
      <w:r w:rsidRPr="001F791C">
        <w:rPr>
          <w:b/>
          <w:szCs w:val="22"/>
        </w:rPr>
        <w:t>S</w:t>
      </w:r>
      <w:r w:rsidRPr="00B365A4">
        <w:rPr>
          <w:b/>
          <w:szCs w:val="22"/>
          <w:vertAlign w:val="subscript"/>
        </w:rPr>
        <w:t>esq</w:t>
      </w:r>
      <w:r w:rsidRPr="00252CA1">
        <w:rPr>
          <w:szCs w:val="22"/>
        </w:rPr>
        <w:t xml:space="preserve"> a quantidade de serventes para </w:t>
      </w:r>
      <w:r w:rsidRPr="00E13C73">
        <w:rPr>
          <w:b/>
          <w:szCs w:val="22"/>
        </w:rPr>
        <w:t xml:space="preserve">a área de esquadrias; </w:t>
      </w:r>
      <w:r w:rsidRPr="00CB6687">
        <w:rPr>
          <w:szCs w:val="22"/>
        </w:rPr>
        <w:t xml:space="preserve">e </w:t>
      </w:r>
      <w:r w:rsidRPr="00D06A7D">
        <w:rPr>
          <w:b/>
          <w:szCs w:val="22"/>
        </w:rPr>
        <w:t>S</w:t>
      </w:r>
      <w:r w:rsidRPr="00DD2D90">
        <w:rPr>
          <w:b/>
          <w:szCs w:val="22"/>
          <w:vertAlign w:val="subscript"/>
        </w:rPr>
        <w:t>t</w:t>
      </w:r>
      <w:r w:rsidRPr="00FC02EB">
        <w:rPr>
          <w:szCs w:val="22"/>
        </w:rPr>
        <w:t xml:space="preserve"> o quantitativo </w:t>
      </w:r>
      <w:r w:rsidRPr="00FC02EB">
        <w:rPr>
          <w:b/>
          <w:szCs w:val="22"/>
        </w:rPr>
        <w:t>total de serventes</w:t>
      </w:r>
      <w:r w:rsidRPr="00A83078">
        <w:rPr>
          <w:szCs w:val="22"/>
        </w:rPr>
        <w:t>:</w:t>
      </w:r>
    </w:p>
    <w:p w:rsidR="00057EB7" w:rsidRPr="00A83078" w:rsidRDefault="00057EB7" w:rsidP="00057EB7">
      <w:pPr>
        <w:autoSpaceDE w:val="0"/>
        <w:autoSpaceDN w:val="0"/>
        <w:adjustRightInd w:val="0"/>
        <w:jc w:val="both"/>
        <w:rPr>
          <w:szCs w:val="22"/>
        </w:rPr>
      </w:pPr>
      <w:r>
        <w:rPr>
          <w:noProof/>
          <w:szCs w:val="22"/>
          <w:lang w:eastAsia="pt-BR"/>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208.9pt;margin-top:12.4pt;width:7.15pt;height:31.3pt;z-index:251658240"/>
        </w:pict>
      </w:r>
      <w:r>
        <w:rPr>
          <w:noProof/>
          <w:szCs w:val="22"/>
          <w:lang w:eastAsia="pt-BR"/>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26.25pt;margin-top:12.4pt;width:10.8pt;height:29.45pt;z-index:251656192"/>
        </w:pict>
      </w:r>
    </w:p>
    <w:p w:rsidR="00057EB7" w:rsidRPr="00E93E49" w:rsidRDefault="00057EB7" w:rsidP="00057EB7">
      <w:pPr>
        <w:autoSpaceDE w:val="0"/>
        <w:autoSpaceDN w:val="0"/>
        <w:adjustRightInd w:val="0"/>
        <w:jc w:val="both"/>
        <w:rPr>
          <w:szCs w:val="22"/>
        </w:rPr>
      </w:pPr>
      <w:r>
        <w:rPr>
          <w:noProof/>
          <w:szCs w:val="22"/>
          <w:lang w:eastAsia="pt-BR"/>
        </w:rPr>
        <w:pict>
          <v:shape id="_x0000_s1029" type="#_x0000_t86" style="position:absolute;left:0;text-align:left;margin-left:394.3pt;margin-top:1.05pt;width:7.15pt;height:31.3pt;z-index:251659264"/>
        </w:pict>
      </w:r>
      <w:r>
        <w:rPr>
          <w:noProof/>
          <w:szCs w:val="22"/>
          <w:lang w:eastAsia="pt-BR"/>
        </w:rPr>
        <w:pict>
          <v:shape id="_x0000_s1027" type="#_x0000_t85" style="position:absolute;left:0;text-align:left;margin-left:229.2pt;margin-top:1.05pt;width:10.8pt;height:29.45pt;z-index:251657216"/>
        </w:pict>
      </w:r>
      <w:r w:rsidRPr="00C36915">
        <w:rPr>
          <w:szCs w:val="22"/>
        </w:rPr>
        <w:t>S</w:t>
      </w:r>
      <w:r w:rsidRPr="00147682">
        <w:rPr>
          <w:szCs w:val="22"/>
          <w:vertAlign w:val="subscript"/>
        </w:rPr>
        <w:t>i</w:t>
      </w:r>
      <w:r w:rsidRPr="00CA4DF8">
        <w:rPr>
          <w:szCs w:val="22"/>
          <w:vertAlign w:val="subscript"/>
        </w:rPr>
        <w:t>nt</w:t>
      </w:r>
      <w:r w:rsidRPr="00841488">
        <w:rPr>
          <w:szCs w:val="22"/>
        </w:rPr>
        <w:t xml:space="preserve"> = </w:t>
      </w:r>
      <w:r w:rsidRPr="00841488">
        <w:rPr>
          <w:szCs w:val="22"/>
        </w:rPr>
        <w:tab/>
      </w:r>
      <w:r w:rsidRPr="00C206D9">
        <w:rPr>
          <w:szCs w:val="22"/>
          <w:u w:val="single"/>
        </w:rPr>
        <w:t>área física (</w:t>
      </w:r>
      <w:r>
        <w:rPr>
          <w:szCs w:val="22"/>
          <w:u w:val="single"/>
        </w:rPr>
        <w:t>p</w:t>
      </w:r>
      <w:r w:rsidRPr="00C206D9">
        <w:rPr>
          <w:szCs w:val="22"/>
          <w:u w:val="single"/>
        </w:rPr>
        <w:t xml:space="preserve">isos </w:t>
      </w:r>
      <w:r>
        <w:rPr>
          <w:szCs w:val="22"/>
          <w:u w:val="single"/>
        </w:rPr>
        <w:t>f</w:t>
      </w:r>
      <w:r w:rsidRPr="00C206D9">
        <w:rPr>
          <w:szCs w:val="22"/>
          <w:u w:val="single"/>
        </w:rPr>
        <w:t>rios/</w:t>
      </w:r>
      <w:r>
        <w:rPr>
          <w:szCs w:val="22"/>
          <w:u w:val="single"/>
        </w:rPr>
        <w:t>a</w:t>
      </w:r>
      <w:r w:rsidRPr="00C206D9">
        <w:rPr>
          <w:szCs w:val="22"/>
          <w:u w:val="single"/>
        </w:rPr>
        <w:t>carpetados</w:t>
      </w:r>
      <w:r>
        <w:rPr>
          <w:szCs w:val="22"/>
          <w:u w:val="single"/>
        </w:rPr>
        <w:t>)</w:t>
      </w:r>
      <w:proofErr w:type="gramStart"/>
      <w:r w:rsidRPr="00BD2161">
        <w:rPr>
          <w:szCs w:val="22"/>
        </w:rPr>
        <w:t xml:space="preserve">   </w:t>
      </w:r>
      <w:proofErr w:type="gramEnd"/>
      <w:r w:rsidRPr="00BD2161">
        <w:rPr>
          <w:szCs w:val="22"/>
        </w:rPr>
        <w:t xml:space="preserve">+   </w:t>
      </w:r>
      <w:r w:rsidRPr="003673BA">
        <w:rPr>
          <w:szCs w:val="22"/>
          <w:u w:val="single"/>
        </w:rPr>
        <w:t xml:space="preserve">área física </w:t>
      </w:r>
      <w:r>
        <w:rPr>
          <w:szCs w:val="22"/>
          <w:u w:val="single"/>
        </w:rPr>
        <w:t>(a</w:t>
      </w:r>
      <w:r w:rsidRPr="003673BA">
        <w:rPr>
          <w:szCs w:val="22"/>
          <w:u w:val="single"/>
        </w:rPr>
        <w:t>lmoxarifado/</w:t>
      </w:r>
      <w:r>
        <w:rPr>
          <w:szCs w:val="22"/>
          <w:u w:val="single"/>
        </w:rPr>
        <w:t>g</w:t>
      </w:r>
      <w:r w:rsidRPr="003673BA">
        <w:rPr>
          <w:szCs w:val="22"/>
          <w:u w:val="single"/>
        </w:rPr>
        <w:t>alpão)</w:t>
      </w:r>
      <w:r w:rsidRPr="00E93E49">
        <w:rPr>
          <w:szCs w:val="22"/>
        </w:rPr>
        <w:tab/>
      </w:r>
    </w:p>
    <w:p w:rsidR="00057EB7" w:rsidRPr="007D5E8D" w:rsidRDefault="00057EB7" w:rsidP="00057EB7">
      <w:pPr>
        <w:autoSpaceDE w:val="0"/>
        <w:autoSpaceDN w:val="0"/>
        <w:adjustRightInd w:val="0"/>
        <w:rPr>
          <w:szCs w:val="22"/>
        </w:rPr>
      </w:pPr>
      <w:r w:rsidRPr="007D5E8D">
        <w:rPr>
          <w:szCs w:val="22"/>
        </w:rPr>
        <w:t xml:space="preserve">                                   600</w:t>
      </w:r>
      <w:r w:rsidRPr="007D5E8D">
        <w:rPr>
          <w:szCs w:val="22"/>
        </w:rPr>
        <w:tab/>
      </w:r>
      <w:r w:rsidRPr="007D5E8D">
        <w:rPr>
          <w:szCs w:val="22"/>
        </w:rPr>
        <w:tab/>
      </w:r>
      <w:r w:rsidRPr="007D5E8D">
        <w:rPr>
          <w:szCs w:val="22"/>
        </w:rPr>
        <w:tab/>
      </w:r>
      <w:r w:rsidRPr="007D5E8D">
        <w:rPr>
          <w:szCs w:val="22"/>
        </w:rPr>
        <w:tab/>
      </w:r>
      <w:r w:rsidRPr="007D5E8D">
        <w:rPr>
          <w:szCs w:val="22"/>
        </w:rPr>
        <w:tab/>
        <w:t xml:space="preserve">       1.350</w:t>
      </w:r>
    </w:p>
    <w:p w:rsidR="00057EB7" w:rsidRPr="001E619F" w:rsidRDefault="00057EB7" w:rsidP="00057EB7">
      <w:pPr>
        <w:autoSpaceDE w:val="0"/>
        <w:autoSpaceDN w:val="0"/>
        <w:adjustRightInd w:val="0"/>
        <w:jc w:val="both"/>
        <w:rPr>
          <w:szCs w:val="22"/>
        </w:rPr>
      </w:pPr>
    </w:p>
    <w:p w:rsidR="00057EB7" w:rsidRPr="009623B0" w:rsidRDefault="00057EB7" w:rsidP="00057EB7">
      <w:pPr>
        <w:autoSpaceDE w:val="0"/>
        <w:autoSpaceDN w:val="0"/>
        <w:adjustRightInd w:val="0"/>
        <w:jc w:val="both"/>
        <w:rPr>
          <w:szCs w:val="22"/>
        </w:rPr>
      </w:pPr>
      <w:r w:rsidRPr="004709D2">
        <w:rPr>
          <w:szCs w:val="22"/>
        </w:rPr>
        <w:t>S</w:t>
      </w:r>
      <w:r w:rsidRPr="004709D2">
        <w:rPr>
          <w:szCs w:val="22"/>
          <w:vertAlign w:val="subscript"/>
        </w:rPr>
        <w:t xml:space="preserve">hos </w:t>
      </w:r>
      <w:r w:rsidRPr="004709D2">
        <w:rPr>
          <w:szCs w:val="22"/>
        </w:rPr>
        <w:t>=</w:t>
      </w:r>
      <w:r w:rsidRPr="00532CEF">
        <w:rPr>
          <w:szCs w:val="22"/>
        </w:rPr>
        <w:tab/>
      </w:r>
      <w:r w:rsidRPr="009623B0">
        <w:rPr>
          <w:szCs w:val="22"/>
          <w:u w:val="single"/>
        </w:rPr>
        <w:t>área física do berçário e serviço médico</w:t>
      </w:r>
      <w:r w:rsidRPr="009623B0">
        <w:rPr>
          <w:szCs w:val="22"/>
        </w:rPr>
        <w:t xml:space="preserve"> </w:t>
      </w:r>
    </w:p>
    <w:p w:rsidR="00057EB7" w:rsidRPr="00003527" w:rsidRDefault="00057EB7" w:rsidP="00057EB7">
      <w:pPr>
        <w:autoSpaceDE w:val="0"/>
        <w:autoSpaceDN w:val="0"/>
        <w:adjustRightInd w:val="0"/>
        <w:jc w:val="both"/>
        <w:rPr>
          <w:szCs w:val="22"/>
        </w:rPr>
      </w:pPr>
      <w:r w:rsidRPr="00003527">
        <w:rPr>
          <w:szCs w:val="22"/>
        </w:rPr>
        <w:tab/>
      </w:r>
      <w:r w:rsidRPr="00003527">
        <w:rPr>
          <w:szCs w:val="22"/>
        </w:rPr>
        <w:tab/>
      </w:r>
      <w:r w:rsidRPr="00003527">
        <w:rPr>
          <w:szCs w:val="22"/>
        </w:rPr>
        <w:tab/>
        <w:t xml:space="preserve">   330</w:t>
      </w:r>
    </w:p>
    <w:p w:rsidR="00057EB7" w:rsidRPr="0052641A" w:rsidRDefault="00057EB7" w:rsidP="00057EB7">
      <w:pPr>
        <w:autoSpaceDE w:val="0"/>
        <w:autoSpaceDN w:val="0"/>
        <w:adjustRightInd w:val="0"/>
        <w:jc w:val="both"/>
        <w:rPr>
          <w:szCs w:val="22"/>
        </w:rPr>
      </w:pPr>
    </w:p>
    <w:p w:rsidR="00057EB7" w:rsidRPr="00E13C73" w:rsidRDefault="00057EB7" w:rsidP="00057EB7">
      <w:pPr>
        <w:autoSpaceDE w:val="0"/>
        <w:autoSpaceDN w:val="0"/>
        <w:adjustRightInd w:val="0"/>
        <w:jc w:val="both"/>
        <w:rPr>
          <w:szCs w:val="22"/>
        </w:rPr>
      </w:pPr>
      <w:r w:rsidRPr="006A35E1">
        <w:rPr>
          <w:szCs w:val="22"/>
        </w:rPr>
        <w:t>S</w:t>
      </w:r>
      <w:r w:rsidRPr="006A35E1">
        <w:rPr>
          <w:szCs w:val="22"/>
          <w:vertAlign w:val="subscript"/>
        </w:rPr>
        <w:t>e</w:t>
      </w:r>
      <w:r w:rsidRPr="004C794B">
        <w:rPr>
          <w:szCs w:val="22"/>
          <w:vertAlign w:val="subscript"/>
        </w:rPr>
        <w:t>xt</w:t>
      </w:r>
      <w:r w:rsidRPr="001F791C">
        <w:rPr>
          <w:szCs w:val="22"/>
          <w:vertAlign w:val="subscript"/>
        </w:rPr>
        <w:t xml:space="preserve"> </w:t>
      </w:r>
      <w:r w:rsidRPr="001F791C">
        <w:rPr>
          <w:szCs w:val="22"/>
        </w:rPr>
        <w:t>=</w:t>
      </w:r>
      <w:r w:rsidRPr="001F791C">
        <w:rPr>
          <w:szCs w:val="22"/>
          <w:vertAlign w:val="subscript"/>
        </w:rPr>
        <w:t xml:space="preserve"> </w:t>
      </w:r>
      <w:r w:rsidRPr="00B365A4">
        <w:rPr>
          <w:szCs w:val="22"/>
        </w:rPr>
        <w:tab/>
      </w:r>
      <w:r w:rsidRPr="00252CA1">
        <w:rPr>
          <w:szCs w:val="22"/>
          <w:u w:val="single"/>
        </w:rPr>
        <w:t>área física externa</w:t>
      </w:r>
      <w:r w:rsidRPr="00E13C73">
        <w:rPr>
          <w:szCs w:val="22"/>
        </w:rPr>
        <w:tab/>
      </w:r>
    </w:p>
    <w:p w:rsidR="00057EB7" w:rsidRDefault="00057EB7" w:rsidP="00057EB7">
      <w:pPr>
        <w:autoSpaceDE w:val="0"/>
        <w:autoSpaceDN w:val="0"/>
        <w:adjustRightInd w:val="0"/>
        <w:jc w:val="both"/>
        <w:rPr>
          <w:szCs w:val="22"/>
        </w:rPr>
      </w:pPr>
      <w:r w:rsidRPr="00CB6687">
        <w:rPr>
          <w:szCs w:val="22"/>
        </w:rPr>
        <w:tab/>
      </w:r>
      <w:r w:rsidRPr="00CB6687">
        <w:rPr>
          <w:szCs w:val="22"/>
        </w:rPr>
        <w:tab/>
        <w:t>1200</w:t>
      </w:r>
    </w:p>
    <w:p w:rsidR="00057EB7" w:rsidRPr="00CB6687" w:rsidRDefault="00057EB7" w:rsidP="00057EB7">
      <w:pPr>
        <w:autoSpaceDE w:val="0"/>
        <w:autoSpaceDN w:val="0"/>
        <w:adjustRightInd w:val="0"/>
        <w:jc w:val="both"/>
        <w:rPr>
          <w:szCs w:val="22"/>
        </w:rPr>
      </w:pPr>
    </w:p>
    <w:p w:rsidR="00057EB7" w:rsidRPr="009F7508" w:rsidRDefault="00057EB7" w:rsidP="00057EB7">
      <w:pPr>
        <w:autoSpaceDE w:val="0"/>
        <w:autoSpaceDN w:val="0"/>
        <w:adjustRightInd w:val="0"/>
        <w:jc w:val="both"/>
        <w:rPr>
          <w:szCs w:val="22"/>
        </w:rPr>
      </w:pPr>
      <w:r w:rsidRPr="009623B0">
        <w:rPr>
          <w:szCs w:val="22"/>
        </w:rPr>
        <w:t>S</w:t>
      </w:r>
      <w:r w:rsidRPr="009623B0">
        <w:rPr>
          <w:szCs w:val="22"/>
          <w:vertAlign w:val="subscript"/>
        </w:rPr>
        <w:t xml:space="preserve">esq </w:t>
      </w:r>
      <w:r w:rsidRPr="009623B0">
        <w:rPr>
          <w:szCs w:val="22"/>
        </w:rPr>
        <w:t>=</w:t>
      </w:r>
      <w:r w:rsidRPr="009623B0">
        <w:rPr>
          <w:szCs w:val="22"/>
          <w:vertAlign w:val="subscript"/>
        </w:rPr>
        <w:t xml:space="preserve"> </w:t>
      </w:r>
      <w:r w:rsidRPr="009623B0">
        <w:rPr>
          <w:szCs w:val="22"/>
        </w:rPr>
        <w:tab/>
      </w:r>
      <w:r w:rsidRPr="009623B0">
        <w:rPr>
          <w:szCs w:val="22"/>
          <w:u w:val="single"/>
        </w:rPr>
        <w:t>área física de esquadrias</w:t>
      </w:r>
      <w:r w:rsidRPr="009623B0">
        <w:rPr>
          <w:szCs w:val="22"/>
        </w:rPr>
        <w:t xml:space="preserve"> x </w:t>
      </w:r>
      <w:proofErr w:type="gramStart"/>
      <w:r w:rsidRPr="009F7508">
        <w:rPr>
          <w:szCs w:val="22"/>
          <w:u w:val="single"/>
        </w:rPr>
        <w:t>1</w:t>
      </w:r>
      <w:proofErr w:type="gramEnd"/>
      <w:r w:rsidRPr="009F7508">
        <w:rPr>
          <w:szCs w:val="22"/>
        </w:rPr>
        <w:t xml:space="preserve"> (*)</w:t>
      </w:r>
    </w:p>
    <w:p w:rsidR="00057EB7" w:rsidRPr="001F791C" w:rsidRDefault="00057EB7" w:rsidP="00057EB7">
      <w:pPr>
        <w:autoSpaceDE w:val="0"/>
        <w:autoSpaceDN w:val="0"/>
        <w:adjustRightInd w:val="0"/>
        <w:ind w:left="1418"/>
        <w:jc w:val="both"/>
        <w:rPr>
          <w:szCs w:val="22"/>
        </w:rPr>
      </w:pPr>
      <w:r w:rsidRPr="00003527">
        <w:rPr>
          <w:szCs w:val="22"/>
        </w:rPr>
        <w:t xml:space="preserve">  </w:t>
      </w:r>
      <w:r w:rsidRPr="0052641A">
        <w:rPr>
          <w:szCs w:val="22"/>
        </w:rPr>
        <w:t xml:space="preserve">  </w:t>
      </w:r>
      <w:r w:rsidRPr="006A35E1">
        <w:rPr>
          <w:szCs w:val="22"/>
        </w:rPr>
        <w:t xml:space="preserve"> 220</w:t>
      </w:r>
      <w:r w:rsidRPr="004C794B">
        <w:rPr>
          <w:szCs w:val="22"/>
        </w:rPr>
        <w:t xml:space="preserve">                   </w:t>
      </w:r>
      <w:r w:rsidRPr="001F791C">
        <w:rPr>
          <w:szCs w:val="22"/>
        </w:rPr>
        <w:t xml:space="preserve"> 15</w:t>
      </w:r>
    </w:p>
    <w:p w:rsidR="00057EB7" w:rsidRPr="00B365A4" w:rsidRDefault="00057EB7" w:rsidP="00057EB7">
      <w:pPr>
        <w:autoSpaceDE w:val="0"/>
        <w:autoSpaceDN w:val="0"/>
        <w:adjustRightInd w:val="0"/>
        <w:jc w:val="both"/>
        <w:rPr>
          <w:szCs w:val="22"/>
        </w:rPr>
      </w:pPr>
    </w:p>
    <w:p w:rsidR="00057EB7" w:rsidRPr="009F7508" w:rsidRDefault="00057EB7" w:rsidP="00057EB7">
      <w:pPr>
        <w:autoSpaceDE w:val="0"/>
        <w:autoSpaceDN w:val="0"/>
        <w:adjustRightInd w:val="0"/>
        <w:jc w:val="both"/>
        <w:rPr>
          <w:szCs w:val="22"/>
          <w:vertAlign w:val="subscript"/>
        </w:rPr>
      </w:pPr>
      <w:r w:rsidRPr="00252CA1">
        <w:rPr>
          <w:szCs w:val="22"/>
        </w:rPr>
        <w:t>S</w:t>
      </w:r>
      <w:r w:rsidRPr="00E13C73">
        <w:rPr>
          <w:szCs w:val="22"/>
          <w:vertAlign w:val="subscript"/>
        </w:rPr>
        <w:t>t</w:t>
      </w:r>
      <w:r w:rsidRPr="00CB6687">
        <w:rPr>
          <w:szCs w:val="22"/>
        </w:rPr>
        <w:t xml:space="preserve"> =</w:t>
      </w:r>
      <w:r w:rsidRPr="00CB6687">
        <w:rPr>
          <w:szCs w:val="22"/>
        </w:rPr>
        <w:tab/>
        <w:t>S</w:t>
      </w:r>
      <w:r w:rsidRPr="00D06A7D">
        <w:rPr>
          <w:szCs w:val="22"/>
          <w:vertAlign w:val="subscript"/>
        </w:rPr>
        <w:t>i</w:t>
      </w:r>
      <w:r w:rsidRPr="00DD2D90">
        <w:rPr>
          <w:szCs w:val="22"/>
          <w:vertAlign w:val="subscript"/>
        </w:rPr>
        <w:t>nt</w:t>
      </w:r>
      <w:proofErr w:type="gramStart"/>
      <w:r w:rsidRPr="00FC02EB">
        <w:rPr>
          <w:szCs w:val="22"/>
        </w:rPr>
        <w:t xml:space="preserve">  </w:t>
      </w:r>
      <w:proofErr w:type="gramEnd"/>
      <w:r w:rsidRPr="00FC02EB">
        <w:rPr>
          <w:szCs w:val="22"/>
        </w:rPr>
        <w:t>+</w:t>
      </w:r>
      <w:r w:rsidRPr="00FC02EB">
        <w:rPr>
          <w:szCs w:val="22"/>
          <w:vertAlign w:val="subscript"/>
        </w:rPr>
        <w:t xml:space="preserve">  </w:t>
      </w:r>
      <w:r w:rsidRPr="00FC02EB">
        <w:rPr>
          <w:szCs w:val="22"/>
        </w:rPr>
        <w:t>S</w:t>
      </w:r>
      <w:r w:rsidRPr="00A83078">
        <w:rPr>
          <w:szCs w:val="22"/>
          <w:vertAlign w:val="subscript"/>
        </w:rPr>
        <w:t>hos</w:t>
      </w:r>
      <w:r w:rsidRPr="00532CEF">
        <w:rPr>
          <w:szCs w:val="22"/>
        </w:rPr>
        <w:t xml:space="preserve"> +</w:t>
      </w:r>
      <w:r w:rsidRPr="009623B0">
        <w:rPr>
          <w:szCs w:val="22"/>
        </w:rPr>
        <w:t xml:space="preserve"> S</w:t>
      </w:r>
      <w:r w:rsidRPr="009623B0">
        <w:rPr>
          <w:szCs w:val="22"/>
          <w:vertAlign w:val="subscript"/>
        </w:rPr>
        <w:t>ext</w:t>
      </w:r>
      <w:r w:rsidRPr="009623B0">
        <w:rPr>
          <w:szCs w:val="22"/>
        </w:rPr>
        <w:t xml:space="preserve">  + S</w:t>
      </w:r>
      <w:r w:rsidRPr="009623B0">
        <w:rPr>
          <w:szCs w:val="22"/>
          <w:vertAlign w:val="subscript"/>
        </w:rPr>
        <w:t>esq</w:t>
      </w:r>
    </w:p>
    <w:p w:rsidR="00057EB7" w:rsidRPr="00003527" w:rsidRDefault="00057EB7" w:rsidP="00057EB7">
      <w:pPr>
        <w:autoSpaceDE w:val="0"/>
        <w:autoSpaceDN w:val="0"/>
        <w:adjustRightInd w:val="0"/>
        <w:jc w:val="both"/>
        <w:rPr>
          <w:szCs w:val="22"/>
        </w:rPr>
      </w:pPr>
    </w:p>
    <w:p w:rsidR="00057EB7" w:rsidRPr="00532CEF" w:rsidRDefault="00057EB7" w:rsidP="00057EB7">
      <w:pPr>
        <w:autoSpaceDE w:val="0"/>
        <w:autoSpaceDN w:val="0"/>
        <w:adjustRightInd w:val="0"/>
        <w:jc w:val="both"/>
        <w:rPr>
          <w:szCs w:val="22"/>
        </w:rPr>
      </w:pPr>
      <w:r w:rsidRPr="00532CEF">
        <w:rPr>
          <w:szCs w:val="22"/>
        </w:rPr>
        <w:t>(*) A fração 1/15 indica que o serviço de limpeza integral das esquadrias será realizado quinzenalmente ou a cada 10 (dez) dias úteis.</w:t>
      </w:r>
    </w:p>
    <w:p w:rsidR="00057EB7" w:rsidRPr="009623B0" w:rsidRDefault="00057EB7" w:rsidP="00057EB7">
      <w:pPr>
        <w:autoSpaceDE w:val="0"/>
        <w:autoSpaceDN w:val="0"/>
        <w:adjustRightInd w:val="0"/>
        <w:jc w:val="both"/>
        <w:rPr>
          <w:szCs w:val="22"/>
        </w:rPr>
      </w:pPr>
    </w:p>
    <w:p w:rsidR="00057EB7" w:rsidRPr="00841488" w:rsidRDefault="00057EB7" w:rsidP="00057EB7">
      <w:pPr>
        <w:autoSpaceDE w:val="0"/>
        <w:autoSpaceDN w:val="0"/>
        <w:adjustRightInd w:val="0"/>
        <w:jc w:val="both"/>
        <w:rPr>
          <w:szCs w:val="22"/>
        </w:rPr>
      </w:pPr>
      <w:r w:rsidRPr="00003527">
        <w:rPr>
          <w:szCs w:val="22"/>
        </w:rPr>
        <w:t>8</w:t>
      </w:r>
      <w:r w:rsidRPr="0052641A">
        <w:rPr>
          <w:szCs w:val="22"/>
        </w:rPr>
        <w:t>.6. Para cada resultado obtido (S</w:t>
      </w:r>
      <w:r w:rsidRPr="006A35E1">
        <w:rPr>
          <w:szCs w:val="22"/>
          <w:vertAlign w:val="subscript"/>
        </w:rPr>
        <w:t>int</w:t>
      </w:r>
      <w:r w:rsidRPr="004C794B">
        <w:rPr>
          <w:szCs w:val="22"/>
          <w:vertAlign w:val="subscript"/>
        </w:rPr>
        <w:t xml:space="preserve">, </w:t>
      </w:r>
      <w:r w:rsidRPr="001F791C">
        <w:rPr>
          <w:szCs w:val="22"/>
        </w:rPr>
        <w:t>S</w:t>
      </w:r>
      <w:r w:rsidRPr="001F791C">
        <w:rPr>
          <w:szCs w:val="22"/>
          <w:vertAlign w:val="subscript"/>
        </w:rPr>
        <w:t>hos,</w:t>
      </w:r>
      <w:r w:rsidRPr="001F791C">
        <w:rPr>
          <w:szCs w:val="22"/>
        </w:rPr>
        <w:t xml:space="preserve"> </w:t>
      </w:r>
      <w:r w:rsidRPr="00B365A4">
        <w:rPr>
          <w:szCs w:val="22"/>
        </w:rPr>
        <w:t>S</w:t>
      </w:r>
      <w:r w:rsidRPr="00252CA1">
        <w:rPr>
          <w:szCs w:val="22"/>
          <w:vertAlign w:val="subscript"/>
        </w:rPr>
        <w:t>e</w:t>
      </w:r>
      <w:r w:rsidRPr="00E13C73">
        <w:rPr>
          <w:szCs w:val="22"/>
          <w:vertAlign w:val="subscript"/>
        </w:rPr>
        <w:t>xt,</w:t>
      </w:r>
      <w:r w:rsidRPr="00CB6687">
        <w:rPr>
          <w:szCs w:val="22"/>
        </w:rPr>
        <w:t xml:space="preserve"> S</w:t>
      </w:r>
      <w:r w:rsidRPr="00D06A7D">
        <w:rPr>
          <w:szCs w:val="22"/>
          <w:vertAlign w:val="subscript"/>
        </w:rPr>
        <w:t>esq</w:t>
      </w:r>
      <w:r w:rsidRPr="00DD2D90">
        <w:rPr>
          <w:szCs w:val="22"/>
        </w:rPr>
        <w:t>)</w:t>
      </w:r>
      <w:r w:rsidRPr="00FC02EB">
        <w:rPr>
          <w:szCs w:val="22"/>
        </w:rPr>
        <w:t xml:space="preserve">, </w:t>
      </w:r>
      <w:r w:rsidRPr="00FC02EB">
        <w:rPr>
          <w:b/>
          <w:szCs w:val="22"/>
        </w:rPr>
        <w:t>os quais serão tomados individualmente</w:t>
      </w:r>
      <w:r w:rsidRPr="00FC02EB">
        <w:rPr>
          <w:szCs w:val="22"/>
        </w:rPr>
        <w:t>,</w:t>
      </w:r>
      <w:r w:rsidRPr="00A83078">
        <w:rPr>
          <w:szCs w:val="22"/>
        </w:rPr>
        <w:t xml:space="preserve"> </w:t>
      </w:r>
      <w:proofErr w:type="gramStart"/>
      <w:r w:rsidRPr="00A83078">
        <w:rPr>
          <w:szCs w:val="22"/>
        </w:rPr>
        <w:t>deverá</w:t>
      </w:r>
      <w:proofErr w:type="gramEnd"/>
      <w:r w:rsidRPr="00A83078">
        <w:rPr>
          <w:szCs w:val="22"/>
        </w:rPr>
        <w:t xml:space="preserve"> ser levado em conta as regras de arredondamento fixadas abaixo, </w:t>
      </w:r>
      <w:r w:rsidRPr="00C36915">
        <w:rPr>
          <w:szCs w:val="22"/>
        </w:rPr>
        <w:t>d</w:t>
      </w:r>
      <w:r w:rsidRPr="00147682">
        <w:rPr>
          <w:szCs w:val="22"/>
        </w:rPr>
        <w:t>e forma que o somatório S</w:t>
      </w:r>
      <w:r w:rsidRPr="00CA4DF8">
        <w:rPr>
          <w:szCs w:val="22"/>
          <w:vertAlign w:val="subscript"/>
        </w:rPr>
        <w:t>t</w:t>
      </w:r>
      <w:r w:rsidRPr="00841488">
        <w:rPr>
          <w:szCs w:val="22"/>
        </w:rPr>
        <w:t xml:space="preserve"> contenha somente números inteiros, sem casas decimais:</w:t>
      </w:r>
    </w:p>
    <w:p w:rsidR="00057EB7" w:rsidRPr="00C206D9" w:rsidRDefault="00057EB7" w:rsidP="00057EB7">
      <w:pPr>
        <w:autoSpaceDE w:val="0"/>
        <w:autoSpaceDN w:val="0"/>
        <w:adjustRightInd w:val="0"/>
        <w:jc w:val="both"/>
        <w:rPr>
          <w:szCs w:val="22"/>
        </w:rPr>
      </w:pPr>
    </w:p>
    <w:p w:rsidR="00057EB7" w:rsidRPr="00E93E49" w:rsidRDefault="00057EB7" w:rsidP="00057EB7">
      <w:pPr>
        <w:autoSpaceDE w:val="0"/>
        <w:autoSpaceDN w:val="0"/>
        <w:adjustRightInd w:val="0"/>
        <w:ind w:left="567"/>
        <w:jc w:val="both"/>
        <w:rPr>
          <w:szCs w:val="22"/>
        </w:rPr>
      </w:pPr>
      <w:r w:rsidRPr="00BD2161">
        <w:rPr>
          <w:szCs w:val="22"/>
        </w:rPr>
        <w:t xml:space="preserve">8.6.1 </w:t>
      </w:r>
      <w:r w:rsidRPr="003673BA">
        <w:rPr>
          <w:szCs w:val="22"/>
        </w:rPr>
        <w:t xml:space="preserve">Número de serventes igual ou maior que </w:t>
      </w:r>
      <w:r w:rsidRPr="00E93E49">
        <w:rPr>
          <w:b/>
          <w:szCs w:val="22"/>
        </w:rPr>
        <w:t xml:space="preserve">0,5: </w:t>
      </w:r>
      <w:r w:rsidRPr="00E93E49">
        <w:rPr>
          <w:szCs w:val="22"/>
        </w:rPr>
        <w:t>o resultado será arredondado para mais;</w:t>
      </w:r>
    </w:p>
    <w:p w:rsidR="00057EB7" w:rsidRPr="007D5E8D" w:rsidRDefault="00057EB7" w:rsidP="00057EB7">
      <w:pPr>
        <w:autoSpaceDE w:val="0"/>
        <w:autoSpaceDN w:val="0"/>
        <w:adjustRightInd w:val="0"/>
        <w:ind w:hanging="11"/>
        <w:jc w:val="both"/>
        <w:rPr>
          <w:szCs w:val="22"/>
        </w:rPr>
      </w:pPr>
    </w:p>
    <w:p w:rsidR="00057EB7" w:rsidRPr="004709D2" w:rsidRDefault="00057EB7" w:rsidP="00057EB7">
      <w:pPr>
        <w:autoSpaceDE w:val="0"/>
        <w:autoSpaceDN w:val="0"/>
        <w:adjustRightInd w:val="0"/>
        <w:ind w:left="567"/>
        <w:jc w:val="both"/>
        <w:rPr>
          <w:szCs w:val="22"/>
        </w:rPr>
      </w:pPr>
      <w:r w:rsidRPr="007D5E8D">
        <w:rPr>
          <w:szCs w:val="22"/>
        </w:rPr>
        <w:t xml:space="preserve">8.6.2 </w:t>
      </w:r>
      <w:r w:rsidRPr="001E619F">
        <w:rPr>
          <w:szCs w:val="22"/>
        </w:rPr>
        <w:t>Número de servente</w:t>
      </w:r>
      <w:r w:rsidRPr="004709D2">
        <w:rPr>
          <w:szCs w:val="22"/>
        </w:rPr>
        <w:t xml:space="preserve">s menor que </w:t>
      </w:r>
      <w:r w:rsidRPr="004709D2">
        <w:rPr>
          <w:b/>
          <w:szCs w:val="22"/>
        </w:rPr>
        <w:t xml:space="preserve">0,5: </w:t>
      </w:r>
      <w:r w:rsidRPr="004709D2">
        <w:rPr>
          <w:szCs w:val="22"/>
        </w:rPr>
        <w:t>o resultado será arredondado para menos.</w:t>
      </w:r>
    </w:p>
    <w:p w:rsidR="00057EB7" w:rsidRPr="0009044B" w:rsidRDefault="00057EB7" w:rsidP="00057EB7">
      <w:pPr>
        <w:autoSpaceDE w:val="0"/>
        <w:autoSpaceDN w:val="0"/>
        <w:adjustRightInd w:val="0"/>
        <w:ind w:left="567"/>
        <w:jc w:val="both"/>
        <w:rPr>
          <w:szCs w:val="22"/>
        </w:rPr>
      </w:pPr>
    </w:p>
    <w:p w:rsidR="00057EB7" w:rsidRPr="00532CEF" w:rsidRDefault="00057EB7" w:rsidP="00057EB7">
      <w:pPr>
        <w:pStyle w:val="Estilo1"/>
        <w:numPr>
          <w:ilvl w:val="0"/>
          <w:numId w:val="0"/>
        </w:numPr>
        <w:tabs>
          <w:tab w:val="clear" w:pos="851"/>
          <w:tab w:val="num" w:pos="1440"/>
        </w:tabs>
        <w:suppressAutoHyphens w:val="0"/>
        <w:autoSpaceDE w:val="0"/>
        <w:autoSpaceDN w:val="0"/>
        <w:adjustRightInd w:val="0"/>
        <w:rPr>
          <w:szCs w:val="22"/>
        </w:rPr>
      </w:pPr>
      <w:r w:rsidRPr="00DF32CB">
        <w:rPr>
          <w:szCs w:val="22"/>
        </w:rPr>
        <w:lastRenderedPageBreak/>
        <w:t>8.7</w:t>
      </w:r>
      <w:r w:rsidRPr="00DF32CB">
        <w:rPr>
          <w:b/>
          <w:szCs w:val="22"/>
        </w:rPr>
        <w:t xml:space="preserve"> Os quantitativos encontrados</w:t>
      </w:r>
      <w:r w:rsidRPr="00DF32CB">
        <w:rPr>
          <w:szCs w:val="22"/>
        </w:rPr>
        <w:t xml:space="preserve"> mediante a aplicação das fórmulas estipuladas </w:t>
      </w:r>
      <w:r w:rsidRPr="00DF32CB">
        <w:rPr>
          <w:b/>
          <w:szCs w:val="22"/>
        </w:rPr>
        <w:t>poderão</w:t>
      </w:r>
      <w:r w:rsidRPr="00DF32CB">
        <w:rPr>
          <w:szCs w:val="22"/>
        </w:rPr>
        <w:t xml:space="preserve">, ainda, </w:t>
      </w:r>
      <w:r w:rsidRPr="00105341">
        <w:rPr>
          <w:b/>
          <w:szCs w:val="22"/>
        </w:rPr>
        <w:t>ser reduzidos</w:t>
      </w:r>
      <w:r w:rsidRPr="00105341">
        <w:rPr>
          <w:szCs w:val="22"/>
        </w:rPr>
        <w:t xml:space="preserve"> em função das </w:t>
      </w:r>
      <w:r w:rsidRPr="00050F6B">
        <w:rPr>
          <w:b/>
          <w:szCs w:val="22"/>
        </w:rPr>
        <w:t>características da área</w:t>
      </w:r>
      <w:r w:rsidRPr="00050F6B">
        <w:rPr>
          <w:szCs w:val="22"/>
        </w:rPr>
        <w:t xml:space="preserve">, </w:t>
      </w:r>
      <w:r w:rsidRPr="00050F6B">
        <w:rPr>
          <w:b/>
          <w:szCs w:val="22"/>
        </w:rPr>
        <w:t>serviços</w:t>
      </w:r>
      <w:r w:rsidRPr="00050F6B">
        <w:rPr>
          <w:szCs w:val="22"/>
        </w:rPr>
        <w:t xml:space="preserve"> a serem executados ou de acordo com a </w:t>
      </w:r>
      <w:r w:rsidRPr="007C35F0">
        <w:rPr>
          <w:b/>
          <w:szCs w:val="22"/>
        </w:rPr>
        <w:t>conveniência administrativa</w:t>
      </w:r>
      <w:r w:rsidRPr="00532CEF">
        <w:rPr>
          <w:szCs w:val="22"/>
        </w:rPr>
        <w:t xml:space="preserve">. </w:t>
      </w:r>
    </w:p>
    <w:p w:rsidR="00057EB7" w:rsidRPr="00532CEF" w:rsidRDefault="00057EB7" w:rsidP="00057EB7">
      <w:pPr>
        <w:autoSpaceDE w:val="0"/>
        <w:autoSpaceDN w:val="0"/>
        <w:adjustRightInd w:val="0"/>
        <w:jc w:val="both"/>
        <w:rPr>
          <w:szCs w:val="22"/>
        </w:rPr>
      </w:pPr>
    </w:p>
    <w:p w:rsidR="00057EB7" w:rsidRPr="001F791C" w:rsidRDefault="00057EB7" w:rsidP="00057EB7">
      <w:pPr>
        <w:pStyle w:val="Estilo1"/>
        <w:numPr>
          <w:ilvl w:val="0"/>
          <w:numId w:val="0"/>
        </w:numPr>
        <w:tabs>
          <w:tab w:val="clear" w:pos="851"/>
          <w:tab w:val="num" w:pos="1440"/>
        </w:tabs>
        <w:suppressAutoHyphens w:val="0"/>
        <w:autoSpaceDE w:val="0"/>
        <w:autoSpaceDN w:val="0"/>
        <w:adjustRightInd w:val="0"/>
        <w:rPr>
          <w:szCs w:val="22"/>
        </w:rPr>
      </w:pPr>
      <w:r w:rsidRPr="009623B0">
        <w:rPr>
          <w:szCs w:val="22"/>
        </w:rPr>
        <w:t xml:space="preserve">8.8 Em observância ao disposto no § 1º, do artigo 44, da IN/SLTI/MP nº 02, de 30/04/2008, será adotada a relação de </w:t>
      </w:r>
      <w:proofErr w:type="gramStart"/>
      <w:r w:rsidRPr="00003527">
        <w:rPr>
          <w:b/>
          <w:szCs w:val="22"/>
        </w:rPr>
        <w:t>1</w:t>
      </w:r>
      <w:proofErr w:type="gramEnd"/>
      <w:r w:rsidRPr="00003527">
        <w:rPr>
          <w:b/>
          <w:szCs w:val="22"/>
        </w:rPr>
        <w:t xml:space="preserve"> (um) encarregado para cada 3</w:t>
      </w:r>
      <w:r w:rsidRPr="0052641A">
        <w:rPr>
          <w:b/>
          <w:szCs w:val="22"/>
        </w:rPr>
        <w:t>8</w:t>
      </w:r>
      <w:r w:rsidRPr="006A35E1">
        <w:rPr>
          <w:b/>
          <w:szCs w:val="22"/>
        </w:rPr>
        <w:t xml:space="preserve"> (trinta e oito</w:t>
      </w:r>
      <w:r w:rsidRPr="004C794B">
        <w:rPr>
          <w:b/>
          <w:szCs w:val="22"/>
        </w:rPr>
        <w:t>) serventes</w:t>
      </w:r>
      <w:r w:rsidRPr="001F791C">
        <w:rPr>
          <w:szCs w:val="22"/>
        </w:rPr>
        <w:t>.</w:t>
      </w:r>
    </w:p>
    <w:p w:rsidR="00057EB7" w:rsidRPr="00B365A4" w:rsidRDefault="00057EB7" w:rsidP="00057EB7">
      <w:pPr>
        <w:jc w:val="both"/>
        <w:rPr>
          <w:b/>
          <w:szCs w:val="22"/>
        </w:rPr>
      </w:pPr>
    </w:p>
    <w:p w:rsidR="00057EB7" w:rsidRPr="00CB6687" w:rsidRDefault="00057EB7" w:rsidP="00057EB7">
      <w:pPr>
        <w:jc w:val="both"/>
        <w:rPr>
          <w:b/>
          <w:szCs w:val="22"/>
        </w:rPr>
      </w:pPr>
      <w:r w:rsidRPr="00E13C73">
        <w:rPr>
          <w:b/>
          <w:szCs w:val="22"/>
        </w:rPr>
        <w:t>9</w:t>
      </w:r>
      <w:r w:rsidRPr="00CB6687">
        <w:rPr>
          <w:b/>
          <w:szCs w:val="22"/>
        </w:rPr>
        <w:t xml:space="preserve"> - DA ESCOLARIDADE DOS PROFISSIONAIS</w:t>
      </w:r>
    </w:p>
    <w:p w:rsidR="00057EB7" w:rsidRPr="00D06A7D" w:rsidRDefault="00057EB7" w:rsidP="00057EB7">
      <w:pPr>
        <w:pStyle w:val="Estilo1"/>
        <w:numPr>
          <w:ilvl w:val="0"/>
          <w:numId w:val="0"/>
        </w:numPr>
        <w:tabs>
          <w:tab w:val="clear" w:pos="851"/>
          <w:tab w:val="left" w:pos="709"/>
        </w:tabs>
        <w:suppressAutoHyphens w:val="0"/>
        <w:rPr>
          <w:szCs w:val="22"/>
        </w:rPr>
      </w:pPr>
    </w:p>
    <w:p w:rsidR="00057EB7" w:rsidRDefault="00057EB7" w:rsidP="00057EB7">
      <w:pPr>
        <w:pStyle w:val="Estilo1"/>
        <w:numPr>
          <w:ilvl w:val="0"/>
          <w:numId w:val="0"/>
        </w:numPr>
        <w:tabs>
          <w:tab w:val="clear" w:pos="851"/>
          <w:tab w:val="left" w:pos="709"/>
        </w:tabs>
        <w:suppressAutoHyphens w:val="0"/>
        <w:rPr>
          <w:szCs w:val="22"/>
        </w:rPr>
      </w:pPr>
      <w:r w:rsidRPr="00A83078">
        <w:rPr>
          <w:szCs w:val="22"/>
        </w:rPr>
        <w:t>9</w:t>
      </w:r>
      <w:r w:rsidRPr="00C36915">
        <w:rPr>
          <w:szCs w:val="22"/>
        </w:rPr>
        <w:t>.1.</w:t>
      </w:r>
      <w:r w:rsidRPr="00C36915">
        <w:rPr>
          <w:szCs w:val="22"/>
        </w:rPr>
        <w:tab/>
        <w:t>Exige-</w:t>
      </w:r>
      <w:r w:rsidRPr="00147682">
        <w:rPr>
          <w:szCs w:val="22"/>
        </w:rPr>
        <w:t xml:space="preserve">se para o cargo de </w:t>
      </w:r>
      <w:r w:rsidRPr="00CA4DF8">
        <w:rPr>
          <w:b/>
          <w:szCs w:val="22"/>
        </w:rPr>
        <w:t>servente</w:t>
      </w:r>
      <w:r w:rsidRPr="00841488">
        <w:rPr>
          <w:szCs w:val="22"/>
        </w:rPr>
        <w:t xml:space="preserve"> o nível de escolaridade de “</w:t>
      </w:r>
      <w:r w:rsidRPr="00C206D9">
        <w:rPr>
          <w:b/>
          <w:szCs w:val="22"/>
        </w:rPr>
        <w:t xml:space="preserve">Ensino Fundamental </w:t>
      </w:r>
      <w:r>
        <w:rPr>
          <w:b/>
          <w:szCs w:val="22"/>
        </w:rPr>
        <w:t>I</w:t>
      </w:r>
      <w:r w:rsidRPr="00C206D9">
        <w:rPr>
          <w:b/>
          <w:szCs w:val="22"/>
        </w:rPr>
        <w:t>ncompleto</w:t>
      </w:r>
      <w:r w:rsidRPr="00BD2161">
        <w:rPr>
          <w:szCs w:val="22"/>
        </w:rPr>
        <w:t xml:space="preserve">”, e para a função de </w:t>
      </w:r>
      <w:r w:rsidRPr="003673BA">
        <w:rPr>
          <w:b/>
          <w:szCs w:val="22"/>
        </w:rPr>
        <w:t>Encarregado</w:t>
      </w:r>
      <w:r w:rsidRPr="00E93E49">
        <w:rPr>
          <w:szCs w:val="22"/>
        </w:rPr>
        <w:t xml:space="preserve"> </w:t>
      </w:r>
      <w:r w:rsidRPr="00E93E49">
        <w:rPr>
          <w:b/>
          <w:szCs w:val="22"/>
        </w:rPr>
        <w:t>de Limpeza</w:t>
      </w:r>
      <w:r w:rsidRPr="007D5E8D">
        <w:rPr>
          <w:b/>
          <w:szCs w:val="22"/>
        </w:rPr>
        <w:t xml:space="preserve"> </w:t>
      </w:r>
      <w:r w:rsidRPr="007D5E8D">
        <w:rPr>
          <w:szCs w:val="22"/>
        </w:rPr>
        <w:t>o de “</w:t>
      </w:r>
      <w:r w:rsidRPr="007D5E8D">
        <w:rPr>
          <w:b/>
          <w:szCs w:val="22"/>
        </w:rPr>
        <w:t>Ensino Médio Completo</w:t>
      </w:r>
      <w:r w:rsidRPr="001E619F">
        <w:rPr>
          <w:szCs w:val="22"/>
        </w:rPr>
        <w:t xml:space="preserve">”. </w:t>
      </w:r>
      <w:r w:rsidRPr="0009044B">
        <w:rPr>
          <w:szCs w:val="22"/>
        </w:rPr>
        <w:t>Para o preenchimento das vagas referentes a essas Categorias Profissionais deverá ser comprovada</w:t>
      </w:r>
      <w:r w:rsidRPr="00DF32CB">
        <w:rPr>
          <w:szCs w:val="22"/>
        </w:rPr>
        <w:t xml:space="preserve"> pela CONTRATADA a escolaridade mínima exigida, mediante a apresentação de </w:t>
      </w:r>
      <w:r w:rsidRPr="00105341">
        <w:rPr>
          <w:b/>
          <w:szCs w:val="22"/>
        </w:rPr>
        <w:t>diploma ou certificado</w:t>
      </w:r>
      <w:r w:rsidRPr="00105341">
        <w:rPr>
          <w:szCs w:val="22"/>
        </w:rPr>
        <w:t xml:space="preserve"> emitido por Instituição legalmente </w:t>
      </w:r>
      <w:r w:rsidRPr="00050F6B">
        <w:rPr>
          <w:b/>
          <w:szCs w:val="22"/>
        </w:rPr>
        <w:t>credenciada pelo Ministério da Educação</w:t>
      </w:r>
      <w:r w:rsidRPr="007C35F0">
        <w:rPr>
          <w:szCs w:val="22"/>
        </w:rPr>
        <w:t>.</w:t>
      </w:r>
    </w:p>
    <w:p w:rsidR="00057EB7" w:rsidRDefault="00057EB7" w:rsidP="00057EB7">
      <w:pPr>
        <w:pStyle w:val="Estilo1"/>
        <w:numPr>
          <w:ilvl w:val="0"/>
          <w:numId w:val="0"/>
        </w:numPr>
        <w:tabs>
          <w:tab w:val="clear" w:pos="851"/>
          <w:tab w:val="left" w:pos="709"/>
        </w:tabs>
        <w:suppressAutoHyphens w:val="0"/>
        <w:rPr>
          <w:szCs w:val="22"/>
        </w:rPr>
      </w:pPr>
    </w:p>
    <w:p w:rsidR="00057EB7" w:rsidRPr="009F7508" w:rsidRDefault="00057EB7" w:rsidP="00057EB7">
      <w:pPr>
        <w:pStyle w:val="Estilo1"/>
        <w:numPr>
          <w:ilvl w:val="0"/>
          <w:numId w:val="0"/>
        </w:numPr>
        <w:tabs>
          <w:tab w:val="clear" w:pos="851"/>
          <w:tab w:val="left" w:pos="709"/>
        </w:tabs>
        <w:suppressAutoHyphens w:val="0"/>
        <w:rPr>
          <w:szCs w:val="22"/>
        </w:rPr>
      </w:pPr>
      <w:r>
        <w:rPr>
          <w:szCs w:val="22"/>
        </w:rPr>
        <w:tab/>
        <w:t xml:space="preserve">9.1.1. </w:t>
      </w:r>
      <w:r w:rsidRPr="00732D19">
        <w:rPr>
          <w:color w:val="000000"/>
        </w:rPr>
        <w:t xml:space="preserve">A comprovação acima referida será realizada a </w:t>
      </w:r>
      <w:r w:rsidRPr="00732D19">
        <w:rPr>
          <w:b/>
          <w:color w:val="000000"/>
        </w:rPr>
        <w:t>cada solicitação da CONTRATANTE</w:t>
      </w:r>
      <w:r w:rsidRPr="00732D19">
        <w:rPr>
          <w:color w:val="000000"/>
        </w:rPr>
        <w:t xml:space="preserve">, cabendo à CONTRATADA recrutar, selecionar e encaminhar toda a documentação, no </w:t>
      </w:r>
      <w:r w:rsidRPr="00732D19">
        <w:rPr>
          <w:b/>
          <w:color w:val="000000"/>
        </w:rPr>
        <w:t xml:space="preserve">prazo máximo de </w:t>
      </w:r>
      <w:r w:rsidRPr="00AE5962">
        <w:rPr>
          <w:b/>
          <w:u w:val="single"/>
        </w:rPr>
        <w:t>48 (quarenta e oito) horas</w:t>
      </w:r>
      <w:r w:rsidRPr="00732D19">
        <w:rPr>
          <w:b/>
          <w:color w:val="000000"/>
        </w:rPr>
        <w:t>, para análise curricular e, se for o caso, aprovação</w:t>
      </w:r>
      <w:r w:rsidRPr="00532CEF">
        <w:rPr>
          <w:color w:val="000000"/>
          <w:u w:val="single"/>
        </w:rPr>
        <w:t>.</w:t>
      </w:r>
    </w:p>
    <w:p w:rsidR="00057EB7" w:rsidRDefault="00057EB7" w:rsidP="00057EB7">
      <w:pPr>
        <w:jc w:val="both"/>
        <w:rPr>
          <w:szCs w:val="22"/>
        </w:rPr>
      </w:pPr>
    </w:p>
    <w:p w:rsidR="00057EB7" w:rsidRPr="002B7A59" w:rsidRDefault="00057EB7" w:rsidP="00057EB7">
      <w:pPr>
        <w:jc w:val="both"/>
        <w:rPr>
          <w:szCs w:val="22"/>
        </w:rPr>
      </w:pPr>
    </w:p>
    <w:p w:rsidR="00057EB7" w:rsidRPr="006A35E1" w:rsidRDefault="00057EB7" w:rsidP="00057EB7">
      <w:pPr>
        <w:tabs>
          <w:tab w:val="left" w:pos="1418"/>
        </w:tabs>
        <w:jc w:val="both"/>
        <w:rPr>
          <w:b/>
          <w:szCs w:val="22"/>
        </w:rPr>
      </w:pPr>
      <w:r w:rsidRPr="00003527">
        <w:rPr>
          <w:b/>
          <w:szCs w:val="22"/>
        </w:rPr>
        <w:t>1</w:t>
      </w:r>
      <w:r w:rsidRPr="0052641A">
        <w:rPr>
          <w:b/>
          <w:szCs w:val="22"/>
        </w:rPr>
        <w:t>0</w:t>
      </w:r>
      <w:r w:rsidRPr="006A35E1">
        <w:rPr>
          <w:b/>
          <w:szCs w:val="22"/>
        </w:rPr>
        <w:t xml:space="preserve"> </w:t>
      </w:r>
      <w:r>
        <w:rPr>
          <w:b/>
          <w:szCs w:val="22"/>
        </w:rPr>
        <w:t>–</w:t>
      </w:r>
      <w:r w:rsidRPr="006A35E1">
        <w:rPr>
          <w:b/>
          <w:szCs w:val="22"/>
        </w:rPr>
        <w:t xml:space="preserve"> </w:t>
      </w:r>
      <w:r>
        <w:rPr>
          <w:b/>
          <w:szCs w:val="22"/>
        </w:rPr>
        <w:t xml:space="preserve">DA FIXAÇÃO E </w:t>
      </w:r>
      <w:r w:rsidRPr="005233FD">
        <w:rPr>
          <w:b/>
          <w:szCs w:val="22"/>
        </w:rPr>
        <w:t>DO CONTROLE DA JORNADA DE TRABALHO E DO</w:t>
      </w:r>
      <w:r>
        <w:rPr>
          <w:b/>
          <w:szCs w:val="22"/>
        </w:rPr>
        <w:t>S LOCAIS</w:t>
      </w:r>
      <w:r w:rsidRPr="005233FD">
        <w:rPr>
          <w:b/>
          <w:szCs w:val="22"/>
        </w:rPr>
        <w:t xml:space="preserve"> DE EXECUÇÃO DOS SERVIÇOS</w:t>
      </w:r>
    </w:p>
    <w:p w:rsidR="00057EB7" w:rsidRPr="006A35E1" w:rsidRDefault="00057EB7" w:rsidP="00057EB7">
      <w:pPr>
        <w:pStyle w:val="Estilo1"/>
        <w:numPr>
          <w:ilvl w:val="0"/>
          <w:numId w:val="0"/>
        </w:numPr>
        <w:tabs>
          <w:tab w:val="clear" w:pos="851"/>
          <w:tab w:val="left" w:pos="709"/>
        </w:tabs>
        <w:suppressAutoHyphens w:val="0"/>
        <w:rPr>
          <w:szCs w:val="22"/>
        </w:rPr>
      </w:pPr>
    </w:p>
    <w:p w:rsidR="00057EB7" w:rsidRPr="00D06A7D" w:rsidRDefault="00057EB7" w:rsidP="00057EB7">
      <w:pPr>
        <w:pStyle w:val="Estilo1"/>
        <w:numPr>
          <w:ilvl w:val="0"/>
          <w:numId w:val="0"/>
        </w:numPr>
        <w:tabs>
          <w:tab w:val="clear" w:pos="851"/>
          <w:tab w:val="left" w:pos="709"/>
        </w:tabs>
        <w:suppressAutoHyphens w:val="0"/>
        <w:rPr>
          <w:szCs w:val="22"/>
        </w:rPr>
      </w:pPr>
      <w:r w:rsidRPr="004C794B">
        <w:rPr>
          <w:szCs w:val="22"/>
        </w:rPr>
        <w:t>1</w:t>
      </w:r>
      <w:r w:rsidRPr="001F791C">
        <w:rPr>
          <w:szCs w:val="22"/>
        </w:rPr>
        <w:t>0.1.</w:t>
      </w:r>
      <w:r w:rsidRPr="001F791C">
        <w:rPr>
          <w:szCs w:val="22"/>
        </w:rPr>
        <w:tab/>
        <w:t xml:space="preserve">O controle do cumprimento da carga horária será de inteira responsabilidade da empresa CONTRATADA, cabendo </w:t>
      </w:r>
      <w:r w:rsidRPr="00B365A4">
        <w:rPr>
          <w:b/>
          <w:szCs w:val="22"/>
        </w:rPr>
        <w:t>exclusivamente a esta</w:t>
      </w:r>
      <w:r w:rsidRPr="00252CA1">
        <w:rPr>
          <w:szCs w:val="22"/>
        </w:rPr>
        <w:t xml:space="preserve"> a </w:t>
      </w:r>
      <w:r w:rsidRPr="00E13C73">
        <w:rPr>
          <w:b/>
          <w:szCs w:val="22"/>
        </w:rPr>
        <w:t>substituição</w:t>
      </w:r>
      <w:r w:rsidRPr="00CB6687">
        <w:rPr>
          <w:szCs w:val="22"/>
        </w:rPr>
        <w:t xml:space="preserve"> de seus funcionários nas ocorrências de falta ou de interrupção no cumprimento da carga horária, a fim de evitar a descontinuidade na prestação </w:t>
      </w:r>
      <w:r w:rsidRPr="00D06A7D">
        <w:rPr>
          <w:szCs w:val="22"/>
        </w:rPr>
        <w:t>dos serviços.</w:t>
      </w:r>
    </w:p>
    <w:p w:rsidR="00057EB7" w:rsidRPr="00A83078" w:rsidRDefault="00057EB7" w:rsidP="00057EB7">
      <w:pPr>
        <w:tabs>
          <w:tab w:val="left" w:pos="1418"/>
        </w:tabs>
        <w:jc w:val="both"/>
        <w:rPr>
          <w:szCs w:val="22"/>
        </w:rPr>
      </w:pPr>
    </w:p>
    <w:p w:rsidR="00057EB7" w:rsidRDefault="00057EB7" w:rsidP="00057EB7">
      <w:pPr>
        <w:pStyle w:val="Estilo1"/>
        <w:numPr>
          <w:ilvl w:val="0"/>
          <w:numId w:val="0"/>
        </w:numPr>
        <w:tabs>
          <w:tab w:val="clear" w:pos="851"/>
        </w:tabs>
        <w:suppressAutoHyphens w:val="0"/>
        <w:rPr>
          <w:szCs w:val="22"/>
        </w:rPr>
      </w:pPr>
      <w:r w:rsidRPr="00C36915">
        <w:rPr>
          <w:szCs w:val="22"/>
        </w:rPr>
        <w:t>1</w:t>
      </w:r>
      <w:r w:rsidRPr="00147682">
        <w:rPr>
          <w:szCs w:val="22"/>
        </w:rPr>
        <w:t>0</w:t>
      </w:r>
      <w:r w:rsidRPr="00CA4DF8">
        <w:rPr>
          <w:szCs w:val="22"/>
        </w:rPr>
        <w:t>.2.</w:t>
      </w:r>
      <w:r w:rsidRPr="00CA4DF8">
        <w:rPr>
          <w:szCs w:val="22"/>
        </w:rPr>
        <w:tab/>
        <w:t xml:space="preserve">O atraso não justificado </w:t>
      </w:r>
      <w:r w:rsidRPr="00841488">
        <w:rPr>
          <w:b/>
          <w:szCs w:val="22"/>
        </w:rPr>
        <w:t xml:space="preserve">superior a </w:t>
      </w:r>
      <w:proofErr w:type="gramStart"/>
      <w:r w:rsidRPr="00841488">
        <w:rPr>
          <w:b/>
          <w:szCs w:val="22"/>
        </w:rPr>
        <w:t>1</w:t>
      </w:r>
      <w:proofErr w:type="gramEnd"/>
      <w:r w:rsidRPr="00841488">
        <w:rPr>
          <w:b/>
          <w:szCs w:val="22"/>
        </w:rPr>
        <w:t xml:space="preserve"> (uma) hora</w:t>
      </w:r>
      <w:r w:rsidRPr="00C206D9">
        <w:rPr>
          <w:szCs w:val="22"/>
        </w:rPr>
        <w:t xml:space="preserve"> ensejará, a critério da CONTRATANTE, a </w:t>
      </w:r>
      <w:r w:rsidRPr="00BD2161">
        <w:rPr>
          <w:b/>
          <w:szCs w:val="22"/>
        </w:rPr>
        <w:t>glosa de 2 (duas) horas</w:t>
      </w:r>
      <w:r w:rsidRPr="003673BA">
        <w:rPr>
          <w:szCs w:val="22"/>
        </w:rPr>
        <w:t>, por ocorrência diária,</w:t>
      </w:r>
      <w:r w:rsidRPr="00E93E49">
        <w:rPr>
          <w:szCs w:val="22"/>
        </w:rPr>
        <w:t xml:space="preserve"> na requisição que deu origem à prestação dos serviços.</w:t>
      </w:r>
    </w:p>
    <w:p w:rsidR="00057EB7" w:rsidRDefault="00057EB7" w:rsidP="00057EB7">
      <w:pPr>
        <w:pStyle w:val="Estilo1"/>
        <w:numPr>
          <w:ilvl w:val="0"/>
          <w:numId w:val="0"/>
        </w:numPr>
        <w:tabs>
          <w:tab w:val="clear" w:pos="851"/>
        </w:tabs>
        <w:suppressAutoHyphens w:val="0"/>
        <w:rPr>
          <w:szCs w:val="22"/>
        </w:rPr>
      </w:pPr>
    </w:p>
    <w:p w:rsidR="00057EB7" w:rsidRDefault="00057EB7" w:rsidP="00057EB7">
      <w:pPr>
        <w:pStyle w:val="Estilo1"/>
        <w:numPr>
          <w:ilvl w:val="0"/>
          <w:numId w:val="0"/>
        </w:numPr>
        <w:tabs>
          <w:tab w:val="clear" w:pos="851"/>
        </w:tabs>
        <w:suppressAutoHyphens w:val="0"/>
        <w:rPr>
          <w:b/>
          <w:bCs/>
        </w:rPr>
      </w:pPr>
      <w:r>
        <w:rPr>
          <w:szCs w:val="22"/>
        </w:rPr>
        <w:t xml:space="preserve">10.3. </w:t>
      </w:r>
      <w:r>
        <w:rPr>
          <w:szCs w:val="22"/>
        </w:rPr>
        <w:tab/>
      </w:r>
      <w:r w:rsidRPr="00F62876">
        <w:t xml:space="preserve">O controle da jornada de trabalho nas dependências da CONTRATANTE deverá ser efetuado por meio de sistema alternativo de controle de jornada de trabalho, a saber: a) cartão de ponto manual; b) biometria; c) controle de ponto por cartão magnético; d) sistema de ponto eletrônico alternativo; e outros permitidos por lei, </w:t>
      </w:r>
      <w:r w:rsidRPr="00F62876">
        <w:rPr>
          <w:b/>
          <w:bCs/>
        </w:rPr>
        <w:t>com exceção da folha de ponto manual</w:t>
      </w:r>
      <w:r>
        <w:rPr>
          <w:b/>
          <w:bCs/>
        </w:rPr>
        <w:t>.</w:t>
      </w:r>
    </w:p>
    <w:p w:rsidR="00057EB7" w:rsidRDefault="00057EB7" w:rsidP="00057EB7">
      <w:pPr>
        <w:pStyle w:val="Estilo1"/>
        <w:numPr>
          <w:ilvl w:val="0"/>
          <w:numId w:val="0"/>
        </w:numPr>
        <w:tabs>
          <w:tab w:val="clear" w:pos="851"/>
        </w:tabs>
        <w:suppressAutoHyphens w:val="0"/>
        <w:rPr>
          <w:b/>
          <w:bCs/>
        </w:rPr>
      </w:pPr>
    </w:p>
    <w:p w:rsidR="00057EB7" w:rsidRPr="004A7B1F" w:rsidRDefault="00057EB7" w:rsidP="00057EB7">
      <w:pPr>
        <w:pStyle w:val="Estilo1"/>
        <w:numPr>
          <w:ilvl w:val="0"/>
          <w:numId w:val="0"/>
        </w:numPr>
        <w:tabs>
          <w:tab w:val="clear" w:pos="851"/>
        </w:tabs>
        <w:suppressAutoHyphens w:val="0"/>
        <w:rPr>
          <w:szCs w:val="22"/>
        </w:rPr>
      </w:pPr>
      <w:r>
        <w:rPr>
          <w:szCs w:val="22"/>
        </w:rPr>
        <w:t xml:space="preserve">10.4.  </w:t>
      </w:r>
      <w:r>
        <w:t>P</w:t>
      </w:r>
      <w:r w:rsidRPr="00F62876">
        <w:t xml:space="preserve">oderá ser utilizado sistema alternativo eletrônico (do tipo Registrador Eletrônico de Ponto - REP) para o controle de jornada de trabalho mediante autorização na Convenção Coletiva </w:t>
      </w:r>
      <w:r w:rsidRPr="004A7B1F">
        <w:rPr>
          <w:szCs w:val="22"/>
        </w:rPr>
        <w:t>de Trabalho, e desde que respeitados os normativos vigentes.</w:t>
      </w:r>
    </w:p>
    <w:p w:rsidR="00057EB7" w:rsidRPr="004A7B1F" w:rsidRDefault="00057EB7" w:rsidP="00057EB7">
      <w:pPr>
        <w:pStyle w:val="Estilo1"/>
        <w:numPr>
          <w:ilvl w:val="0"/>
          <w:numId w:val="0"/>
        </w:numPr>
        <w:tabs>
          <w:tab w:val="clear" w:pos="851"/>
        </w:tabs>
        <w:suppressAutoHyphens w:val="0"/>
        <w:rPr>
          <w:szCs w:val="22"/>
        </w:rPr>
      </w:pPr>
    </w:p>
    <w:p w:rsidR="00057EB7" w:rsidRPr="004A7B1F" w:rsidRDefault="00057EB7" w:rsidP="00057EB7">
      <w:pPr>
        <w:pStyle w:val="Estilo1"/>
        <w:numPr>
          <w:ilvl w:val="0"/>
          <w:numId w:val="0"/>
        </w:numPr>
        <w:tabs>
          <w:tab w:val="clear" w:pos="851"/>
        </w:tabs>
        <w:suppressAutoHyphens w:val="0"/>
        <w:rPr>
          <w:szCs w:val="22"/>
        </w:rPr>
      </w:pPr>
      <w:r w:rsidRPr="004A7B1F">
        <w:rPr>
          <w:szCs w:val="22"/>
        </w:rPr>
        <w:t>10.5</w:t>
      </w:r>
      <w:r w:rsidRPr="004A7B1F">
        <w:rPr>
          <w:szCs w:val="22"/>
        </w:rPr>
        <w:tab/>
        <w:t>Os serviços serão prestados nos seguintes endereços:</w:t>
      </w:r>
    </w:p>
    <w:p w:rsidR="00057EB7" w:rsidRPr="00A37F21" w:rsidRDefault="00057EB7" w:rsidP="00057EB7">
      <w:pPr>
        <w:pStyle w:val="abc"/>
        <w:rPr>
          <w:szCs w:val="22"/>
        </w:rPr>
      </w:pPr>
      <w:r w:rsidRPr="004A7B1F">
        <w:rPr>
          <w:szCs w:val="22"/>
        </w:rPr>
        <w:t>Ministério da Transparência, Fiscalização e Controle</w:t>
      </w:r>
      <w:r w:rsidRPr="004A7B1F">
        <w:rPr>
          <w:color w:val="000000"/>
          <w:szCs w:val="22"/>
          <w:lang w:eastAsia="pt-BR"/>
        </w:rPr>
        <w:t>, Setor de Autarquias Sul, Quadra 01, Bl. “A” – Ed. Darcy Ribeiro, Brasília/DF;</w:t>
      </w:r>
    </w:p>
    <w:p w:rsidR="00057EB7" w:rsidRPr="004A7B1F" w:rsidRDefault="00057EB7" w:rsidP="00057EB7">
      <w:pPr>
        <w:pStyle w:val="abc"/>
        <w:numPr>
          <w:ilvl w:val="0"/>
          <w:numId w:val="0"/>
        </w:numPr>
        <w:ind w:left="1785"/>
        <w:rPr>
          <w:szCs w:val="22"/>
        </w:rPr>
      </w:pPr>
    </w:p>
    <w:p w:rsidR="00057EB7" w:rsidRPr="00A37F21" w:rsidRDefault="00057EB7" w:rsidP="00057EB7">
      <w:pPr>
        <w:pStyle w:val="abc"/>
        <w:rPr>
          <w:szCs w:val="22"/>
        </w:rPr>
      </w:pPr>
      <w:r w:rsidRPr="004A7B1F">
        <w:rPr>
          <w:szCs w:val="22"/>
        </w:rPr>
        <w:t>Ministério da Transparência, Fiscalização e Controle</w:t>
      </w:r>
      <w:r w:rsidRPr="004A7B1F">
        <w:rPr>
          <w:color w:val="000000"/>
          <w:szCs w:val="22"/>
          <w:lang w:eastAsia="pt-BR"/>
        </w:rPr>
        <w:t xml:space="preserve">, Setor de Autarquias Sul, Quadra 02, Bl. “E” – Ed.Siderbrás, Brasília/DF; </w:t>
      </w:r>
      <w:proofErr w:type="gramStart"/>
      <w:r w:rsidRPr="004A7B1F">
        <w:rPr>
          <w:color w:val="000000"/>
          <w:szCs w:val="22"/>
          <w:lang w:eastAsia="pt-BR"/>
        </w:rPr>
        <w:t>e</w:t>
      </w:r>
      <w:proofErr w:type="gramEnd"/>
    </w:p>
    <w:p w:rsidR="00057EB7" w:rsidRDefault="00057EB7" w:rsidP="00057EB7">
      <w:pPr>
        <w:pStyle w:val="PargrafodaLista"/>
        <w:rPr>
          <w:szCs w:val="22"/>
        </w:rPr>
      </w:pPr>
    </w:p>
    <w:p w:rsidR="00057EB7" w:rsidRPr="004A7B1F" w:rsidRDefault="00057EB7" w:rsidP="00057EB7">
      <w:pPr>
        <w:pStyle w:val="abc"/>
        <w:rPr>
          <w:szCs w:val="22"/>
        </w:rPr>
      </w:pPr>
      <w:r w:rsidRPr="004A7B1F">
        <w:rPr>
          <w:szCs w:val="22"/>
        </w:rPr>
        <w:t>Ministério da Transparência, Fiscalização e Controle</w:t>
      </w:r>
      <w:r w:rsidRPr="004A7B1F">
        <w:rPr>
          <w:color w:val="000000"/>
          <w:szCs w:val="22"/>
          <w:lang w:eastAsia="pt-BR"/>
        </w:rPr>
        <w:t>, SIA Trecho 08, Lote 125/135, Zona Industrial – Guará/DF.</w:t>
      </w:r>
    </w:p>
    <w:p w:rsidR="00057EB7" w:rsidRPr="004A7B1F" w:rsidRDefault="00057EB7" w:rsidP="00057EB7">
      <w:pPr>
        <w:tabs>
          <w:tab w:val="left" w:pos="1134"/>
        </w:tabs>
        <w:suppressAutoHyphens w:val="0"/>
        <w:spacing w:after="240"/>
        <w:ind w:firstLine="426"/>
        <w:jc w:val="both"/>
        <w:rPr>
          <w:color w:val="000000"/>
          <w:szCs w:val="22"/>
          <w:lang w:eastAsia="pt-BR"/>
        </w:rPr>
      </w:pPr>
    </w:p>
    <w:p w:rsidR="00057EB7" w:rsidRPr="004A7B1F" w:rsidRDefault="00057EB7" w:rsidP="00057EB7">
      <w:pPr>
        <w:tabs>
          <w:tab w:val="left" w:pos="1134"/>
        </w:tabs>
        <w:suppressAutoHyphens w:val="0"/>
        <w:spacing w:after="240"/>
        <w:ind w:firstLine="426"/>
        <w:jc w:val="both"/>
        <w:rPr>
          <w:b/>
          <w:szCs w:val="22"/>
        </w:rPr>
      </w:pPr>
      <w:r w:rsidRPr="004A7B1F">
        <w:rPr>
          <w:color w:val="000000"/>
          <w:szCs w:val="22"/>
          <w:lang w:eastAsia="pt-BR"/>
        </w:rPr>
        <w:t>10.5.1</w:t>
      </w:r>
      <w:r w:rsidRPr="004A7B1F">
        <w:rPr>
          <w:color w:val="000000"/>
          <w:szCs w:val="22"/>
          <w:lang w:eastAsia="pt-BR"/>
        </w:rPr>
        <w:tab/>
        <w:t xml:space="preserve"> </w:t>
      </w:r>
      <w:r w:rsidRPr="004A7B1F">
        <w:rPr>
          <w:szCs w:val="22"/>
        </w:rPr>
        <w:t>Os serviços poderão ser executados em outros imóveis que venham a ser ocupados pelo MTFC</w:t>
      </w:r>
      <w:r>
        <w:rPr>
          <w:szCs w:val="22"/>
        </w:rPr>
        <w:t>,</w:t>
      </w:r>
      <w:r w:rsidRPr="004A7B1F">
        <w:rPr>
          <w:szCs w:val="22"/>
        </w:rPr>
        <w:t xml:space="preserve"> em Brasília-DF.</w:t>
      </w:r>
    </w:p>
    <w:p w:rsidR="00057EB7" w:rsidRPr="00F62876" w:rsidRDefault="00057EB7" w:rsidP="00057EB7">
      <w:pPr>
        <w:pStyle w:val="abc"/>
        <w:numPr>
          <w:ilvl w:val="0"/>
          <w:numId w:val="0"/>
        </w:numPr>
        <w:tabs>
          <w:tab w:val="left" w:pos="1134"/>
        </w:tabs>
        <w:ind w:firstLine="426"/>
        <w:jc w:val="both"/>
      </w:pPr>
      <w:r w:rsidRPr="004A7B1F">
        <w:rPr>
          <w:szCs w:val="22"/>
          <w:lang w:eastAsia="pt-BR"/>
        </w:rPr>
        <w:t xml:space="preserve">10.5.2 Caso haja alguma alteração nos endereços listados no subitem 10.5, a CONTRATANTE informará </w:t>
      </w:r>
      <w:r w:rsidRPr="00FF7F33">
        <w:rPr>
          <w:szCs w:val="22"/>
          <w:lang w:eastAsia="pt-BR"/>
        </w:rPr>
        <w:t>à</w:t>
      </w:r>
      <w:r w:rsidRPr="004A7B1F">
        <w:rPr>
          <w:szCs w:val="22"/>
          <w:lang w:eastAsia="pt-BR"/>
        </w:rPr>
        <w:t xml:space="preserve"> CONTRATADA.</w:t>
      </w:r>
    </w:p>
    <w:p w:rsidR="00057EB7" w:rsidRDefault="00057EB7" w:rsidP="00057EB7">
      <w:pPr>
        <w:snapToGrid w:val="0"/>
        <w:rPr>
          <w:b/>
          <w:szCs w:val="22"/>
        </w:rPr>
      </w:pPr>
      <w:r w:rsidRPr="001E619F">
        <w:rPr>
          <w:b/>
          <w:szCs w:val="22"/>
        </w:rPr>
        <w:lastRenderedPageBreak/>
        <w:t>1</w:t>
      </w:r>
      <w:r w:rsidRPr="004709D2">
        <w:rPr>
          <w:b/>
          <w:szCs w:val="22"/>
        </w:rPr>
        <w:t>1 - DOS UNIFORMES</w:t>
      </w:r>
      <w:r>
        <w:rPr>
          <w:b/>
          <w:szCs w:val="22"/>
        </w:rPr>
        <w:t xml:space="preserve">, MATERIAIS </w:t>
      </w:r>
      <w:r w:rsidRPr="00133F92">
        <w:rPr>
          <w:b/>
          <w:bCs/>
          <w:color w:val="000000"/>
          <w:szCs w:val="22"/>
        </w:rPr>
        <w:t xml:space="preserve">DE CONSUMO E </w:t>
      </w:r>
      <w:proofErr w:type="gramStart"/>
      <w:r w:rsidRPr="00133F92">
        <w:rPr>
          <w:b/>
          <w:szCs w:val="22"/>
        </w:rPr>
        <w:t>EQUIPAMENTOS</w:t>
      </w:r>
      <w:proofErr w:type="gramEnd"/>
    </w:p>
    <w:p w:rsidR="00057EB7" w:rsidRPr="004709D2" w:rsidRDefault="00057EB7" w:rsidP="00057EB7">
      <w:pPr>
        <w:jc w:val="both"/>
        <w:rPr>
          <w:b/>
          <w:szCs w:val="22"/>
        </w:rPr>
      </w:pPr>
    </w:p>
    <w:p w:rsidR="00057EB7" w:rsidRPr="0009044B" w:rsidRDefault="00057EB7" w:rsidP="00057EB7">
      <w:pPr>
        <w:jc w:val="both"/>
        <w:rPr>
          <w:szCs w:val="22"/>
        </w:rPr>
      </w:pPr>
    </w:p>
    <w:p w:rsidR="00057EB7" w:rsidRPr="002B7A59" w:rsidRDefault="00057EB7" w:rsidP="00057EB7">
      <w:pPr>
        <w:tabs>
          <w:tab w:val="left" w:pos="851"/>
        </w:tabs>
        <w:jc w:val="both"/>
        <w:rPr>
          <w:szCs w:val="22"/>
        </w:rPr>
      </w:pPr>
      <w:r w:rsidRPr="00DF32CB">
        <w:rPr>
          <w:szCs w:val="22"/>
        </w:rPr>
        <w:t>11.1.</w:t>
      </w:r>
      <w:r w:rsidRPr="00DF32CB">
        <w:rPr>
          <w:szCs w:val="22"/>
        </w:rPr>
        <w:tab/>
        <w:t xml:space="preserve">A CONTRATADA deverá fornecer, </w:t>
      </w:r>
      <w:r w:rsidRPr="00DF32CB">
        <w:rPr>
          <w:b/>
          <w:szCs w:val="22"/>
          <w:u w:val="single"/>
        </w:rPr>
        <w:t>na presença do Fiscal do Contrato</w:t>
      </w:r>
      <w:r w:rsidRPr="00DF32CB">
        <w:rPr>
          <w:szCs w:val="22"/>
        </w:rPr>
        <w:t xml:space="preserve">, </w:t>
      </w:r>
      <w:r w:rsidRPr="00433F97">
        <w:rPr>
          <w:b/>
          <w:szCs w:val="22"/>
        </w:rPr>
        <w:t xml:space="preserve">no início da prestação dos serviços, </w:t>
      </w:r>
      <w:r w:rsidRPr="00105341">
        <w:rPr>
          <w:szCs w:val="22"/>
        </w:rPr>
        <w:t xml:space="preserve">e, após essa data, </w:t>
      </w:r>
      <w:r w:rsidRPr="00105341">
        <w:rPr>
          <w:b/>
          <w:szCs w:val="22"/>
          <w:u w:val="single"/>
        </w:rPr>
        <w:t xml:space="preserve">a cada </w:t>
      </w:r>
      <w:proofErr w:type="gramStart"/>
      <w:r w:rsidRPr="00105341">
        <w:rPr>
          <w:b/>
          <w:szCs w:val="22"/>
          <w:u w:val="single"/>
        </w:rPr>
        <w:t>6</w:t>
      </w:r>
      <w:proofErr w:type="gramEnd"/>
      <w:r w:rsidRPr="00105341">
        <w:rPr>
          <w:b/>
          <w:szCs w:val="22"/>
          <w:u w:val="single"/>
        </w:rPr>
        <w:t xml:space="preserve"> (seis) meses</w:t>
      </w:r>
      <w:r w:rsidRPr="00050F6B">
        <w:rPr>
          <w:szCs w:val="22"/>
        </w:rPr>
        <w:t>, uniforme completo (</w:t>
      </w:r>
      <w:r w:rsidRPr="00050F6B">
        <w:rPr>
          <w:b/>
          <w:szCs w:val="22"/>
          <w:u w:val="single"/>
        </w:rPr>
        <w:t>NOVO</w:t>
      </w:r>
      <w:r w:rsidRPr="007C35F0">
        <w:rPr>
          <w:szCs w:val="22"/>
        </w:rPr>
        <w:t xml:space="preserve">) </w:t>
      </w:r>
      <w:r w:rsidRPr="007C35F0">
        <w:rPr>
          <w:b/>
          <w:szCs w:val="22"/>
        </w:rPr>
        <w:t>a todos os profissionais</w:t>
      </w:r>
      <w:r w:rsidRPr="00532CEF">
        <w:rPr>
          <w:szCs w:val="22"/>
        </w:rPr>
        <w:t>, inclusive ao Encarregado de Limpeza, conforme as quantidades mínimas e a descrição a seguir, independente do estado em que se encontrar o uniforme</w:t>
      </w:r>
      <w:r w:rsidRPr="002B7A59">
        <w:rPr>
          <w:szCs w:val="22"/>
        </w:rPr>
        <w:t>:</w:t>
      </w:r>
    </w:p>
    <w:p w:rsidR="00057EB7" w:rsidRPr="00003527" w:rsidRDefault="00057EB7" w:rsidP="00057EB7">
      <w:pPr>
        <w:jc w:val="both"/>
        <w:rPr>
          <w:szCs w:val="22"/>
        </w:rPr>
      </w:pPr>
    </w:p>
    <w:p w:rsidR="00057EB7" w:rsidRPr="001F791C" w:rsidRDefault="00057EB7" w:rsidP="00057EB7">
      <w:pPr>
        <w:ind w:left="708"/>
        <w:jc w:val="both"/>
        <w:rPr>
          <w:b/>
          <w:szCs w:val="22"/>
          <w:u w:val="single"/>
        </w:rPr>
      </w:pPr>
      <w:r w:rsidRPr="0052641A">
        <w:rPr>
          <w:b/>
          <w:szCs w:val="22"/>
        </w:rPr>
        <w:t>I.</w:t>
      </w:r>
      <w:r w:rsidRPr="0052641A">
        <w:rPr>
          <w:szCs w:val="22"/>
        </w:rPr>
        <w:t xml:space="preserve"> </w:t>
      </w:r>
      <w:r w:rsidRPr="006A35E1">
        <w:rPr>
          <w:b/>
          <w:szCs w:val="22"/>
          <w:u w:val="single"/>
        </w:rPr>
        <w:t xml:space="preserve">Encarregado </w:t>
      </w:r>
      <w:r w:rsidRPr="004C794B">
        <w:rPr>
          <w:b/>
          <w:szCs w:val="22"/>
          <w:u w:val="single"/>
        </w:rPr>
        <w:t>de Limpeza</w:t>
      </w:r>
      <w:r w:rsidRPr="001F791C">
        <w:rPr>
          <w:b/>
          <w:szCs w:val="22"/>
          <w:u w:val="single"/>
        </w:rPr>
        <w:t>:</w:t>
      </w:r>
    </w:p>
    <w:p w:rsidR="00057EB7" w:rsidRPr="00B365A4" w:rsidRDefault="00057EB7" w:rsidP="00057EB7">
      <w:pPr>
        <w:ind w:left="708"/>
        <w:jc w:val="both"/>
        <w:rPr>
          <w:szCs w:val="22"/>
        </w:rPr>
      </w:pPr>
    </w:p>
    <w:p w:rsidR="00057EB7" w:rsidRPr="00E13C73" w:rsidRDefault="00057EB7" w:rsidP="00057EB7">
      <w:pPr>
        <w:numPr>
          <w:ilvl w:val="0"/>
          <w:numId w:val="10"/>
        </w:numPr>
        <w:jc w:val="both"/>
        <w:rPr>
          <w:szCs w:val="22"/>
        </w:rPr>
      </w:pPr>
      <w:proofErr w:type="gramStart"/>
      <w:r>
        <w:rPr>
          <w:szCs w:val="22"/>
        </w:rPr>
        <w:t>4</w:t>
      </w:r>
      <w:proofErr w:type="gramEnd"/>
      <w:r w:rsidRPr="00252CA1">
        <w:rPr>
          <w:szCs w:val="22"/>
        </w:rPr>
        <w:t xml:space="preserve"> calças, na cor preta</w:t>
      </w:r>
      <w:r w:rsidRPr="00E13C73">
        <w:rPr>
          <w:szCs w:val="22"/>
        </w:rPr>
        <w:t xml:space="preserve">; </w:t>
      </w:r>
    </w:p>
    <w:p w:rsidR="00057EB7" w:rsidRDefault="00057EB7" w:rsidP="00057EB7">
      <w:pPr>
        <w:numPr>
          <w:ilvl w:val="0"/>
          <w:numId w:val="10"/>
        </w:numPr>
        <w:jc w:val="both"/>
        <w:rPr>
          <w:szCs w:val="22"/>
        </w:rPr>
      </w:pPr>
      <w:proofErr w:type="gramStart"/>
      <w:r>
        <w:rPr>
          <w:szCs w:val="22"/>
        </w:rPr>
        <w:t>6</w:t>
      </w:r>
      <w:proofErr w:type="gramEnd"/>
      <w:r w:rsidRPr="00D06A7D">
        <w:rPr>
          <w:szCs w:val="22"/>
        </w:rPr>
        <w:t xml:space="preserve"> camisas em popeline 100% algodão, </w:t>
      </w:r>
      <w:r w:rsidRPr="00DF5F13">
        <w:rPr>
          <w:szCs w:val="22"/>
        </w:rPr>
        <w:t>manga curta</w:t>
      </w:r>
      <w:r w:rsidRPr="00DD2D90">
        <w:rPr>
          <w:szCs w:val="22"/>
        </w:rPr>
        <w:t>, com emblema da empresa</w:t>
      </w:r>
      <w:r w:rsidRPr="00A83078">
        <w:rPr>
          <w:szCs w:val="22"/>
        </w:rPr>
        <w:t xml:space="preserve">; </w:t>
      </w:r>
    </w:p>
    <w:p w:rsidR="00057EB7" w:rsidRPr="00841488" w:rsidRDefault="00057EB7" w:rsidP="00057EB7">
      <w:pPr>
        <w:numPr>
          <w:ilvl w:val="0"/>
          <w:numId w:val="10"/>
        </w:numPr>
        <w:jc w:val="both"/>
        <w:rPr>
          <w:szCs w:val="22"/>
        </w:rPr>
      </w:pPr>
      <w:proofErr w:type="gramStart"/>
      <w:r>
        <w:rPr>
          <w:szCs w:val="22"/>
        </w:rPr>
        <w:t>6</w:t>
      </w:r>
      <w:proofErr w:type="gramEnd"/>
      <w:r w:rsidRPr="00841488">
        <w:rPr>
          <w:szCs w:val="22"/>
        </w:rPr>
        <w:t xml:space="preserve"> pares de meia, na cor preta; </w:t>
      </w:r>
    </w:p>
    <w:p w:rsidR="00057EB7" w:rsidRPr="00C206D9" w:rsidRDefault="00057EB7" w:rsidP="00057EB7">
      <w:pPr>
        <w:numPr>
          <w:ilvl w:val="0"/>
          <w:numId w:val="10"/>
        </w:numPr>
        <w:jc w:val="both"/>
        <w:rPr>
          <w:szCs w:val="22"/>
        </w:rPr>
      </w:pPr>
      <w:proofErr w:type="gramStart"/>
      <w:r>
        <w:rPr>
          <w:szCs w:val="22"/>
        </w:rPr>
        <w:t>4</w:t>
      </w:r>
      <w:proofErr w:type="gramEnd"/>
      <w:r w:rsidRPr="00C206D9">
        <w:rPr>
          <w:szCs w:val="22"/>
        </w:rPr>
        <w:t xml:space="preserve"> pares de sapato em couro, na cor preta.</w:t>
      </w:r>
    </w:p>
    <w:p w:rsidR="00057EB7" w:rsidRPr="00BD2161" w:rsidRDefault="00057EB7" w:rsidP="00057EB7">
      <w:pPr>
        <w:ind w:left="708"/>
        <w:jc w:val="both"/>
        <w:rPr>
          <w:szCs w:val="22"/>
        </w:rPr>
      </w:pPr>
    </w:p>
    <w:p w:rsidR="00057EB7" w:rsidRPr="003673BA" w:rsidRDefault="00057EB7" w:rsidP="00057EB7">
      <w:pPr>
        <w:ind w:left="708"/>
        <w:jc w:val="both"/>
        <w:rPr>
          <w:b/>
          <w:szCs w:val="22"/>
          <w:u w:val="single"/>
        </w:rPr>
      </w:pPr>
      <w:r w:rsidRPr="003673BA">
        <w:rPr>
          <w:b/>
          <w:szCs w:val="22"/>
          <w:u w:val="single"/>
        </w:rPr>
        <w:t>II. Serventes:</w:t>
      </w:r>
    </w:p>
    <w:p w:rsidR="00057EB7" w:rsidRPr="007D5E8D" w:rsidRDefault="00057EB7" w:rsidP="00057EB7">
      <w:pPr>
        <w:ind w:left="708"/>
        <w:jc w:val="both"/>
        <w:rPr>
          <w:szCs w:val="22"/>
        </w:rPr>
      </w:pPr>
    </w:p>
    <w:p w:rsidR="00057EB7" w:rsidRPr="004709D2" w:rsidRDefault="00057EB7" w:rsidP="00057EB7">
      <w:pPr>
        <w:numPr>
          <w:ilvl w:val="0"/>
          <w:numId w:val="11"/>
        </w:numPr>
        <w:suppressAutoHyphens w:val="0"/>
        <w:jc w:val="both"/>
        <w:rPr>
          <w:szCs w:val="22"/>
        </w:rPr>
      </w:pPr>
      <w:proofErr w:type="gramStart"/>
      <w:r>
        <w:rPr>
          <w:szCs w:val="22"/>
        </w:rPr>
        <w:t>4</w:t>
      </w:r>
      <w:proofErr w:type="gramEnd"/>
      <w:r w:rsidRPr="007D5E8D">
        <w:rPr>
          <w:szCs w:val="22"/>
        </w:rPr>
        <w:t xml:space="preserve"> calças</w:t>
      </w:r>
      <w:r w:rsidRPr="001E619F">
        <w:rPr>
          <w:szCs w:val="22"/>
        </w:rPr>
        <w:t xml:space="preserve"> compridas com elástico e cordão, em gabardine</w:t>
      </w:r>
      <w:r w:rsidRPr="004709D2">
        <w:rPr>
          <w:szCs w:val="22"/>
        </w:rPr>
        <w:t>;</w:t>
      </w:r>
    </w:p>
    <w:p w:rsidR="00057EB7" w:rsidRDefault="00057EB7" w:rsidP="00057EB7">
      <w:pPr>
        <w:numPr>
          <w:ilvl w:val="0"/>
          <w:numId w:val="11"/>
        </w:numPr>
        <w:suppressAutoHyphens w:val="0"/>
        <w:jc w:val="both"/>
        <w:rPr>
          <w:szCs w:val="22"/>
        </w:rPr>
      </w:pPr>
      <w:proofErr w:type="gramStart"/>
      <w:r>
        <w:rPr>
          <w:szCs w:val="22"/>
        </w:rPr>
        <w:t>4</w:t>
      </w:r>
      <w:proofErr w:type="gramEnd"/>
      <w:r w:rsidRPr="0009044B">
        <w:rPr>
          <w:szCs w:val="22"/>
        </w:rPr>
        <w:t xml:space="preserve"> camisetas malha fria, </w:t>
      </w:r>
      <w:r>
        <w:rPr>
          <w:szCs w:val="22"/>
        </w:rPr>
        <w:t xml:space="preserve">manga curta, </w:t>
      </w:r>
      <w:r w:rsidRPr="0009044B">
        <w:rPr>
          <w:szCs w:val="22"/>
        </w:rPr>
        <w:t>com gola esporte, em gabardine, com emblema da empresa;</w:t>
      </w:r>
    </w:p>
    <w:p w:rsidR="00057EB7" w:rsidRPr="00DF32CB" w:rsidRDefault="00057EB7" w:rsidP="00057EB7">
      <w:pPr>
        <w:numPr>
          <w:ilvl w:val="0"/>
          <w:numId w:val="11"/>
        </w:numPr>
        <w:suppressAutoHyphens w:val="0"/>
        <w:jc w:val="both"/>
        <w:rPr>
          <w:szCs w:val="22"/>
        </w:rPr>
      </w:pPr>
      <w:proofErr w:type="gramStart"/>
      <w:r>
        <w:rPr>
          <w:szCs w:val="22"/>
        </w:rPr>
        <w:t>6</w:t>
      </w:r>
      <w:proofErr w:type="gramEnd"/>
      <w:r w:rsidRPr="00DF32CB">
        <w:rPr>
          <w:szCs w:val="22"/>
        </w:rPr>
        <w:t xml:space="preserve"> pares de meias em algodão;</w:t>
      </w:r>
    </w:p>
    <w:p w:rsidR="00057EB7" w:rsidRPr="00050F6B" w:rsidRDefault="00057EB7" w:rsidP="00057EB7">
      <w:pPr>
        <w:numPr>
          <w:ilvl w:val="0"/>
          <w:numId w:val="11"/>
        </w:numPr>
        <w:suppressAutoHyphens w:val="0"/>
        <w:jc w:val="both"/>
        <w:rPr>
          <w:szCs w:val="22"/>
        </w:rPr>
      </w:pPr>
      <w:proofErr w:type="gramStart"/>
      <w:r>
        <w:rPr>
          <w:szCs w:val="22"/>
        </w:rPr>
        <w:t>4</w:t>
      </w:r>
      <w:proofErr w:type="gramEnd"/>
      <w:r w:rsidRPr="00105341">
        <w:rPr>
          <w:szCs w:val="22"/>
        </w:rPr>
        <w:t xml:space="preserve"> pares de </w:t>
      </w:r>
      <w:r w:rsidRPr="00050F6B">
        <w:rPr>
          <w:szCs w:val="22"/>
        </w:rPr>
        <w:t>tênis preto em couro, solado baixo, com palmilha antibacteriana;</w:t>
      </w:r>
    </w:p>
    <w:p w:rsidR="00057EB7" w:rsidRPr="007C35F0" w:rsidRDefault="00057EB7" w:rsidP="00057EB7">
      <w:pPr>
        <w:numPr>
          <w:ilvl w:val="0"/>
          <w:numId w:val="11"/>
        </w:numPr>
        <w:suppressAutoHyphens w:val="0"/>
        <w:jc w:val="both"/>
        <w:rPr>
          <w:szCs w:val="22"/>
        </w:rPr>
      </w:pPr>
      <w:proofErr w:type="gramStart"/>
      <w:r>
        <w:rPr>
          <w:szCs w:val="22"/>
        </w:rPr>
        <w:t>1</w:t>
      </w:r>
      <w:proofErr w:type="gramEnd"/>
      <w:r w:rsidRPr="007C35F0">
        <w:rPr>
          <w:szCs w:val="22"/>
        </w:rPr>
        <w:t xml:space="preserve"> par de botas de borracha.</w:t>
      </w:r>
    </w:p>
    <w:p w:rsidR="00057EB7" w:rsidRPr="00532CEF" w:rsidRDefault="00057EB7" w:rsidP="00057EB7">
      <w:pPr>
        <w:ind w:left="708"/>
        <w:jc w:val="both"/>
        <w:rPr>
          <w:szCs w:val="22"/>
        </w:rPr>
      </w:pPr>
    </w:p>
    <w:p w:rsidR="00057EB7" w:rsidRDefault="00057EB7" w:rsidP="00057EB7">
      <w:pPr>
        <w:pStyle w:val="Estilo1"/>
        <w:numPr>
          <w:ilvl w:val="0"/>
          <w:numId w:val="0"/>
        </w:numPr>
        <w:suppressAutoHyphens w:val="0"/>
      </w:pPr>
      <w:r>
        <w:rPr>
          <w:szCs w:val="22"/>
        </w:rPr>
        <w:tab/>
        <w:t xml:space="preserve">11.1.1. </w:t>
      </w:r>
      <w:r w:rsidRPr="005648A4">
        <w:t>Em hipótese alguma, os custos de qualquer um dos itens de uniformes e materiais deverão ser repassados aos seus empregados.</w:t>
      </w:r>
    </w:p>
    <w:p w:rsidR="00057EB7" w:rsidRDefault="00057EB7" w:rsidP="00057EB7">
      <w:pPr>
        <w:pStyle w:val="Estilo1"/>
        <w:numPr>
          <w:ilvl w:val="0"/>
          <w:numId w:val="0"/>
        </w:numPr>
        <w:suppressAutoHyphens w:val="0"/>
      </w:pPr>
    </w:p>
    <w:p w:rsidR="00057EB7" w:rsidRDefault="00057EB7" w:rsidP="00057EB7">
      <w:pPr>
        <w:pStyle w:val="Estilo1"/>
        <w:numPr>
          <w:ilvl w:val="0"/>
          <w:numId w:val="0"/>
        </w:numPr>
        <w:suppressAutoHyphens w:val="0"/>
      </w:pPr>
      <w:r>
        <w:tab/>
      </w:r>
      <w:r w:rsidRPr="00065F02">
        <w:rPr>
          <w:szCs w:val="22"/>
        </w:rPr>
        <w:t xml:space="preserve">11.1.2. O item </w:t>
      </w:r>
      <w:r w:rsidRPr="00065F02">
        <w:rPr>
          <w:b/>
          <w:szCs w:val="22"/>
        </w:rPr>
        <w:t>botas de borracha</w:t>
      </w:r>
      <w:r w:rsidRPr="00065F02">
        <w:rPr>
          <w:szCs w:val="22"/>
        </w:rPr>
        <w:t xml:space="preserve"> será entregue na quantidade de </w:t>
      </w:r>
      <w:r w:rsidRPr="00065F02">
        <w:rPr>
          <w:b/>
          <w:szCs w:val="22"/>
          <w:u w:val="single"/>
        </w:rPr>
        <w:t>01 (um) par ao ano</w:t>
      </w:r>
      <w:r w:rsidRPr="00065F02">
        <w:rPr>
          <w:szCs w:val="22"/>
        </w:rPr>
        <w:t>, respeitando-se as demais normas acerca da qualidade dos materiais, substituição em caso de defeitos ou desgastes, independente do prazo estabelecido, e vedação de repasse de custos do material aos funcionários.</w:t>
      </w:r>
    </w:p>
    <w:p w:rsidR="00057EB7" w:rsidRDefault="00057EB7" w:rsidP="00057EB7">
      <w:pPr>
        <w:pStyle w:val="Estilo1"/>
        <w:numPr>
          <w:ilvl w:val="0"/>
          <w:numId w:val="0"/>
        </w:numPr>
        <w:suppressAutoHyphens w:val="0"/>
        <w:rPr>
          <w:szCs w:val="22"/>
        </w:rPr>
      </w:pPr>
    </w:p>
    <w:p w:rsidR="00057EB7" w:rsidRDefault="00057EB7" w:rsidP="00057EB7">
      <w:pPr>
        <w:pStyle w:val="Estilo1"/>
        <w:numPr>
          <w:ilvl w:val="0"/>
          <w:numId w:val="0"/>
        </w:numPr>
        <w:suppressAutoHyphens w:val="0"/>
        <w:rPr>
          <w:szCs w:val="22"/>
        </w:rPr>
      </w:pPr>
      <w:r w:rsidRPr="002B7A59">
        <w:rPr>
          <w:szCs w:val="22"/>
        </w:rPr>
        <w:t>11.2.</w:t>
      </w:r>
      <w:r>
        <w:rPr>
          <w:szCs w:val="22"/>
        </w:rPr>
        <w:t xml:space="preserve"> </w:t>
      </w:r>
      <w:r w:rsidRPr="005648A4">
        <w:t>As peças dos uniformes deverão ser confeccionadas em tecido de boa qualidade, compatível com o clima de Brasília, duráveis e que não desbotem facilmente.</w:t>
      </w:r>
    </w:p>
    <w:p w:rsidR="00057EB7" w:rsidRDefault="00057EB7" w:rsidP="00057EB7">
      <w:pPr>
        <w:pStyle w:val="Estilo1"/>
        <w:numPr>
          <w:ilvl w:val="0"/>
          <w:numId w:val="0"/>
        </w:numPr>
        <w:suppressAutoHyphens w:val="0"/>
        <w:rPr>
          <w:szCs w:val="22"/>
        </w:rPr>
      </w:pPr>
    </w:p>
    <w:p w:rsidR="00057EB7" w:rsidRPr="002B7A59" w:rsidRDefault="00057EB7" w:rsidP="00057EB7">
      <w:pPr>
        <w:pStyle w:val="Estilo1"/>
        <w:numPr>
          <w:ilvl w:val="0"/>
          <w:numId w:val="0"/>
        </w:numPr>
        <w:suppressAutoHyphens w:val="0"/>
        <w:rPr>
          <w:szCs w:val="22"/>
        </w:rPr>
      </w:pPr>
      <w:r>
        <w:rPr>
          <w:szCs w:val="22"/>
        </w:rPr>
        <w:tab/>
        <w:t xml:space="preserve">11.2.1. </w:t>
      </w:r>
      <w:r w:rsidRPr="002B7A59">
        <w:rPr>
          <w:szCs w:val="22"/>
        </w:rPr>
        <w:t>Todos os uniformes estarão sujeitos à prévia aprovação da CONTRATANTE e, a pedido dela, poderão ser substituídos, caso não correspondam às especificações indicadas nesse item.</w:t>
      </w:r>
    </w:p>
    <w:p w:rsidR="00057EB7" w:rsidRPr="00003527" w:rsidRDefault="00057EB7" w:rsidP="00057EB7">
      <w:pPr>
        <w:pStyle w:val="Estilo1"/>
        <w:numPr>
          <w:ilvl w:val="0"/>
          <w:numId w:val="0"/>
        </w:numPr>
        <w:suppressAutoHyphens w:val="0"/>
        <w:rPr>
          <w:szCs w:val="22"/>
        </w:rPr>
      </w:pPr>
    </w:p>
    <w:p w:rsidR="00057EB7" w:rsidRPr="0052641A" w:rsidRDefault="00057EB7" w:rsidP="00057EB7">
      <w:pPr>
        <w:pStyle w:val="Estilo1"/>
        <w:numPr>
          <w:ilvl w:val="0"/>
          <w:numId w:val="0"/>
        </w:numPr>
        <w:suppressAutoHyphens w:val="0"/>
        <w:rPr>
          <w:szCs w:val="22"/>
        </w:rPr>
      </w:pPr>
      <w:r w:rsidRPr="0052641A">
        <w:rPr>
          <w:szCs w:val="22"/>
        </w:rPr>
        <w:t>11.3.</w:t>
      </w:r>
      <w:r w:rsidRPr="0052641A">
        <w:rPr>
          <w:szCs w:val="22"/>
        </w:rPr>
        <w:tab/>
        <w:t>Poderão ocorrer eventuais alterações nas especificações dos uniformes, quanto ao tecido, à cor, ao modelo, desde que previamente aceitas pela Administração.</w:t>
      </w:r>
    </w:p>
    <w:p w:rsidR="00057EB7" w:rsidRPr="006A35E1" w:rsidRDefault="00057EB7" w:rsidP="00057EB7">
      <w:pPr>
        <w:pStyle w:val="Estilo1"/>
        <w:numPr>
          <w:ilvl w:val="0"/>
          <w:numId w:val="0"/>
        </w:numPr>
        <w:suppressAutoHyphens w:val="0"/>
        <w:rPr>
          <w:szCs w:val="22"/>
        </w:rPr>
      </w:pPr>
    </w:p>
    <w:p w:rsidR="00057EB7" w:rsidRPr="004C794B" w:rsidRDefault="00057EB7" w:rsidP="00057EB7">
      <w:pPr>
        <w:pStyle w:val="Estilo1"/>
        <w:numPr>
          <w:ilvl w:val="0"/>
          <w:numId w:val="0"/>
        </w:numPr>
        <w:suppressAutoHyphens w:val="0"/>
        <w:rPr>
          <w:szCs w:val="22"/>
        </w:rPr>
      </w:pPr>
      <w:r w:rsidRPr="006A35E1">
        <w:rPr>
          <w:szCs w:val="22"/>
        </w:rPr>
        <w:t>11.4.</w:t>
      </w:r>
      <w:r w:rsidRPr="006A35E1">
        <w:rPr>
          <w:szCs w:val="22"/>
        </w:rPr>
        <w:tab/>
        <w:t>Os uniformes deverão ser entregues aos empregados, mediante recibo (relação nominal), cuja cópia deverá ser entregue à CONTRATANTE, sempre que solicitado pela FI</w:t>
      </w:r>
      <w:r w:rsidRPr="004C794B">
        <w:rPr>
          <w:szCs w:val="22"/>
        </w:rPr>
        <w:t>SCALIZAÇÃO.</w:t>
      </w:r>
    </w:p>
    <w:p w:rsidR="00057EB7" w:rsidRPr="001F791C" w:rsidRDefault="00057EB7" w:rsidP="00057EB7">
      <w:pPr>
        <w:pStyle w:val="Estilo1"/>
        <w:numPr>
          <w:ilvl w:val="0"/>
          <w:numId w:val="0"/>
        </w:numPr>
        <w:suppressAutoHyphens w:val="0"/>
        <w:rPr>
          <w:szCs w:val="22"/>
        </w:rPr>
      </w:pPr>
    </w:p>
    <w:p w:rsidR="00057EB7" w:rsidRDefault="00057EB7" w:rsidP="00057EB7">
      <w:pPr>
        <w:pStyle w:val="Estilo1"/>
        <w:numPr>
          <w:ilvl w:val="0"/>
          <w:numId w:val="0"/>
        </w:numPr>
        <w:suppressAutoHyphens w:val="0"/>
        <w:rPr>
          <w:szCs w:val="22"/>
        </w:rPr>
      </w:pPr>
      <w:r w:rsidRPr="00B365A4">
        <w:rPr>
          <w:szCs w:val="22"/>
        </w:rPr>
        <w:t>1</w:t>
      </w:r>
      <w:r w:rsidRPr="00252CA1">
        <w:rPr>
          <w:szCs w:val="22"/>
        </w:rPr>
        <w:t>1</w:t>
      </w:r>
      <w:r w:rsidRPr="00E13C73">
        <w:rPr>
          <w:szCs w:val="22"/>
        </w:rPr>
        <w:t>.</w:t>
      </w:r>
      <w:r w:rsidRPr="00CB6687">
        <w:rPr>
          <w:szCs w:val="22"/>
        </w:rPr>
        <w:t>5</w:t>
      </w:r>
      <w:r w:rsidRPr="00D06A7D">
        <w:rPr>
          <w:szCs w:val="22"/>
        </w:rPr>
        <w:t>.</w:t>
      </w:r>
      <w:r w:rsidRPr="00D06A7D">
        <w:rPr>
          <w:szCs w:val="22"/>
        </w:rPr>
        <w:tab/>
        <w:t>A CONTRATADA também deverá substituir os uniformes que apresentarem defe</w:t>
      </w:r>
      <w:r>
        <w:rPr>
          <w:szCs w:val="22"/>
        </w:rPr>
        <w:t xml:space="preserve">itos ou </w:t>
      </w:r>
      <w:r w:rsidRPr="00DD2D90">
        <w:rPr>
          <w:szCs w:val="22"/>
        </w:rPr>
        <w:t>desgastes, independente do prazo estabelecido, sem qualquer custo adicional para a CONTRATANTE ou mesmo para os empregados.</w:t>
      </w:r>
    </w:p>
    <w:p w:rsidR="00057EB7" w:rsidRPr="00DD2D90" w:rsidRDefault="00057EB7" w:rsidP="00057EB7">
      <w:pPr>
        <w:pStyle w:val="Estilo1"/>
        <w:numPr>
          <w:ilvl w:val="0"/>
          <w:numId w:val="0"/>
        </w:numPr>
        <w:suppressAutoHyphens w:val="0"/>
        <w:rPr>
          <w:szCs w:val="22"/>
        </w:rPr>
      </w:pPr>
    </w:p>
    <w:p w:rsidR="00057EB7" w:rsidRPr="007D5E8D" w:rsidRDefault="00057EB7" w:rsidP="00057EB7">
      <w:pPr>
        <w:pStyle w:val="Estilo1"/>
        <w:numPr>
          <w:ilvl w:val="0"/>
          <w:numId w:val="0"/>
        </w:numPr>
        <w:suppressAutoHyphens w:val="0"/>
        <w:rPr>
          <w:szCs w:val="22"/>
        </w:rPr>
      </w:pPr>
      <w:r w:rsidRPr="00C36915">
        <w:rPr>
          <w:szCs w:val="22"/>
        </w:rPr>
        <w:t>1</w:t>
      </w:r>
      <w:r w:rsidRPr="00147682">
        <w:rPr>
          <w:szCs w:val="22"/>
        </w:rPr>
        <w:t>1</w:t>
      </w:r>
      <w:r w:rsidRPr="00CA4DF8">
        <w:rPr>
          <w:szCs w:val="22"/>
        </w:rPr>
        <w:t>.</w:t>
      </w:r>
      <w:r w:rsidRPr="00841488">
        <w:rPr>
          <w:szCs w:val="22"/>
        </w:rPr>
        <w:t>6</w:t>
      </w:r>
      <w:r w:rsidRPr="00C206D9">
        <w:rPr>
          <w:szCs w:val="22"/>
        </w:rPr>
        <w:t>.</w:t>
      </w:r>
      <w:r w:rsidRPr="00C206D9">
        <w:rPr>
          <w:szCs w:val="22"/>
        </w:rPr>
        <w:tab/>
        <w:t xml:space="preserve">Para as atividades a serem exercidas nas áreas do </w:t>
      </w:r>
      <w:r w:rsidRPr="00BD2161">
        <w:rPr>
          <w:b/>
          <w:szCs w:val="22"/>
        </w:rPr>
        <w:t>Posto Médico e Berçário</w:t>
      </w:r>
      <w:r w:rsidRPr="003673BA">
        <w:rPr>
          <w:szCs w:val="22"/>
        </w:rPr>
        <w:t>, a CONTRATADA deverá disponibilizar aos seu</w:t>
      </w:r>
      <w:r w:rsidRPr="007D5E8D">
        <w:rPr>
          <w:szCs w:val="22"/>
        </w:rPr>
        <w:t xml:space="preserve">s funcionários os </w:t>
      </w:r>
      <w:r w:rsidRPr="007D5E8D">
        <w:rPr>
          <w:b/>
          <w:szCs w:val="22"/>
        </w:rPr>
        <w:t>Equipamentos de Proteção Individual – EPI´s</w:t>
      </w:r>
      <w:r w:rsidRPr="007D5E8D">
        <w:rPr>
          <w:szCs w:val="22"/>
        </w:rPr>
        <w:t xml:space="preserve"> necessários, que tem por finalidade a proteção do indivíduo durante a execução dos serviços.</w:t>
      </w:r>
    </w:p>
    <w:p w:rsidR="00057EB7" w:rsidRPr="001E619F" w:rsidRDefault="00057EB7" w:rsidP="00057EB7">
      <w:pPr>
        <w:pStyle w:val="Estilo1"/>
        <w:numPr>
          <w:ilvl w:val="0"/>
          <w:numId w:val="0"/>
        </w:numPr>
        <w:suppressAutoHyphens w:val="0"/>
        <w:rPr>
          <w:szCs w:val="22"/>
        </w:rPr>
      </w:pPr>
    </w:p>
    <w:p w:rsidR="00057EB7" w:rsidRDefault="00057EB7" w:rsidP="00057EB7">
      <w:pPr>
        <w:pStyle w:val="Estilo1"/>
        <w:numPr>
          <w:ilvl w:val="0"/>
          <w:numId w:val="0"/>
        </w:numPr>
        <w:suppressAutoHyphens w:val="0"/>
      </w:pPr>
      <w:r w:rsidRPr="0009044B">
        <w:rPr>
          <w:szCs w:val="22"/>
        </w:rPr>
        <w:t>11.7.</w:t>
      </w:r>
      <w:r>
        <w:rPr>
          <w:szCs w:val="22"/>
        </w:rPr>
        <w:tab/>
      </w:r>
      <w:r w:rsidRPr="005648A4">
        <w:t>Caso exista algum empregado do sexo feminino que, por determinação médica, não possa calçar sapato (fechado) o mesmo deverá ser substituído por sandália em couro maleável puro.</w:t>
      </w:r>
    </w:p>
    <w:p w:rsidR="00057EB7" w:rsidRDefault="00057EB7" w:rsidP="00057EB7">
      <w:pPr>
        <w:pStyle w:val="Estilo1"/>
        <w:numPr>
          <w:ilvl w:val="0"/>
          <w:numId w:val="0"/>
        </w:numPr>
        <w:suppressAutoHyphens w:val="0"/>
      </w:pPr>
    </w:p>
    <w:p w:rsidR="00057EB7" w:rsidRDefault="00057EB7" w:rsidP="00057EB7">
      <w:pPr>
        <w:pStyle w:val="Estilo1"/>
        <w:numPr>
          <w:ilvl w:val="0"/>
          <w:numId w:val="0"/>
        </w:numPr>
        <w:suppressAutoHyphens w:val="0"/>
        <w:rPr>
          <w:szCs w:val="22"/>
        </w:rPr>
      </w:pPr>
      <w:r>
        <w:lastRenderedPageBreak/>
        <w:tab/>
        <w:t xml:space="preserve">11.7.1. </w:t>
      </w:r>
      <w:r w:rsidRPr="005648A4">
        <w:t xml:space="preserve">Todos os sapatos ou as sandálias deverão ser em couro maleável e </w:t>
      </w:r>
      <w:r>
        <w:t xml:space="preserve">de </w:t>
      </w:r>
      <w:r w:rsidRPr="005648A4">
        <w:t>boa qualidade não sintético.</w:t>
      </w:r>
    </w:p>
    <w:p w:rsidR="00057EB7" w:rsidRDefault="00057EB7" w:rsidP="00057EB7">
      <w:pPr>
        <w:pStyle w:val="Estilo1"/>
        <w:numPr>
          <w:ilvl w:val="0"/>
          <w:numId w:val="0"/>
        </w:numPr>
        <w:suppressAutoHyphens w:val="0"/>
        <w:rPr>
          <w:szCs w:val="22"/>
        </w:rPr>
      </w:pPr>
    </w:p>
    <w:p w:rsidR="00057EB7" w:rsidRDefault="00057EB7" w:rsidP="00057EB7">
      <w:pPr>
        <w:pStyle w:val="Estilo1"/>
        <w:numPr>
          <w:ilvl w:val="0"/>
          <w:numId w:val="0"/>
        </w:numPr>
        <w:suppressAutoHyphens w:val="0"/>
        <w:rPr>
          <w:szCs w:val="22"/>
        </w:rPr>
      </w:pPr>
      <w:r>
        <w:rPr>
          <w:szCs w:val="22"/>
        </w:rPr>
        <w:t xml:space="preserve">11.8. </w:t>
      </w:r>
      <w:r w:rsidRPr="005648A4">
        <w:t>Às empregadas da CONTRATADA que sejam gestantes deverão ser fornecidos uniformes apropriados, substituindo-os sempre que necessário.</w:t>
      </w:r>
    </w:p>
    <w:p w:rsidR="00057EB7" w:rsidRDefault="00057EB7" w:rsidP="00057EB7">
      <w:pPr>
        <w:pStyle w:val="Estilo1"/>
        <w:numPr>
          <w:ilvl w:val="0"/>
          <w:numId w:val="0"/>
        </w:numPr>
        <w:suppressAutoHyphens w:val="0"/>
        <w:rPr>
          <w:szCs w:val="22"/>
        </w:rPr>
      </w:pPr>
    </w:p>
    <w:p w:rsidR="00057EB7" w:rsidRDefault="00057EB7" w:rsidP="00057EB7">
      <w:pPr>
        <w:pStyle w:val="Estilo1"/>
        <w:numPr>
          <w:ilvl w:val="0"/>
          <w:numId w:val="0"/>
        </w:numPr>
        <w:suppressAutoHyphens w:val="0"/>
        <w:rPr>
          <w:szCs w:val="22"/>
        </w:rPr>
      </w:pPr>
      <w:r>
        <w:rPr>
          <w:szCs w:val="22"/>
        </w:rPr>
        <w:t xml:space="preserve">11.9. </w:t>
      </w:r>
      <w:r w:rsidRPr="002B7A59">
        <w:rPr>
          <w:szCs w:val="22"/>
        </w:rPr>
        <w:t>A CONTRATADA não poderá exigir do empregado o uniforme usado, quando da entrega dos novos</w:t>
      </w:r>
      <w:r w:rsidRPr="00003527">
        <w:rPr>
          <w:szCs w:val="22"/>
        </w:rPr>
        <w:t>.</w:t>
      </w:r>
    </w:p>
    <w:p w:rsidR="00057EB7" w:rsidRDefault="00057EB7" w:rsidP="00057EB7">
      <w:pPr>
        <w:pStyle w:val="Estilo1"/>
        <w:numPr>
          <w:ilvl w:val="0"/>
          <w:numId w:val="0"/>
        </w:numPr>
        <w:suppressAutoHyphens w:val="0"/>
        <w:rPr>
          <w:szCs w:val="22"/>
        </w:rPr>
      </w:pPr>
    </w:p>
    <w:p w:rsidR="00057EB7" w:rsidRDefault="00057EB7" w:rsidP="00057EB7">
      <w:pPr>
        <w:tabs>
          <w:tab w:val="left" w:pos="851"/>
        </w:tabs>
        <w:jc w:val="both"/>
        <w:rPr>
          <w:szCs w:val="22"/>
        </w:rPr>
      </w:pPr>
      <w:r>
        <w:rPr>
          <w:szCs w:val="22"/>
        </w:rPr>
        <w:t xml:space="preserve">11.10. </w:t>
      </w:r>
      <w:r w:rsidRPr="00DF32CB">
        <w:rPr>
          <w:szCs w:val="22"/>
        </w:rPr>
        <w:t xml:space="preserve">A CONTRATADA deverá fornecer, </w:t>
      </w:r>
      <w:r w:rsidRPr="00DF32CB">
        <w:rPr>
          <w:b/>
          <w:szCs w:val="22"/>
          <w:u w:val="single"/>
        </w:rPr>
        <w:t>na presença do Fiscal do Contrato</w:t>
      </w:r>
      <w:r w:rsidRPr="00DF32CB">
        <w:rPr>
          <w:szCs w:val="22"/>
        </w:rPr>
        <w:t xml:space="preserve">, </w:t>
      </w:r>
      <w:r w:rsidRPr="00433F97">
        <w:rPr>
          <w:b/>
          <w:szCs w:val="22"/>
        </w:rPr>
        <w:t>no in</w:t>
      </w:r>
      <w:r>
        <w:rPr>
          <w:b/>
          <w:szCs w:val="22"/>
        </w:rPr>
        <w:t xml:space="preserve">ício da prestação dos serviços, </w:t>
      </w:r>
      <w:r>
        <w:rPr>
          <w:szCs w:val="22"/>
        </w:rPr>
        <w:t>a</w:t>
      </w:r>
      <w:r w:rsidRPr="00532CEF">
        <w:rPr>
          <w:szCs w:val="22"/>
        </w:rPr>
        <w:t xml:space="preserve">o Encarregado de Limpeza, conforme as quantidades e a descrição </w:t>
      </w:r>
      <w:r>
        <w:rPr>
          <w:szCs w:val="22"/>
        </w:rPr>
        <w:t>todos os equipamentos listados na tabela “Equipamentos, Ferramentas e EPI’S” do Anexo I-</w:t>
      </w:r>
      <w:proofErr w:type="gramStart"/>
      <w:r>
        <w:rPr>
          <w:szCs w:val="22"/>
        </w:rPr>
        <w:t>B.</w:t>
      </w:r>
      <w:proofErr w:type="gramEnd"/>
      <w:r>
        <w:rPr>
          <w:szCs w:val="22"/>
        </w:rPr>
        <w:t>1.</w:t>
      </w:r>
    </w:p>
    <w:p w:rsidR="00057EB7" w:rsidRDefault="00057EB7" w:rsidP="00057EB7">
      <w:pPr>
        <w:tabs>
          <w:tab w:val="left" w:pos="851"/>
        </w:tabs>
        <w:jc w:val="both"/>
        <w:rPr>
          <w:szCs w:val="22"/>
        </w:rPr>
      </w:pPr>
    </w:p>
    <w:p w:rsidR="00057EB7" w:rsidRDefault="00057EB7" w:rsidP="00057EB7">
      <w:pPr>
        <w:tabs>
          <w:tab w:val="left" w:pos="851"/>
        </w:tabs>
        <w:jc w:val="both"/>
        <w:rPr>
          <w:szCs w:val="22"/>
        </w:rPr>
      </w:pPr>
      <w:r>
        <w:rPr>
          <w:szCs w:val="22"/>
        </w:rPr>
        <w:t xml:space="preserve">11.11. </w:t>
      </w:r>
      <w:r w:rsidRPr="00DF32CB">
        <w:rPr>
          <w:szCs w:val="22"/>
        </w:rPr>
        <w:t xml:space="preserve">A CONTRATADA deverá fornecer, </w:t>
      </w:r>
      <w:r>
        <w:rPr>
          <w:b/>
          <w:szCs w:val="22"/>
          <w:u w:val="single"/>
        </w:rPr>
        <w:t>mensalmente</w:t>
      </w:r>
      <w:r w:rsidRPr="00DF32CB">
        <w:rPr>
          <w:szCs w:val="22"/>
        </w:rPr>
        <w:t xml:space="preserve">, </w:t>
      </w:r>
      <w:r>
        <w:rPr>
          <w:szCs w:val="22"/>
        </w:rPr>
        <w:t>a</w:t>
      </w:r>
      <w:r w:rsidRPr="00532CEF">
        <w:rPr>
          <w:szCs w:val="22"/>
        </w:rPr>
        <w:t xml:space="preserve">o Encarregado de Limpeza, conforme as quantidades e a descrição </w:t>
      </w:r>
      <w:r>
        <w:rPr>
          <w:szCs w:val="22"/>
        </w:rPr>
        <w:t>todos os materiais de consumo e permanentes listados na planilha “modelo de planilha de custos dos materiais de consumo e permanentes” do Anexo I-</w:t>
      </w:r>
      <w:proofErr w:type="gramStart"/>
      <w:r>
        <w:rPr>
          <w:szCs w:val="22"/>
        </w:rPr>
        <w:t>B.</w:t>
      </w:r>
      <w:proofErr w:type="gramEnd"/>
      <w:r>
        <w:rPr>
          <w:szCs w:val="22"/>
        </w:rPr>
        <w:t>1.</w:t>
      </w:r>
    </w:p>
    <w:p w:rsidR="00057EB7" w:rsidRDefault="00057EB7" w:rsidP="00057EB7">
      <w:pPr>
        <w:jc w:val="both"/>
        <w:rPr>
          <w:szCs w:val="22"/>
        </w:rPr>
      </w:pPr>
    </w:p>
    <w:p w:rsidR="00057EB7" w:rsidRPr="00532CEF" w:rsidRDefault="00057EB7" w:rsidP="00057EB7">
      <w:pPr>
        <w:tabs>
          <w:tab w:val="left" w:pos="1680"/>
        </w:tabs>
        <w:jc w:val="both"/>
        <w:rPr>
          <w:szCs w:val="22"/>
        </w:rPr>
      </w:pPr>
      <w:r w:rsidRPr="00532CEF">
        <w:rPr>
          <w:color w:val="000000"/>
          <w:szCs w:val="22"/>
        </w:rPr>
        <w:t>11.1</w:t>
      </w:r>
      <w:r>
        <w:rPr>
          <w:color w:val="000000"/>
          <w:szCs w:val="22"/>
        </w:rPr>
        <w:t>2</w:t>
      </w:r>
      <w:r w:rsidRPr="00532CEF">
        <w:rPr>
          <w:color w:val="000000"/>
          <w:szCs w:val="22"/>
        </w:rPr>
        <w:t>. No</w:t>
      </w:r>
      <w:r w:rsidRPr="00532CEF">
        <w:rPr>
          <w:b/>
          <w:szCs w:val="22"/>
        </w:rPr>
        <w:t xml:space="preserve"> MODELO DE PLANILHA DE COMPOSIÇÃO DE CUSTOS E FORMAÇÃO DE PREÇOS</w:t>
      </w:r>
      <w:r w:rsidRPr="00532CEF">
        <w:rPr>
          <w:szCs w:val="22"/>
        </w:rPr>
        <w:t xml:space="preserve">, </w:t>
      </w:r>
      <w:r w:rsidRPr="00532CEF">
        <w:rPr>
          <w:b/>
          <w:szCs w:val="22"/>
        </w:rPr>
        <w:t>para preenchimento e envio pela Licitante</w:t>
      </w:r>
      <w:r w:rsidRPr="00532CEF">
        <w:rPr>
          <w:szCs w:val="22"/>
        </w:rPr>
        <w:t>,</w:t>
      </w:r>
      <w:r w:rsidRPr="00532CEF">
        <w:rPr>
          <w:b/>
          <w:szCs w:val="22"/>
        </w:rPr>
        <w:t xml:space="preserve"> </w:t>
      </w:r>
      <w:r>
        <w:rPr>
          <w:b/>
          <w:szCs w:val="22"/>
          <w:u w:val="single"/>
        </w:rPr>
        <w:t>dever</w:t>
      </w:r>
      <w:r w:rsidRPr="00532CEF">
        <w:rPr>
          <w:b/>
          <w:szCs w:val="22"/>
          <w:u w:val="single"/>
        </w:rPr>
        <w:t xml:space="preserve">á </w:t>
      </w:r>
      <w:r>
        <w:rPr>
          <w:b/>
          <w:szCs w:val="22"/>
          <w:u w:val="single"/>
        </w:rPr>
        <w:t xml:space="preserve">haver </w:t>
      </w:r>
      <w:r w:rsidRPr="00532CEF">
        <w:rPr>
          <w:b/>
          <w:szCs w:val="22"/>
          <w:u w:val="single"/>
        </w:rPr>
        <w:t>planilha</w:t>
      </w:r>
      <w:r>
        <w:rPr>
          <w:b/>
          <w:szCs w:val="22"/>
          <w:u w:val="single"/>
        </w:rPr>
        <w:t>s</w:t>
      </w:r>
      <w:r w:rsidRPr="00532CEF">
        <w:rPr>
          <w:b/>
          <w:szCs w:val="22"/>
          <w:u w:val="single"/>
        </w:rPr>
        <w:t xml:space="preserve"> específica</w:t>
      </w:r>
      <w:r>
        <w:rPr>
          <w:b/>
          <w:szCs w:val="22"/>
          <w:u w:val="single"/>
        </w:rPr>
        <w:t>s</w:t>
      </w:r>
      <w:r w:rsidRPr="00532CEF">
        <w:rPr>
          <w:b/>
          <w:szCs w:val="22"/>
          <w:u w:val="single"/>
        </w:rPr>
        <w:t xml:space="preserve"> para </w:t>
      </w:r>
      <w:proofErr w:type="gramStart"/>
      <w:r w:rsidRPr="00532CEF">
        <w:rPr>
          <w:b/>
          <w:szCs w:val="22"/>
          <w:u w:val="single"/>
        </w:rPr>
        <w:t>o</w:t>
      </w:r>
      <w:r>
        <w:rPr>
          <w:b/>
          <w:szCs w:val="22"/>
          <w:u w:val="single"/>
        </w:rPr>
        <w:t>s</w:t>
      </w:r>
      <w:r w:rsidRPr="00532CEF">
        <w:rPr>
          <w:b/>
          <w:szCs w:val="22"/>
          <w:u w:val="single"/>
        </w:rPr>
        <w:t xml:space="preserve"> ite</w:t>
      </w:r>
      <w:r>
        <w:rPr>
          <w:b/>
          <w:szCs w:val="22"/>
          <w:u w:val="single"/>
        </w:rPr>
        <w:t>ns</w:t>
      </w:r>
      <w:r w:rsidRPr="00532CEF">
        <w:rPr>
          <w:b/>
          <w:szCs w:val="22"/>
          <w:u w:val="single"/>
        </w:rPr>
        <w:t xml:space="preserve"> “Uniforme”</w:t>
      </w:r>
      <w:proofErr w:type="gramEnd"/>
      <w:r>
        <w:rPr>
          <w:b/>
          <w:szCs w:val="22"/>
          <w:u w:val="single"/>
        </w:rPr>
        <w:t>, “Materiais” e “Equipamentos”.</w:t>
      </w:r>
    </w:p>
    <w:p w:rsidR="00057EB7" w:rsidRDefault="00057EB7" w:rsidP="00057EB7">
      <w:pPr>
        <w:tabs>
          <w:tab w:val="left" w:pos="1680"/>
        </w:tabs>
        <w:ind w:firstLine="851"/>
        <w:jc w:val="both"/>
        <w:rPr>
          <w:szCs w:val="22"/>
        </w:rPr>
      </w:pPr>
    </w:p>
    <w:p w:rsidR="00057EB7" w:rsidRPr="0012597D" w:rsidRDefault="00057EB7" w:rsidP="00057EB7">
      <w:pPr>
        <w:pStyle w:val="Default"/>
        <w:ind w:firstLine="851"/>
        <w:jc w:val="both"/>
        <w:rPr>
          <w:rFonts w:ascii="Arial" w:hAnsi="Arial" w:cs="Arial"/>
          <w:color w:val="auto"/>
          <w:sz w:val="22"/>
          <w:szCs w:val="22"/>
        </w:rPr>
      </w:pPr>
      <w:r w:rsidRPr="0012597D">
        <w:rPr>
          <w:rFonts w:ascii="Arial" w:hAnsi="Arial" w:cs="Arial"/>
          <w:color w:val="auto"/>
          <w:sz w:val="22"/>
          <w:szCs w:val="22"/>
        </w:rPr>
        <w:t>11.1</w:t>
      </w:r>
      <w:r>
        <w:rPr>
          <w:rFonts w:ascii="Arial" w:hAnsi="Arial" w:cs="Arial"/>
          <w:color w:val="auto"/>
          <w:sz w:val="22"/>
          <w:szCs w:val="22"/>
        </w:rPr>
        <w:t>2</w:t>
      </w:r>
      <w:r w:rsidRPr="0012597D">
        <w:rPr>
          <w:rFonts w:ascii="Arial" w:hAnsi="Arial" w:cs="Arial"/>
          <w:color w:val="auto"/>
          <w:sz w:val="22"/>
          <w:szCs w:val="22"/>
        </w:rPr>
        <w:t xml:space="preserve">.1. </w:t>
      </w:r>
      <w:r w:rsidRPr="0012597D">
        <w:rPr>
          <w:rFonts w:ascii="Arial" w:hAnsi="Arial" w:cs="Arial"/>
          <w:b/>
          <w:color w:val="auto"/>
          <w:sz w:val="22"/>
          <w:szCs w:val="22"/>
        </w:rPr>
        <w:t>A planilha específica</w:t>
      </w:r>
      <w:r w:rsidRPr="0012597D">
        <w:rPr>
          <w:rFonts w:ascii="Arial" w:hAnsi="Arial" w:cs="Arial"/>
          <w:color w:val="auto"/>
          <w:sz w:val="22"/>
          <w:szCs w:val="22"/>
        </w:rPr>
        <w:t xml:space="preserve"> deverá contemplar as </w:t>
      </w:r>
      <w:r w:rsidRPr="0012597D">
        <w:rPr>
          <w:rFonts w:ascii="Arial" w:hAnsi="Arial" w:cs="Arial"/>
          <w:b/>
          <w:color w:val="auto"/>
          <w:sz w:val="22"/>
          <w:szCs w:val="22"/>
        </w:rPr>
        <w:t>memórias de cálculo detalhadas</w:t>
      </w:r>
      <w:r w:rsidRPr="0012597D">
        <w:rPr>
          <w:rFonts w:ascii="Arial" w:hAnsi="Arial" w:cs="Arial"/>
          <w:color w:val="auto"/>
          <w:sz w:val="22"/>
          <w:szCs w:val="22"/>
        </w:rPr>
        <w:t xml:space="preserve">, discriminando a </w:t>
      </w:r>
      <w:r w:rsidRPr="0012597D">
        <w:rPr>
          <w:rFonts w:ascii="Arial" w:hAnsi="Arial" w:cs="Arial"/>
          <w:b/>
          <w:color w:val="auto"/>
          <w:sz w:val="22"/>
          <w:szCs w:val="22"/>
        </w:rPr>
        <w:t>metodologia e fórmulas adotadas</w:t>
      </w:r>
      <w:r w:rsidRPr="0012597D">
        <w:rPr>
          <w:rFonts w:ascii="Arial" w:hAnsi="Arial" w:cs="Arial"/>
          <w:color w:val="auto"/>
          <w:sz w:val="22"/>
          <w:szCs w:val="22"/>
        </w:rPr>
        <w:t xml:space="preserve"> pela licitante para obtenção do(s) valore(s) proposto(s) para o</w:t>
      </w:r>
      <w:r>
        <w:rPr>
          <w:rFonts w:ascii="Arial" w:hAnsi="Arial" w:cs="Arial"/>
          <w:color w:val="auto"/>
          <w:sz w:val="22"/>
          <w:szCs w:val="22"/>
        </w:rPr>
        <w:t>s</w:t>
      </w:r>
      <w:r w:rsidRPr="0012597D">
        <w:rPr>
          <w:rFonts w:ascii="Arial" w:hAnsi="Arial" w:cs="Arial"/>
          <w:color w:val="auto"/>
          <w:sz w:val="22"/>
          <w:szCs w:val="22"/>
        </w:rPr>
        <w:t xml:space="preserve"> </w:t>
      </w:r>
      <w:r w:rsidRPr="0012597D">
        <w:rPr>
          <w:rFonts w:ascii="Arial" w:hAnsi="Arial" w:cs="Arial"/>
          <w:b/>
          <w:color w:val="auto"/>
          <w:sz w:val="22"/>
          <w:szCs w:val="22"/>
        </w:rPr>
        <w:t>ite</w:t>
      </w:r>
      <w:r>
        <w:rPr>
          <w:rFonts w:ascii="Arial" w:hAnsi="Arial" w:cs="Arial"/>
          <w:b/>
          <w:color w:val="auto"/>
          <w:sz w:val="22"/>
          <w:szCs w:val="22"/>
        </w:rPr>
        <w:t>ns</w:t>
      </w:r>
      <w:r w:rsidRPr="0012597D">
        <w:rPr>
          <w:rFonts w:ascii="Arial" w:hAnsi="Arial" w:cs="Arial"/>
          <w:color w:val="auto"/>
          <w:sz w:val="22"/>
          <w:szCs w:val="22"/>
        </w:rPr>
        <w:t xml:space="preserve">, no </w:t>
      </w:r>
      <w:r w:rsidRPr="0012597D">
        <w:rPr>
          <w:rFonts w:ascii="Arial" w:hAnsi="Arial" w:cs="Arial"/>
          <w:b/>
          <w:color w:val="auto"/>
          <w:sz w:val="22"/>
          <w:szCs w:val="22"/>
        </w:rPr>
        <w:t>Módulo 3 – Insumos diversos</w:t>
      </w:r>
      <w:r w:rsidRPr="0012597D">
        <w:rPr>
          <w:rFonts w:ascii="Arial" w:hAnsi="Arial" w:cs="Arial"/>
          <w:color w:val="auto"/>
          <w:sz w:val="22"/>
          <w:szCs w:val="22"/>
        </w:rPr>
        <w:t>.</w:t>
      </w:r>
    </w:p>
    <w:p w:rsidR="00057EB7" w:rsidRPr="0012597D" w:rsidRDefault="00057EB7" w:rsidP="00057EB7">
      <w:pPr>
        <w:pStyle w:val="Default"/>
        <w:ind w:firstLine="851"/>
        <w:jc w:val="both"/>
        <w:rPr>
          <w:rFonts w:ascii="Arial" w:hAnsi="Arial" w:cs="Arial"/>
          <w:color w:val="auto"/>
          <w:sz w:val="22"/>
          <w:szCs w:val="22"/>
        </w:rPr>
      </w:pPr>
    </w:p>
    <w:p w:rsidR="00057EB7" w:rsidRPr="0012597D" w:rsidRDefault="00057EB7" w:rsidP="00057EB7">
      <w:pPr>
        <w:pStyle w:val="Default"/>
        <w:ind w:firstLine="851"/>
        <w:jc w:val="both"/>
        <w:rPr>
          <w:rFonts w:ascii="Arial" w:hAnsi="Arial" w:cs="Arial"/>
          <w:sz w:val="22"/>
          <w:szCs w:val="22"/>
        </w:rPr>
      </w:pPr>
      <w:r w:rsidRPr="0012597D">
        <w:rPr>
          <w:rFonts w:ascii="Arial" w:hAnsi="Arial" w:cs="Arial"/>
          <w:sz w:val="22"/>
          <w:szCs w:val="22"/>
        </w:rPr>
        <w:t>11.1</w:t>
      </w:r>
      <w:r>
        <w:rPr>
          <w:rFonts w:ascii="Arial" w:hAnsi="Arial" w:cs="Arial"/>
          <w:sz w:val="22"/>
          <w:szCs w:val="22"/>
        </w:rPr>
        <w:t>2</w:t>
      </w:r>
      <w:r w:rsidRPr="0012597D">
        <w:rPr>
          <w:rFonts w:ascii="Arial" w:hAnsi="Arial" w:cs="Arial"/>
          <w:sz w:val="22"/>
          <w:szCs w:val="22"/>
        </w:rPr>
        <w:t>.2.</w:t>
      </w:r>
      <w:r w:rsidRPr="0012597D">
        <w:rPr>
          <w:rFonts w:ascii="Arial" w:hAnsi="Arial" w:cs="Arial"/>
          <w:sz w:val="22"/>
          <w:szCs w:val="22"/>
        </w:rPr>
        <w:tab/>
      </w:r>
      <w:r w:rsidRPr="0012597D">
        <w:rPr>
          <w:rFonts w:ascii="Arial" w:hAnsi="Arial" w:cs="Arial"/>
          <w:b/>
          <w:sz w:val="22"/>
          <w:szCs w:val="22"/>
        </w:rPr>
        <w:t>O Ministério da Transparência, Fiscalização e Controle poderá realizar diligências</w:t>
      </w:r>
      <w:r w:rsidRPr="0012597D">
        <w:rPr>
          <w:rFonts w:ascii="Arial" w:hAnsi="Arial" w:cs="Arial"/>
          <w:sz w:val="22"/>
          <w:szCs w:val="22"/>
        </w:rPr>
        <w:t>,</w:t>
      </w:r>
      <w:r w:rsidRPr="0012597D">
        <w:rPr>
          <w:rFonts w:ascii="Arial" w:hAnsi="Arial" w:cs="Arial"/>
          <w:b/>
          <w:sz w:val="22"/>
          <w:szCs w:val="22"/>
        </w:rPr>
        <w:t xml:space="preserve"> </w:t>
      </w:r>
      <w:r w:rsidRPr="0012597D">
        <w:rPr>
          <w:rFonts w:ascii="Arial" w:hAnsi="Arial" w:cs="Arial"/>
          <w:sz w:val="22"/>
          <w:szCs w:val="22"/>
        </w:rPr>
        <w:t xml:space="preserve">a fim de </w:t>
      </w:r>
      <w:r w:rsidRPr="0012597D">
        <w:rPr>
          <w:rFonts w:ascii="Arial" w:hAnsi="Arial" w:cs="Arial"/>
          <w:b/>
          <w:sz w:val="22"/>
          <w:szCs w:val="22"/>
        </w:rPr>
        <w:t xml:space="preserve">esclarecer dúvidas ou </w:t>
      </w:r>
      <w:proofErr w:type="gramStart"/>
      <w:r w:rsidRPr="0012597D">
        <w:rPr>
          <w:rFonts w:ascii="Arial" w:hAnsi="Arial" w:cs="Arial"/>
          <w:b/>
          <w:sz w:val="22"/>
          <w:szCs w:val="22"/>
        </w:rPr>
        <w:t>complementar informações</w:t>
      </w:r>
      <w:proofErr w:type="gramEnd"/>
      <w:r w:rsidRPr="0012597D">
        <w:rPr>
          <w:rFonts w:ascii="Arial" w:hAnsi="Arial" w:cs="Arial"/>
          <w:sz w:val="22"/>
          <w:szCs w:val="22"/>
        </w:rPr>
        <w:t xml:space="preserve"> acerca dos </w:t>
      </w:r>
      <w:r w:rsidRPr="0012597D">
        <w:rPr>
          <w:rFonts w:ascii="Arial" w:hAnsi="Arial" w:cs="Arial"/>
          <w:b/>
          <w:sz w:val="22"/>
          <w:szCs w:val="22"/>
        </w:rPr>
        <w:t xml:space="preserve">valores </w:t>
      </w:r>
      <w:r w:rsidRPr="0012597D">
        <w:rPr>
          <w:rFonts w:ascii="Arial" w:hAnsi="Arial" w:cs="Arial"/>
          <w:sz w:val="22"/>
          <w:szCs w:val="22"/>
        </w:rPr>
        <w:t>informados na Planilha de Custos e Formação de Preços apresentada, inclusive mediante a solicitação de apresentação de Notas Fiscais/Faturas ou outros documentos entendidos pertinentes.</w:t>
      </w:r>
    </w:p>
    <w:p w:rsidR="00057EB7" w:rsidRPr="0012597D" w:rsidRDefault="00057EB7" w:rsidP="00057EB7">
      <w:pPr>
        <w:pStyle w:val="Default"/>
        <w:jc w:val="both"/>
        <w:rPr>
          <w:rFonts w:ascii="Arial" w:hAnsi="Arial" w:cs="Arial"/>
          <w:sz w:val="22"/>
          <w:szCs w:val="22"/>
        </w:rPr>
      </w:pPr>
    </w:p>
    <w:p w:rsidR="00057EB7" w:rsidRPr="0012597D" w:rsidRDefault="00057EB7" w:rsidP="00057EB7">
      <w:pPr>
        <w:pStyle w:val="Corpodetexto2"/>
        <w:spacing w:after="0" w:line="240" w:lineRule="auto"/>
        <w:ind w:firstLine="1418"/>
        <w:jc w:val="both"/>
        <w:rPr>
          <w:szCs w:val="22"/>
        </w:rPr>
      </w:pPr>
      <w:r w:rsidRPr="0012597D">
        <w:rPr>
          <w:szCs w:val="22"/>
        </w:rPr>
        <w:t>11.1</w:t>
      </w:r>
      <w:r>
        <w:rPr>
          <w:szCs w:val="22"/>
        </w:rPr>
        <w:t>2</w:t>
      </w:r>
      <w:r w:rsidRPr="0012597D">
        <w:rPr>
          <w:szCs w:val="22"/>
        </w:rPr>
        <w:t xml:space="preserve">.2.1. </w:t>
      </w:r>
      <w:r w:rsidRPr="0012597D">
        <w:rPr>
          <w:b/>
          <w:szCs w:val="22"/>
        </w:rPr>
        <w:t>A inobservância do prazo fixado pelo MTFC para a entrega das respostas e/ou informações solicitadas em eventual diligência</w:t>
      </w:r>
      <w:r w:rsidRPr="0012597D">
        <w:rPr>
          <w:szCs w:val="22"/>
        </w:rPr>
        <w:t xml:space="preserve"> ou ainda o envio de informações ou documentos considerados </w:t>
      </w:r>
      <w:r w:rsidRPr="0012597D">
        <w:rPr>
          <w:b/>
          <w:szCs w:val="22"/>
        </w:rPr>
        <w:t>insuficientes ou incompletos</w:t>
      </w:r>
      <w:r w:rsidRPr="0012597D">
        <w:rPr>
          <w:szCs w:val="22"/>
        </w:rPr>
        <w:t xml:space="preserve"> ocasionará a </w:t>
      </w:r>
      <w:r w:rsidRPr="0012597D">
        <w:rPr>
          <w:b/>
          <w:szCs w:val="22"/>
        </w:rPr>
        <w:t>desclassificação da proposta.</w:t>
      </w:r>
    </w:p>
    <w:p w:rsidR="00057EB7" w:rsidRPr="0012597D" w:rsidRDefault="00057EB7" w:rsidP="00057EB7">
      <w:pPr>
        <w:pStyle w:val="Default"/>
        <w:jc w:val="both"/>
        <w:rPr>
          <w:rFonts w:ascii="Arial" w:hAnsi="Arial" w:cs="Arial"/>
          <w:sz w:val="22"/>
          <w:szCs w:val="22"/>
        </w:rPr>
      </w:pPr>
      <w:r w:rsidRPr="0012597D">
        <w:rPr>
          <w:rFonts w:ascii="Arial" w:hAnsi="Arial" w:cs="Arial"/>
          <w:sz w:val="22"/>
          <w:szCs w:val="22"/>
        </w:rPr>
        <w:t xml:space="preserve">  </w:t>
      </w:r>
    </w:p>
    <w:p w:rsidR="00057EB7" w:rsidRPr="0012597D" w:rsidRDefault="00057EB7" w:rsidP="00057EB7">
      <w:pPr>
        <w:jc w:val="both"/>
        <w:rPr>
          <w:szCs w:val="22"/>
        </w:rPr>
      </w:pPr>
      <w:r w:rsidRPr="0012597D">
        <w:rPr>
          <w:szCs w:val="22"/>
        </w:rPr>
        <w:t>11.1</w:t>
      </w:r>
      <w:r>
        <w:rPr>
          <w:szCs w:val="22"/>
        </w:rPr>
        <w:t>3</w:t>
      </w:r>
      <w:r w:rsidRPr="0012597D">
        <w:rPr>
          <w:szCs w:val="22"/>
        </w:rPr>
        <w:t>. A</w:t>
      </w:r>
      <w:r>
        <w:rPr>
          <w:szCs w:val="22"/>
        </w:rPr>
        <w:t>s</w:t>
      </w:r>
      <w:r w:rsidRPr="0012597D">
        <w:rPr>
          <w:szCs w:val="22"/>
        </w:rPr>
        <w:t xml:space="preserve"> </w:t>
      </w:r>
      <w:r w:rsidRPr="0012597D">
        <w:rPr>
          <w:b/>
          <w:szCs w:val="22"/>
        </w:rPr>
        <w:t>planilha</w:t>
      </w:r>
      <w:r>
        <w:rPr>
          <w:b/>
          <w:szCs w:val="22"/>
        </w:rPr>
        <w:t>s</w:t>
      </w:r>
      <w:r w:rsidRPr="0012597D">
        <w:rPr>
          <w:b/>
          <w:szCs w:val="22"/>
        </w:rPr>
        <w:t xml:space="preserve"> </w:t>
      </w:r>
      <w:proofErr w:type="gramStart"/>
      <w:r w:rsidRPr="0012597D">
        <w:rPr>
          <w:b/>
          <w:szCs w:val="22"/>
        </w:rPr>
        <w:t>específica</w:t>
      </w:r>
      <w:r>
        <w:rPr>
          <w:b/>
          <w:szCs w:val="22"/>
        </w:rPr>
        <w:t>s</w:t>
      </w:r>
      <w:r w:rsidRPr="0012597D">
        <w:rPr>
          <w:b/>
          <w:szCs w:val="22"/>
        </w:rPr>
        <w:t xml:space="preserve"> do</w:t>
      </w:r>
      <w:r>
        <w:rPr>
          <w:b/>
          <w:szCs w:val="22"/>
        </w:rPr>
        <w:t>s</w:t>
      </w:r>
      <w:r w:rsidRPr="0012597D">
        <w:rPr>
          <w:b/>
          <w:szCs w:val="22"/>
        </w:rPr>
        <w:t xml:space="preserve"> ite</w:t>
      </w:r>
      <w:r>
        <w:rPr>
          <w:b/>
          <w:szCs w:val="22"/>
        </w:rPr>
        <w:t>ns</w:t>
      </w:r>
      <w:r w:rsidRPr="0012597D">
        <w:rPr>
          <w:b/>
          <w:szCs w:val="22"/>
        </w:rPr>
        <w:t xml:space="preserve"> “Uniforme”</w:t>
      </w:r>
      <w:proofErr w:type="gramEnd"/>
      <w:r>
        <w:rPr>
          <w:b/>
          <w:szCs w:val="22"/>
        </w:rPr>
        <w:t>, “Materiais” e “Equipamentos”</w:t>
      </w:r>
      <w:r w:rsidRPr="0012597D">
        <w:rPr>
          <w:szCs w:val="22"/>
        </w:rPr>
        <w:t>, juntamente com as demais Planilhas de Custos e Formação de Preços, servir</w:t>
      </w:r>
      <w:r>
        <w:rPr>
          <w:szCs w:val="22"/>
        </w:rPr>
        <w:t>ão</w:t>
      </w:r>
      <w:r w:rsidRPr="0012597D">
        <w:rPr>
          <w:szCs w:val="22"/>
        </w:rPr>
        <w:t xml:space="preserve"> para demonstrar possíveis variações de custos/insumos no curso da execução do contrato e ser</w:t>
      </w:r>
      <w:r>
        <w:rPr>
          <w:szCs w:val="22"/>
        </w:rPr>
        <w:t>ão</w:t>
      </w:r>
      <w:r w:rsidRPr="0012597D">
        <w:rPr>
          <w:szCs w:val="22"/>
        </w:rPr>
        <w:t xml:space="preserve"> utilizada</w:t>
      </w:r>
      <w:r>
        <w:rPr>
          <w:szCs w:val="22"/>
        </w:rPr>
        <w:t>s</w:t>
      </w:r>
      <w:r w:rsidRPr="0012597D">
        <w:rPr>
          <w:szCs w:val="22"/>
        </w:rPr>
        <w:t xml:space="preserve"> como base em eventuais repactuações ou revisões de preços.</w:t>
      </w:r>
    </w:p>
    <w:p w:rsidR="00057EB7" w:rsidRDefault="00057EB7" w:rsidP="00057EB7">
      <w:pPr>
        <w:jc w:val="both"/>
        <w:rPr>
          <w:szCs w:val="22"/>
        </w:rPr>
      </w:pPr>
    </w:p>
    <w:p w:rsidR="00057EB7" w:rsidRDefault="00057EB7" w:rsidP="00057EB7">
      <w:pPr>
        <w:ind w:firstLine="709"/>
        <w:jc w:val="both"/>
        <w:rPr>
          <w:b/>
          <w:szCs w:val="22"/>
        </w:rPr>
      </w:pPr>
    </w:p>
    <w:p w:rsidR="00057EB7" w:rsidRPr="006A35E1" w:rsidRDefault="00057EB7" w:rsidP="00057EB7">
      <w:pPr>
        <w:jc w:val="both"/>
        <w:rPr>
          <w:b/>
          <w:szCs w:val="22"/>
        </w:rPr>
      </w:pPr>
      <w:r w:rsidRPr="0052641A">
        <w:rPr>
          <w:b/>
          <w:szCs w:val="22"/>
        </w:rPr>
        <w:t>12</w:t>
      </w:r>
      <w:r w:rsidRPr="006A35E1">
        <w:rPr>
          <w:b/>
          <w:szCs w:val="22"/>
        </w:rPr>
        <w:t xml:space="preserve"> - DAS OBRIGAÇÕES E RESPONSABILIDADES DA CONTRATADA</w:t>
      </w:r>
    </w:p>
    <w:p w:rsidR="00057EB7" w:rsidRPr="006A35E1" w:rsidRDefault="00057EB7" w:rsidP="00057EB7">
      <w:pPr>
        <w:jc w:val="both"/>
        <w:rPr>
          <w:szCs w:val="22"/>
        </w:rPr>
      </w:pPr>
    </w:p>
    <w:p w:rsidR="00057EB7" w:rsidRPr="00CB6687" w:rsidRDefault="00057EB7" w:rsidP="00057EB7">
      <w:pPr>
        <w:jc w:val="both"/>
        <w:rPr>
          <w:szCs w:val="22"/>
          <w:lang w:eastAsia="ar-SA"/>
        </w:rPr>
      </w:pPr>
      <w:r w:rsidRPr="005A71A2">
        <w:rPr>
          <w:szCs w:val="22"/>
          <w:lang w:eastAsia="ar-SA"/>
        </w:rPr>
        <w:t>12.1.</w:t>
      </w:r>
      <w:r w:rsidRPr="005A71A2">
        <w:rPr>
          <w:szCs w:val="22"/>
          <w:lang w:eastAsia="ar-SA"/>
        </w:rPr>
        <w:tab/>
        <w:t xml:space="preserve">Recrutar, selecionar e encaminhar à CONTRATANTE, no </w:t>
      </w:r>
      <w:r w:rsidRPr="005A71A2">
        <w:rPr>
          <w:b/>
          <w:szCs w:val="22"/>
          <w:lang w:eastAsia="ar-SA"/>
        </w:rPr>
        <w:t>prazo máximo de 48 (quarenta e oito) horas, contados da celebração do contrato</w:t>
      </w:r>
      <w:r w:rsidRPr="005A71A2">
        <w:rPr>
          <w:szCs w:val="22"/>
          <w:lang w:eastAsia="ar-SA"/>
        </w:rPr>
        <w:t>, os profissionais necessários à realização dos serviços, de acordo com o quantitativo estimado e com a qualificação mínima definida neste Termo de Referência;</w:t>
      </w:r>
    </w:p>
    <w:p w:rsidR="00057EB7" w:rsidRPr="00D06A7D" w:rsidRDefault="00057EB7" w:rsidP="00057EB7">
      <w:pPr>
        <w:ind w:firstLine="708"/>
        <w:jc w:val="both"/>
        <w:rPr>
          <w:szCs w:val="22"/>
        </w:rPr>
      </w:pPr>
    </w:p>
    <w:p w:rsidR="00057EB7" w:rsidRPr="005233FD" w:rsidRDefault="00057EB7" w:rsidP="00057EB7">
      <w:pPr>
        <w:ind w:firstLine="708"/>
        <w:jc w:val="both"/>
        <w:rPr>
          <w:color w:val="000000"/>
          <w:szCs w:val="22"/>
        </w:rPr>
      </w:pPr>
      <w:r w:rsidRPr="005233FD">
        <w:rPr>
          <w:szCs w:val="22"/>
          <w:lang w:eastAsia="ar-SA"/>
        </w:rPr>
        <w:t>12</w:t>
      </w:r>
      <w:r w:rsidRPr="005233FD">
        <w:rPr>
          <w:szCs w:val="22"/>
        </w:rPr>
        <w:t xml:space="preserve">.1.1. </w:t>
      </w:r>
      <w:r w:rsidRPr="005233FD">
        <w:rPr>
          <w:color w:val="000000"/>
          <w:szCs w:val="22"/>
        </w:rPr>
        <w:t xml:space="preserve">Apresentar ao Fiscal do Contrato, em Brasília, </w:t>
      </w:r>
      <w:r w:rsidRPr="005233FD">
        <w:rPr>
          <w:szCs w:val="22"/>
        </w:rPr>
        <w:t>no primeiro mês da prestação dos serviços, e</w:t>
      </w:r>
      <w:r w:rsidRPr="005233FD">
        <w:rPr>
          <w:color w:val="000000"/>
          <w:szCs w:val="22"/>
        </w:rPr>
        <w:t xml:space="preserve"> sempre que solicitado,</w:t>
      </w:r>
      <w:r w:rsidRPr="005233FD">
        <w:rPr>
          <w:b/>
          <w:color w:val="000000"/>
          <w:szCs w:val="22"/>
        </w:rPr>
        <w:t xml:space="preserve"> atestados (inclusive de antecedentes criminais), comprovantes e carteiras profissionais, bem como quaisquer outros documentos que digam respeito a seus empregados</w:t>
      </w:r>
      <w:r w:rsidRPr="005233FD">
        <w:rPr>
          <w:color w:val="000000"/>
          <w:szCs w:val="22"/>
        </w:rPr>
        <w:t xml:space="preserve"> ou que, de alguma forma, tenham relação com o objeto do contrato e/ou com a prestação dos serviços contratados;</w:t>
      </w:r>
    </w:p>
    <w:p w:rsidR="00057EB7" w:rsidRPr="005233FD" w:rsidRDefault="00057EB7" w:rsidP="00057EB7">
      <w:pPr>
        <w:ind w:firstLine="708"/>
        <w:jc w:val="both"/>
        <w:rPr>
          <w:szCs w:val="22"/>
        </w:rPr>
      </w:pPr>
    </w:p>
    <w:p w:rsidR="00057EB7" w:rsidRPr="005233FD" w:rsidRDefault="00057EB7" w:rsidP="00057EB7">
      <w:pPr>
        <w:jc w:val="both"/>
        <w:rPr>
          <w:szCs w:val="22"/>
          <w:lang w:eastAsia="ar-SA"/>
        </w:rPr>
      </w:pPr>
      <w:r w:rsidRPr="005233FD">
        <w:rPr>
          <w:szCs w:val="22"/>
          <w:lang w:eastAsia="ar-SA"/>
        </w:rPr>
        <w:t>12.2.</w:t>
      </w:r>
      <w:r w:rsidRPr="005233FD">
        <w:rPr>
          <w:szCs w:val="22"/>
          <w:lang w:eastAsia="ar-SA"/>
        </w:rPr>
        <w:tab/>
        <w:t xml:space="preserve">Orientar regularmente seus empregados acerca da adequada metodologia de </w:t>
      </w:r>
      <w:proofErr w:type="gramStart"/>
      <w:r w:rsidRPr="005233FD">
        <w:rPr>
          <w:szCs w:val="22"/>
          <w:lang w:eastAsia="ar-SA"/>
        </w:rPr>
        <w:t>otimização</w:t>
      </w:r>
      <w:proofErr w:type="gramEnd"/>
      <w:r w:rsidRPr="005233FD">
        <w:rPr>
          <w:szCs w:val="22"/>
          <w:lang w:eastAsia="ar-SA"/>
        </w:rPr>
        <w:t xml:space="preserve"> dos serviços, dando ênfase à economia no emprego de materiais e a racionalização no uso de água e de energia elétrica no uso dos equipamentos;</w:t>
      </w:r>
    </w:p>
    <w:p w:rsidR="00057EB7" w:rsidRPr="005233FD" w:rsidRDefault="00057EB7" w:rsidP="00057EB7">
      <w:pPr>
        <w:jc w:val="both"/>
        <w:rPr>
          <w:szCs w:val="22"/>
          <w:lang w:eastAsia="ar-SA"/>
        </w:rPr>
      </w:pPr>
    </w:p>
    <w:p w:rsidR="00057EB7" w:rsidRPr="005233FD" w:rsidRDefault="00057EB7" w:rsidP="00057EB7">
      <w:pPr>
        <w:ind w:firstLine="708"/>
        <w:jc w:val="both"/>
        <w:rPr>
          <w:szCs w:val="22"/>
          <w:lang w:eastAsia="ar-SA"/>
        </w:rPr>
      </w:pPr>
      <w:r w:rsidRPr="005233FD">
        <w:rPr>
          <w:szCs w:val="22"/>
          <w:lang w:eastAsia="ar-SA"/>
        </w:rPr>
        <w:t xml:space="preserve">12.2.1. </w:t>
      </w:r>
      <w:r w:rsidRPr="005233FD">
        <w:rPr>
          <w:color w:val="000000"/>
          <w:szCs w:val="22"/>
          <w:lang w:eastAsia="ar-SA"/>
        </w:rPr>
        <w:t xml:space="preserve">Manter seus empregados sempre atualizados, por meio da </w:t>
      </w:r>
      <w:r w:rsidRPr="005233FD">
        <w:rPr>
          <w:b/>
          <w:color w:val="000000"/>
          <w:szCs w:val="22"/>
          <w:lang w:eastAsia="ar-SA"/>
        </w:rPr>
        <w:t>promoção de treinamentos e reciclagens, cursos de relações interpessoais e segurança no trabalho</w:t>
      </w:r>
      <w:r w:rsidRPr="005233FD">
        <w:rPr>
          <w:color w:val="000000"/>
          <w:szCs w:val="22"/>
          <w:lang w:eastAsia="ar-SA"/>
        </w:rPr>
        <w:t xml:space="preserve"> e participação em eventos de caráter técnico, de acordo com a necessidade dos serviços e sempre que a </w:t>
      </w:r>
      <w:r w:rsidRPr="005233FD">
        <w:rPr>
          <w:b/>
          <w:color w:val="000000"/>
          <w:szCs w:val="22"/>
          <w:lang w:eastAsia="ar-SA"/>
        </w:rPr>
        <w:t>CONTRATANTE</w:t>
      </w:r>
      <w:r w:rsidRPr="005233FD">
        <w:rPr>
          <w:color w:val="000000"/>
          <w:szCs w:val="22"/>
          <w:lang w:eastAsia="ar-SA"/>
        </w:rPr>
        <w:t xml:space="preserve"> entender conveniente;</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12.3.</w:t>
      </w:r>
      <w:r w:rsidRPr="005233FD">
        <w:rPr>
          <w:szCs w:val="22"/>
          <w:lang w:eastAsia="ar-SA"/>
        </w:rPr>
        <w:tab/>
        <w:t>Fornecer, no primeiro mês da prestação dos serviços, e manter atualizada junto ao Fiscal do Contrato, em Brasília, relação nominal dos empregados, indicando nome completo, função, local e horário do posto de trabalho, números de carteira de identidade (RG) e de CPF, endereço e telefone residenciais, número de celular;</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12.4.</w:t>
      </w:r>
      <w:r w:rsidRPr="005233FD">
        <w:rPr>
          <w:szCs w:val="22"/>
          <w:lang w:eastAsia="ar-SA"/>
        </w:rPr>
        <w:tab/>
        <w:t>Responsabilizar-se integralmente pelos serviços contratados, nos termos da legislação vigente;</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12.5.</w:t>
      </w:r>
      <w:r w:rsidRPr="005233FD">
        <w:rPr>
          <w:szCs w:val="22"/>
          <w:lang w:eastAsia="ar-SA"/>
        </w:rPr>
        <w:tab/>
        <w:t>Selecionar e preparar rigorosamente os empregados que irão prestar os serviços, encaminhando elementos portadores de atestados de boa conduta e demais referências, tendo funções profissionais legalmente registradas em suas carteiras de trabalho;</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12.6.</w:t>
      </w:r>
      <w:r w:rsidRPr="005233FD">
        <w:rPr>
          <w:szCs w:val="22"/>
          <w:lang w:eastAsia="ar-SA"/>
        </w:rPr>
        <w:tab/>
        <w:t xml:space="preserve">Manter disciplina nos locais dos serviços, retirando no </w:t>
      </w:r>
      <w:r w:rsidRPr="005233FD">
        <w:rPr>
          <w:b/>
          <w:szCs w:val="22"/>
          <w:lang w:eastAsia="ar-SA"/>
        </w:rPr>
        <w:t>prazo máximo de 24 (vinte e quatro) horas</w:t>
      </w:r>
      <w:r w:rsidRPr="005233FD">
        <w:rPr>
          <w:szCs w:val="22"/>
          <w:lang w:eastAsia="ar-SA"/>
        </w:rPr>
        <w:t xml:space="preserve"> após notificação, qualquer empregado considerado com conduta inconveniente pela CONTRATANTE;</w:t>
      </w:r>
    </w:p>
    <w:p w:rsidR="00057EB7" w:rsidRPr="005233FD" w:rsidRDefault="00057EB7" w:rsidP="00057EB7">
      <w:pPr>
        <w:jc w:val="both"/>
        <w:rPr>
          <w:szCs w:val="22"/>
          <w:lang w:eastAsia="ar-SA"/>
        </w:rPr>
      </w:pPr>
    </w:p>
    <w:p w:rsidR="00057EB7" w:rsidRPr="005233FD" w:rsidRDefault="00057EB7" w:rsidP="00057EB7">
      <w:pPr>
        <w:jc w:val="both"/>
        <w:rPr>
          <w:color w:val="000000"/>
          <w:szCs w:val="22"/>
          <w:lang w:eastAsia="ar-SA"/>
        </w:rPr>
      </w:pPr>
      <w:r w:rsidRPr="005233FD">
        <w:rPr>
          <w:szCs w:val="22"/>
          <w:lang w:eastAsia="ar-SA"/>
        </w:rPr>
        <w:t>12.7.</w:t>
      </w:r>
      <w:r w:rsidRPr="005233FD">
        <w:rPr>
          <w:szCs w:val="22"/>
          <w:lang w:eastAsia="ar-SA"/>
        </w:rPr>
        <w:tab/>
      </w:r>
      <w:r w:rsidRPr="005233FD">
        <w:rPr>
          <w:color w:val="000000"/>
          <w:szCs w:val="22"/>
          <w:lang w:eastAsia="ar-SA"/>
        </w:rPr>
        <w:t xml:space="preserve">Fornecer </w:t>
      </w:r>
      <w:r w:rsidRPr="005233FD">
        <w:rPr>
          <w:b/>
          <w:color w:val="000000"/>
          <w:szCs w:val="22"/>
          <w:lang w:eastAsia="ar-SA"/>
        </w:rPr>
        <w:t>02 (dois) uniformes completos</w:t>
      </w:r>
      <w:r w:rsidRPr="005233FD">
        <w:rPr>
          <w:color w:val="000000"/>
          <w:szCs w:val="22"/>
          <w:lang w:eastAsia="ar-SA"/>
        </w:rPr>
        <w:t xml:space="preserve">, </w:t>
      </w:r>
      <w:r w:rsidRPr="005233FD">
        <w:rPr>
          <w:b/>
          <w:color w:val="000000"/>
          <w:szCs w:val="22"/>
          <w:lang w:eastAsia="ar-SA"/>
        </w:rPr>
        <w:t>por ano</w:t>
      </w:r>
      <w:r w:rsidRPr="005233FD">
        <w:rPr>
          <w:color w:val="000000"/>
          <w:szCs w:val="22"/>
          <w:lang w:eastAsia="ar-SA"/>
        </w:rPr>
        <w:t xml:space="preserve">, com reposição a cada semestre, para cada profissional alocado, </w:t>
      </w:r>
      <w:r w:rsidRPr="005233FD">
        <w:rPr>
          <w:b/>
          <w:color w:val="000000"/>
          <w:szCs w:val="22"/>
          <w:lang w:eastAsia="ar-SA"/>
        </w:rPr>
        <w:t>conforme especificações do item 11</w:t>
      </w:r>
      <w:r w:rsidRPr="005233FD">
        <w:rPr>
          <w:color w:val="000000"/>
          <w:szCs w:val="22"/>
          <w:lang w:eastAsia="ar-SA"/>
        </w:rPr>
        <w:t>,</w:t>
      </w:r>
      <w:r w:rsidRPr="005233FD">
        <w:rPr>
          <w:b/>
          <w:color w:val="000000"/>
          <w:szCs w:val="22"/>
          <w:lang w:eastAsia="ar-SA"/>
        </w:rPr>
        <w:t xml:space="preserve"> </w:t>
      </w:r>
      <w:r w:rsidRPr="005233FD">
        <w:rPr>
          <w:color w:val="000000"/>
          <w:szCs w:val="22"/>
          <w:lang w:eastAsia="ar-SA"/>
        </w:rPr>
        <w:t xml:space="preserve">e </w:t>
      </w:r>
      <w:r w:rsidRPr="005233FD">
        <w:rPr>
          <w:b/>
          <w:color w:val="000000"/>
          <w:szCs w:val="22"/>
          <w:lang w:eastAsia="ar-SA"/>
        </w:rPr>
        <w:t>crachás de identificação</w:t>
      </w:r>
      <w:r w:rsidRPr="005233FD">
        <w:rPr>
          <w:color w:val="000000"/>
          <w:szCs w:val="22"/>
          <w:lang w:eastAsia="ar-SA"/>
        </w:rPr>
        <w:t xml:space="preserve"> </w:t>
      </w:r>
      <w:r w:rsidRPr="005233FD">
        <w:rPr>
          <w:b/>
          <w:color w:val="000000"/>
          <w:szCs w:val="22"/>
          <w:lang w:eastAsia="ar-SA"/>
        </w:rPr>
        <w:t>com fotografia recente</w:t>
      </w:r>
      <w:r w:rsidRPr="005233FD">
        <w:rPr>
          <w:color w:val="000000"/>
          <w:szCs w:val="22"/>
          <w:lang w:eastAsia="ar-SA"/>
        </w:rPr>
        <w:t xml:space="preserve">, inclusive </w:t>
      </w:r>
      <w:r w:rsidRPr="005233FD">
        <w:rPr>
          <w:b/>
          <w:color w:val="000000"/>
          <w:szCs w:val="22"/>
          <w:lang w:eastAsia="ar-SA"/>
        </w:rPr>
        <w:t>Equipamentos de Proteção Individual e Coletiva (EPIs e EPCs)</w:t>
      </w:r>
      <w:r w:rsidRPr="005233FD">
        <w:rPr>
          <w:color w:val="000000"/>
          <w:szCs w:val="22"/>
          <w:lang w:eastAsia="ar-SA"/>
        </w:rPr>
        <w:t xml:space="preserve">, no que </w:t>
      </w:r>
      <w:proofErr w:type="gramStart"/>
      <w:r w:rsidRPr="005233FD">
        <w:rPr>
          <w:color w:val="000000"/>
          <w:szCs w:val="22"/>
          <w:lang w:eastAsia="ar-SA"/>
        </w:rPr>
        <w:t>couber,</w:t>
      </w:r>
      <w:proofErr w:type="gramEnd"/>
      <w:r w:rsidRPr="005233FD">
        <w:rPr>
          <w:color w:val="000000"/>
          <w:szCs w:val="22"/>
          <w:lang w:eastAsia="ar-SA"/>
        </w:rPr>
        <w:t xml:space="preserve"> tudo sujeito à aprovação da CONTRATANTE, vedado o repasse dos respectivos custos aos seus empregados;</w:t>
      </w:r>
    </w:p>
    <w:p w:rsidR="00057EB7" w:rsidRPr="005233FD" w:rsidRDefault="00057EB7" w:rsidP="00057EB7">
      <w:pPr>
        <w:jc w:val="both"/>
        <w:rPr>
          <w:szCs w:val="22"/>
          <w:lang w:eastAsia="ar-SA"/>
        </w:rPr>
      </w:pPr>
    </w:p>
    <w:p w:rsidR="00057EB7" w:rsidRPr="005233FD" w:rsidRDefault="00057EB7" w:rsidP="00057EB7">
      <w:pPr>
        <w:ind w:firstLine="708"/>
        <w:jc w:val="both"/>
        <w:rPr>
          <w:szCs w:val="22"/>
          <w:lang w:eastAsia="ar-SA"/>
        </w:rPr>
      </w:pPr>
      <w:r w:rsidRPr="005233FD">
        <w:rPr>
          <w:szCs w:val="22"/>
          <w:lang w:eastAsia="ar-SA"/>
        </w:rPr>
        <w:t xml:space="preserve">12.7.1. Manter seus empregados uniformizados, identificando-os através dos crachás, com fotografia recente. Deverão, ainda, se apresentar sempre limpos e asseados, quer no aspecto de vestuário e calçado, quer no de higiene pessoal, devendo ser substituído imediatamente </w:t>
      </w:r>
      <w:proofErr w:type="gramStart"/>
      <w:r w:rsidRPr="005233FD">
        <w:rPr>
          <w:szCs w:val="22"/>
          <w:lang w:eastAsia="ar-SA"/>
        </w:rPr>
        <w:t>aquele</w:t>
      </w:r>
      <w:proofErr w:type="gramEnd"/>
      <w:r w:rsidRPr="005233FD">
        <w:rPr>
          <w:szCs w:val="22"/>
          <w:lang w:eastAsia="ar-SA"/>
        </w:rPr>
        <w:t xml:space="preserve"> que não estiver de acordo com esta exigência, mediante comunicação do órgão gestor;</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12.8.</w:t>
      </w:r>
      <w:r w:rsidRPr="005233FD">
        <w:rPr>
          <w:szCs w:val="22"/>
          <w:lang w:eastAsia="ar-SA"/>
        </w:rPr>
        <w:tab/>
        <w:t>Registrar, controlar e apresentar/comunicar diariamente ao Fiscal do Contrato, a assiduidade e a pontualidade de seus empregados, bem como as ocorrências havidas;</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12.9.</w:t>
      </w:r>
      <w:r w:rsidRPr="005233FD">
        <w:rPr>
          <w:b/>
          <w:szCs w:val="22"/>
          <w:lang w:eastAsia="ar-SA"/>
        </w:rPr>
        <w:tab/>
        <w:t>Nomear Encarregado de Limpeza</w:t>
      </w:r>
      <w:r w:rsidRPr="005233FD">
        <w:rPr>
          <w:szCs w:val="22"/>
          <w:lang w:eastAsia="ar-SA"/>
        </w:rPr>
        <w:t xml:space="preserve"> responsável pelos serviços, com a missão de garantir o bom andamento dos mesmos, permanecendo no local do trabalho em tempo integral, fiscalizando e ministrando a orientação necessária aos executantes dos serviços. Este encarregado terá a obrigação de reportar-se, quando houver necessidade, ao Fiscal do Contrato e tomar as providências pertinentes para que sejam corrigidas todas as falhas detectadas, bem como cuidar da disciplina, controlar a frequência e a apresentação pessoal dos empregados, e ainda, estar sempre em contato com a fiscalização do contrato, o qual poderá ter acesso ao controle de frequência diária sempre que julgar necessário;</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12.10.</w:t>
      </w:r>
      <w:r w:rsidRPr="005233FD">
        <w:rPr>
          <w:szCs w:val="22"/>
          <w:lang w:eastAsia="ar-SA"/>
        </w:rPr>
        <w:tab/>
        <w:t>Assumir todas as responsabilidades e tomar as medidas necessárias ao atendimento dos seus empregados, acidentados ou com mal súbito, por meio do seu encarregado;</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12.11.</w:t>
      </w:r>
      <w:r w:rsidRPr="005233FD">
        <w:rPr>
          <w:szCs w:val="22"/>
          <w:lang w:eastAsia="ar-SA"/>
        </w:rPr>
        <w:tab/>
        <w:t>Instruir os seus empregados, quanto à prevenção de incêndios nas áreas da Administração;</w:t>
      </w:r>
    </w:p>
    <w:p w:rsidR="00057EB7" w:rsidRPr="005233FD" w:rsidRDefault="00057EB7" w:rsidP="00057EB7">
      <w:pPr>
        <w:jc w:val="both"/>
        <w:rPr>
          <w:szCs w:val="22"/>
          <w:lang w:eastAsia="ar-SA"/>
        </w:rPr>
      </w:pPr>
    </w:p>
    <w:p w:rsidR="00057EB7" w:rsidRPr="00532CEF" w:rsidRDefault="00057EB7" w:rsidP="00057EB7">
      <w:pPr>
        <w:jc w:val="both"/>
        <w:rPr>
          <w:szCs w:val="22"/>
          <w:lang w:eastAsia="ar-SA"/>
        </w:rPr>
      </w:pPr>
      <w:r w:rsidRPr="005233FD">
        <w:rPr>
          <w:szCs w:val="22"/>
          <w:lang w:eastAsia="ar-SA"/>
        </w:rPr>
        <w:t>12.12.</w:t>
      </w:r>
      <w:r w:rsidRPr="005233FD">
        <w:rPr>
          <w:szCs w:val="22"/>
          <w:lang w:eastAsia="ar-SA"/>
        </w:rPr>
        <w:tab/>
        <w:t>Observar conduta adequada</w:t>
      </w:r>
      <w:r w:rsidRPr="00532CEF">
        <w:rPr>
          <w:szCs w:val="22"/>
          <w:lang w:eastAsia="ar-SA"/>
        </w:rPr>
        <w:t xml:space="preserve"> na utilização dos materiais, objetivando a correta execução dos serviços;</w:t>
      </w:r>
    </w:p>
    <w:p w:rsidR="00057EB7" w:rsidRPr="00532CEF" w:rsidRDefault="00057EB7" w:rsidP="00057EB7">
      <w:pPr>
        <w:jc w:val="both"/>
        <w:rPr>
          <w:szCs w:val="22"/>
          <w:lang w:eastAsia="ar-SA"/>
        </w:rPr>
      </w:pPr>
      <w:r w:rsidRPr="00532CEF">
        <w:rPr>
          <w:szCs w:val="22"/>
          <w:lang w:eastAsia="ar-SA"/>
        </w:rPr>
        <w:tab/>
        <w:t>12.12.1. A CONTRATADA deverá usar material de limpeza e outros produtos químicos necessários, que estejam aprovados pelo órgão governamental competente, e que não causem danos às pessoas, bem como aos revestimentos, pisos, instalações, e redes de água e esgoto.</w:t>
      </w:r>
    </w:p>
    <w:p w:rsidR="00057EB7" w:rsidRPr="00532CEF"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lastRenderedPageBreak/>
        <w:t>12.13. Prestar os serviços dentro dos parâmetros e rotinas estabelecidos, fornecendo todos os saneantes domissanitários, materiais, inclusive sacos plásticos para acondicionamento de detritos, equipamentos, ferramentas e utensílios em quantidade, qualidade e tecnologia adequadas contendo marca de conformidade de qualidade (INMETRO ou similar) com a observância às recomendações aceitas pela boa técnica, normas e legislações;</w:t>
      </w:r>
    </w:p>
    <w:p w:rsidR="00057EB7" w:rsidRPr="00532CEF"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tab/>
        <w:t xml:space="preserve">12.13.1. A CONTRATADA deverá fornecer </w:t>
      </w:r>
      <w:r w:rsidRPr="002B74FE">
        <w:rPr>
          <w:b/>
          <w:szCs w:val="22"/>
          <w:lang w:eastAsia="ar-SA"/>
        </w:rPr>
        <w:t>mensalmente</w:t>
      </w:r>
      <w:r w:rsidRPr="00532CEF">
        <w:rPr>
          <w:szCs w:val="22"/>
          <w:lang w:eastAsia="ar-SA"/>
        </w:rPr>
        <w:t xml:space="preserve"> os materiais informados neste Termo de Referência e, eventualmente, no prazo máximo de </w:t>
      </w:r>
      <w:r>
        <w:rPr>
          <w:szCs w:val="22"/>
          <w:lang w:eastAsia="ar-SA"/>
        </w:rPr>
        <w:t xml:space="preserve">04 </w:t>
      </w:r>
      <w:r w:rsidRPr="00532CEF">
        <w:rPr>
          <w:szCs w:val="22"/>
          <w:lang w:eastAsia="ar-SA"/>
        </w:rPr>
        <w:t>(</w:t>
      </w:r>
      <w:r>
        <w:rPr>
          <w:szCs w:val="22"/>
          <w:lang w:eastAsia="ar-SA"/>
        </w:rPr>
        <w:t>quatro</w:t>
      </w:r>
      <w:r w:rsidRPr="00532CEF">
        <w:rPr>
          <w:szCs w:val="22"/>
          <w:lang w:eastAsia="ar-SA"/>
        </w:rPr>
        <w:t>) horas, se assim for necessário;</w:t>
      </w:r>
    </w:p>
    <w:p w:rsidR="00057EB7" w:rsidRPr="00532CEF"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t>12.14. Fornecer papel higiênico, sabonete líquido</w:t>
      </w:r>
      <w:r>
        <w:rPr>
          <w:szCs w:val="22"/>
          <w:lang w:eastAsia="ar-SA"/>
        </w:rPr>
        <w:t xml:space="preserve">, </w:t>
      </w:r>
      <w:r w:rsidRPr="00657DE4">
        <w:rPr>
          <w:rFonts w:eastAsia="Wingdings"/>
          <w:snapToGrid w:val="0"/>
          <w:szCs w:val="22"/>
        </w:rPr>
        <w:t>álcool gel antisséptico para as mãos</w:t>
      </w:r>
      <w:r w:rsidRPr="00532CEF">
        <w:rPr>
          <w:szCs w:val="22"/>
          <w:lang w:eastAsia="ar-SA"/>
        </w:rPr>
        <w:t xml:space="preserve"> e papel toalha em quantidade suficiente e qualidade adequada contendo marca de conformidade de qualidade (INMETRO ou similar);</w:t>
      </w:r>
    </w:p>
    <w:p w:rsidR="00057EB7" w:rsidRPr="00532CEF"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t>12.15. Submeter ao fiscal do contrato para avaliação de qualidade, no início do contrato e diante de qualquer mudança, os materiais citados no item 12.14;</w:t>
      </w:r>
    </w:p>
    <w:p w:rsidR="00057EB7" w:rsidRPr="00532CEF"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t>12.16. Manter todos os equipamentos, ferramentas e utensílios necessários à execução dos serviços em perfeitas condições de uso, devendo os danificados serem substituídos em até 24 (vinte e quatro) horas. Os equipamentos elétricos devem ser dotados de sistemas de proteção de modo a evitar danos na rede elétrica;</w:t>
      </w:r>
    </w:p>
    <w:p w:rsidR="00057EB7" w:rsidRPr="00532CEF"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t>12.17. Apresentar à Coordenação de Almoxarifado, Serviços Gerais e Patrimônio – COASP, listagem de equipamentos, materiais ou utensílios de sua propriedade, a serem utilizados nos serviços, mantendo sob sua guarda uma cópia, para eventuais conferências ou ajustes;</w:t>
      </w:r>
    </w:p>
    <w:p w:rsidR="00057EB7" w:rsidRPr="00532CEF"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t>12.18.</w:t>
      </w:r>
      <w:r w:rsidRPr="00532CEF">
        <w:rPr>
          <w:szCs w:val="22"/>
          <w:lang w:eastAsia="ar-SA"/>
        </w:rPr>
        <w:tab/>
        <w:t>Sujeitar-se a mais ampla e irrestrita fiscalização por parte da CONTRATANTE, prestando todos os esclarecimentos solicitados e atendendo prontamente às reclamações formuladas;</w:t>
      </w:r>
    </w:p>
    <w:p w:rsidR="00057EB7" w:rsidRPr="00532CEF"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t>12.19.</w:t>
      </w:r>
      <w:r w:rsidRPr="00532CEF">
        <w:rPr>
          <w:szCs w:val="22"/>
          <w:lang w:eastAsia="ar-SA"/>
        </w:rPr>
        <w:tab/>
        <w:t>Responder por quaisquer prejuízos que seus empregados ou prepostos comprovadamente causem ao patrimônio da CONTRATANTE, ou a terceiros, durante a permanência no local de serviço, decorrentes de ação ou omissão culposa ou dolosa, procedendo imediatamente aos reparos ou indenizações cabíveis e assumindo o ônus decorrente;</w:t>
      </w:r>
    </w:p>
    <w:p w:rsidR="00057EB7"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t>12.20.</w:t>
      </w:r>
      <w:r w:rsidRPr="00532CEF">
        <w:rPr>
          <w:szCs w:val="22"/>
          <w:lang w:eastAsia="ar-SA"/>
        </w:rPr>
        <w:tab/>
        <w:t xml:space="preserve">Fornecer aos seus funcionários </w:t>
      </w:r>
      <w:r w:rsidRPr="00532CEF">
        <w:rPr>
          <w:b/>
          <w:szCs w:val="22"/>
          <w:lang w:eastAsia="ar-SA"/>
        </w:rPr>
        <w:t>até o último dia do mês que antecede ao mês de sua competência</w:t>
      </w:r>
      <w:r w:rsidRPr="00532CEF">
        <w:rPr>
          <w:szCs w:val="22"/>
          <w:lang w:eastAsia="ar-SA"/>
        </w:rPr>
        <w:t xml:space="preserve">, os </w:t>
      </w:r>
      <w:r>
        <w:rPr>
          <w:b/>
          <w:szCs w:val="22"/>
          <w:lang w:eastAsia="ar-SA"/>
        </w:rPr>
        <w:t>vales-transporte</w:t>
      </w:r>
      <w:r w:rsidRPr="00532CEF">
        <w:rPr>
          <w:b/>
          <w:szCs w:val="22"/>
          <w:lang w:eastAsia="ar-SA"/>
        </w:rPr>
        <w:t xml:space="preserve"> e alimentação</w:t>
      </w:r>
      <w:r w:rsidRPr="00532CEF">
        <w:rPr>
          <w:szCs w:val="22"/>
          <w:lang w:eastAsia="ar-SA"/>
        </w:rPr>
        <w:t>, de acordo com o horário de trabalho e qualquer outro benefício que se torne necessário ao bom e completo desempenho de suas atividades;</w:t>
      </w:r>
    </w:p>
    <w:p w:rsidR="00057EB7" w:rsidRPr="00532CEF"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t>12.21.</w:t>
      </w:r>
      <w:r w:rsidRPr="00532CEF">
        <w:rPr>
          <w:b/>
          <w:szCs w:val="22"/>
          <w:lang w:eastAsia="ar-SA"/>
        </w:rPr>
        <w:tab/>
      </w:r>
      <w:r w:rsidRPr="00532CEF">
        <w:rPr>
          <w:szCs w:val="22"/>
          <w:lang w:eastAsia="ar-SA"/>
        </w:rPr>
        <w:t>Efetivar os pagamentos e os ônus relativos a taxas, tributos, contribuições sociais, indenização tra</w:t>
      </w:r>
      <w:r>
        <w:rPr>
          <w:szCs w:val="22"/>
          <w:lang w:eastAsia="ar-SA"/>
        </w:rPr>
        <w:t>balhista, vale-transporte, vale-</w:t>
      </w:r>
      <w:r w:rsidRPr="00532CEF">
        <w:rPr>
          <w:szCs w:val="22"/>
          <w:lang w:eastAsia="ar-SA"/>
        </w:rPr>
        <w:t xml:space="preserve">refeição e outros encargos previstos em lei, incidentes ou decorrentes deste Contrato, tendo em vista que </w:t>
      </w:r>
      <w:r w:rsidRPr="00532CEF">
        <w:rPr>
          <w:b/>
          <w:szCs w:val="22"/>
          <w:lang w:eastAsia="ar-SA"/>
        </w:rPr>
        <w:t>os empregados da empresa não terão nenhum vínculo com a CONTRATANTE</w:t>
      </w:r>
      <w:r w:rsidRPr="00532CEF">
        <w:rPr>
          <w:szCs w:val="22"/>
          <w:lang w:eastAsia="ar-SA"/>
        </w:rPr>
        <w:t>;</w:t>
      </w:r>
    </w:p>
    <w:p w:rsidR="00057EB7" w:rsidRPr="00532CEF"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t>12.22.</w:t>
      </w:r>
      <w:r w:rsidRPr="00532CEF">
        <w:rPr>
          <w:szCs w:val="22"/>
          <w:lang w:eastAsia="ar-SA"/>
        </w:rPr>
        <w:tab/>
        <w:t>Realizar, as suas expensas, na forma da legislação aplicável, tanto no processo de admissão quanto ao longo da vigência do contrato de trabalho de seus empregados, os exames de saúde e preventivo exigidos, apresentando os respectivos comprovantes anualmente ou sempre que solicitado pela CONTRATANTE;</w:t>
      </w:r>
    </w:p>
    <w:p w:rsidR="00057EB7" w:rsidRPr="00532CEF"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tab/>
        <w:t xml:space="preserve">12.22.1. Responsabilizar-se, inclusive, pela realização dos exames admissionais e periódicos anuais incluindo PPD e parasitológico de fezes dos empregados que estarão prestando serviço ao berçário e posto médico, </w:t>
      </w:r>
      <w:r w:rsidRPr="002B74FE">
        <w:rPr>
          <w:b/>
          <w:szCs w:val="22"/>
          <w:lang w:eastAsia="ar-SA"/>
        </w:rPr>
        <w:t>apresentando anualmente a carteira de vacinação atualizada</w:t>
      </w:r>
      <w:r w:rsidRPr="00532CEF">
        <w:rPr>
          <w:szCs w:val="22"/>
          <w:lang w:eastAsia="ar-SA"/>
        </w:rPr>
        <w:t>;</w:t>
      </w:r>
    </w:p>
    <w:p w:rsidR="00057EB7" w:rsidRPr="00532CEF"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t>12.23.</w:t>
      </w:r>
      <w:r w:rsidRPr="00532CEF">
        <w:rPr>
          <w:szCs w:val="22"/>
          <w:lang w:eastAsia="ar-SA"/>
        </w:rPr>
        <w:tab/>
        <w:t>Manter todos os turnos preenchidos, providenciando a imediata substituição dos empregados designados para a execução dos serviços, nos casos de afastamento por falta, férias, descanso semanal, licença, demissão e outros da espécie, obedecidas às disposições da legislação trabalhista vigente;</w:t>
      </w:r>
    </w:p>
    <w:p w:rsidR="00057EB7" w:rsidRPr="00532CEF" w:rsidRDefault="00057EB7" w:rsidP="00057EB7">
      <w:pPr>
        <w:jc w:val="both"/>
        <w:rPr>
          <w:szCs w:val="22"/>
          <w:lang w:eastAsia="ar-SA"/>
        </w:rPr>
      </w:pPr>
    </w:p>
    <w:p w:rsidR="00057EB7" w:rsidRPr="00532CEF" w:rsidRDefault="00057EB7" w:rsidP="00057EB7">
      <w:pPr>
        <w:jc w:val="both"/>
        <w:rPr>
          <w:szCs w:val="22"/>
          <w:lang w:eastAsia="ar-SA"/>
        </w:rPr>
      </w:pPr>
      <w:r w:rsidRPr="00532CEF">
        <w:rPr>
          <w:szCs w:val="22"/>
          <w:lang w:eastAsia="ar-SA"/>
        </w:rPr>
        <w:lastRenderedPageBreak/>
        <w:t>12.24.</w:t>
      </w:r>
      <w:r w:rsidRPr="00532CEF">
        <w:rPr>
          <w:szCs w:val="22"/>
          <w:lang w:eastAsia="ar-SA"/>
        </w:rPr>
        <w:tab/>
        <w:t>Responsabilizar-se pelo transporte de seu pessoal de sua residência até as dependências da CONTRATANTE, e vice versa, por meios próprios em caso de paralisação dos transportes coletivos;</w:t>
      </w:r>
    </w:p>
    <w:p w:rsidR="00057EB7" w:rsidRPr="00532CEF" w:rsidRDefault="00057EB7" w:rsidP="00057EB7">
      <w:pPr>
        <w:ind w:left="708"/>
        <w:rPr>
          <w:szCs w:val="22"/>
        </w:rPr>
      </w:pPr>
    </w:p>
    <w:p w:rsidR="00057EB7" w:rsidRPr="005233FD" w:rsidRDefault="00057EB7" w:rsidP="00057EB7">
      <w:pPr>
        <w:jc w:val="both"/>
        <w:rPr>
          <w:szCs w:val="22"/>
          <w:lang w:eastAsia="ar-SA"/>
        </w:rPr>
      </w:pPr>
      <w:r w:rsidRPr="005233FD">
        <w:rPr>
          <w:szCs w:val="22"/>
          <w:lang w:eastAsia="ar-SA"/>
        </w:rPr>
        <w:t>12.25.</w:t>
      </w:r>
      <w:r w:rsidRPr="005233FD">
        <w:rPr>
          <w:szCs w:val="22"/>
          <w:lang w:eastAsia="ar-SA"/>
        </w:rPr>
        <w:tab/>
        <w:t>Fornecer ao Fiscal do Contrato relações nominais de licenças, faltas etc., se houver, bem como escala nominal de férias dos empregados e seus respectivos substitutos;</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12.26.</w:t>
      </w:r>
      <w:r w:rsidRPr="005233FD">
        <w:rPr>
          <w:szCs w:val="22"/>
          <w:lang w:eastAsia="ar-SA"/>
        </w:rPr>
        <w:tab/>
        <w:t xml:space="preserve">Fornecer </w:t>
      </w:r>
      <w:r w:rsidRPr="005233FD">
        <w:rPr>
          <w:b/>
          <w:szCs w:val="22"/>
          <w:lang w:eastAsia="ar-SA"/>
        </w:rPr>
        <w:t>mensalmente</w:t>
      </w:r>
      <w:r w:rsidRPr="005233FD">
        <w:rPr>
          <w:szCs w:val="22"/>
          <w:lang w:eastAsia="ar-SA"/>
        </w:rPr>
        <w:t xml:space="preserve"> ao Fiscal do Contrato, em Brasília, cópia dos comprovantes de pagamento do </w:t>
      </w:r>
      <w:r w:rsidRPr="005233FD">
        <w:rPr>
          <w:b/>
          <w:szCs w:val="22"/>
          <w:lang w:eastAsia="ar-SA"/>
        </w:rPr>
        <w:t>vale-alimentação</w:t>
      </w:r>
      <w:r w:rsidRPr="005233FD">
        <w:rPr>
          <w:szCs w:val="22"/>
          <w:lang w:eastAsia="ar-SA"/>
        </w:rPr>
        <w:t xml:space="preserve">, </w:t>
      </w:r>
      <w:r w:rsidRPr="005233FD">
        <w:rPr>
          <w:b/>
          <w:szCs w:val="22"/>
          <w:lang w:eastAsia="ar-SA"/>
        </w:rPr>
        <w:t>vale-transporte</w:t>
      </w:r>
      <w:r w:rsidRPr="005233FD">
        <w:rPr>
          <w:szCs w:val="22"/>
          <w:lang w:eastAsia="ar-SA"/>
        </w:rPr>
        <w:t xml:space="preserve"> e </w:t>
      </w:r>
      <w:r w:rsidRPr="005233FD">
        <w:rPr>
          <w:b/>
          <w:szCs w:val="22"/>
          <w:lang w:eastAsia="ar-SA"/>
        </w:rPr>
        <w:t>salários</w:t>
      </w:r>
      <w:r w:rsidRPr="005233FD">
        <w:rPr>
          <w:szCs w:val="22"/>
          <w:lang w:eastAsia="ar-SA"/>
        </w:rPr>
        <w:t>, junto com a fatura;</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12.27.</w:t>
      </w:r>
      <w:r w:rsidRPr="005233FD">
        <w:rPr>
          <w:szCs w:val="22"/>
          <w:lang w:eastAsia="ar-SA"/>
        </w:rPr>
        <w:tab/>
        <w:t xml:space="preserve">Pagar, </w:t>
      </w:r>
      <w:r w:rsidRPr="005233FD">
        <w:rPr>
          <w:b/>
          <w:szCs w:val="22"/>
          <w:lang w:eastAsia="ar-SA"/>
        </w:rPr>
        <w:t>até o 5º (quinto) dia útil do mês subsequente ao vencido</w:t>
      </w:r>
      <w:r w:rsidRPr="005233FD">
        <w:rPr>
          <w:szCs w:val="22"/>
          <w:lang w:eastAsia="ar-SA"/>
        </w:rPr>
        <w:t xml:space="preserve">, </w:t>
      </w:r>
      <w:r w:rsidRPr="005233FD">
        <w:rPr>
          <w:b/>
          <w:szCs w:val="22"/>
          <w:lang w:eastAsia="ar-SA"/>
        </w:rPr>
        <w:t>os salários dos seus empregados</w:t>
      </w:r>
      <w:r w:rsidRPr="005233FD">
        <w:rPr>
          <w:szCs w:val="22"/>
          <w:lang w:eastAsia="ar-SA"/>
        </w:rPr>
        <w:t xml:space="preserve"> utilizados nos serviços contratados, </w:t>
      </w:r>
      <w:r w:rsidRPr="005233FD">
        <w:rPr>
          <w:b/>
          <w:szCs w:val="22"/>
          <w:lang w:eastAsia="ar-SA"/>
        </w:rPr>
        <w:t>via depósito bancário na conta dos empregados, em agências situadas no Distrito Federal, de modo a possibilitar a conferência do pagamento por parte da CONTRATANTE</w:t>
      </w:r>
      <w:r w:rsidRPr="005233FD">
        <w:rPr>
          <w:szCs w:val="22"/>
          <w:lang w:eastAsia="ar-SA"/>
        </w:rPr>
        <w:t xml:space="preserve">, bem como </w:t>
      </w:r>
      <w:r w:rsidRPr="005233FD">
        <w:rPr>
          <w:b/>
          <w:szCs w:val="22"/>
          <w:lang w:eastAsia="ar-SA"/>
        </w:rPr>
        <w:t>recolher no prazo legal, os encargos</w:t>
      </w:r>
      <w:r w:rsidRPr="005233FD">
        <w:rPr>
          <w:szCs w:val="22"/>
          <w:lang w:eastAsia="ar-SA"/>
        </w:rPr>
        <w:t xml:space="preserve"> decorrentes da contratação dos mesmos, exibindo sempre que solicitado, as comprovações respectivas;</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ab/>
        <w:t>12.27.1. Em caso de impossibilidade de cumprimento do disposto no presente subitem, a CONTRATADA deverá apresentar justificativa, a fim de que a CONTRATANTE possa verificar a realização do pagamento;</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12.28.</w:t>
      </w:r>
      <w:r w:rsidRPr="005233FD">
        <w:rPr>
          <w:b/>
          <w:szCs w:val="22"/>
          <w:lang w:eastAsia="ar-SA"/>
        </w:rPr>
        <w:tab/>
      </w:r>
      <w:r w:rsidRPr="003E7A31">
        <w:rPr>
          <w:b/>
          <w:szCs w:val="22"/>
          <w:u w:val="single"/>
          <w:lang w:eastAsia="ar-SA"/>
        </w:rPr>
        <w:t>Não vincular o pagamento dos salários e demais vantagens de seus empregados aos pagamentos das faturas pela CONTRATANTE</w:t>
      </w:r>
      <w:r w:rsidRPr="005233FD">
        <w:rPr>
          <w:szCs w:val="22"/>
          <w:lang w:eastAsia="ar-SA"/>
        </w:rPr>
        <w:t>;</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12.29.</w:t>
      </w:r>
      <w:r w:rsidRPr="005233FD">
        <w:rPr>
          <w:szCs w:val="22"/>
          <w:lang w:eastAsia="ar-SA"/>
        </w:rPr>
        <w:tab/>
        <w:t xml:space="preserve">O atraso no pagamento de fatura por parte da CONTRATANTE, decorrente de circunstâncias diversas, </w:t>
      </w:r>
      <w:r w:rsidRPr="005233FD">
        <w:rPr>
          <w:b/>
          <w:szCs w:val="22"/>
          <w:lang w:eastAsia="ar-SA"/>
        </w:rPr>
        <w:t>não exime a CONTRATADA</w:t>
      </w:r>
      <w:r w:rsidRPr="005233FD">
        <w:rPr>
          <w:szCs w:val="22"/>
          <w:lang w:eastAsia="ar-SA"/>
        </w:rPr>
        <w:t xml:space="preserve"> de promover o pagamento dos empregados nas datas regulamentares;</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12.30.</w:t>
      </w:r>
      <w:r w:rsidRPr="005233FD">
        <w:rPr>
          <w:szCs w:val="22"/>
          <w:lang w:eastAsia="ar-SA"/>
        </w:rPr>
        <w:tab/>
        <w:t>Controlar a frequência, a assiduidade e a pontualidade de seus empregados e apresentar relatórios mensais de frequência, abatendo faltas e atrasos por ocasião da elaboração da fatura;</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12.31.</w:t>
      </w:r>
      <w:r w:rsidRPr="005233FD">
        <w:rPr>
          <w:szCs w:val="22"/>
          <w:lang w:eastAsia="ar-SA"/>
        </w:rPr>
        <w:tab/>
        <w:t>Disponibilizar número de telefone móvel que permita contato imediato entre o Fiscal da CONTRATANTE e o preposto da CONTRATADA de forma permanente, incluindo dias não úteis;</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12.32.</w:t>
      </w:r>
      <w:r w:rsidRPr="005233FD">
        <w:rPr>
          <w:szCs w:val="22"/>
          <w:lang w:eastAsia="ar-SA"/>
        </w:rPr>
        <w:tab/>
        <w:t>Registrar, em livro específico de ocorrências, fornecido pela própria CONTRATADA, os principais fatos ocorridos durante as jornadas de trabalho de seus empregados;</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12.33.</w:t>
      </w:r>
      <w:r w:rsidRPr="005233FD">
        <w:rPr>
          <w:szCs w:val="22"/>
          <w:lang w:eastAsia="ar-SA"/>
        </w:rPr>
        <w:tab/>
        <w:t xml:space="preserve">Efetivar a reposição da mão-de-obra, sempre que solicitado pela fiscalização, </w:t>
      </w:r>
      <w:r w:rsidRPr="005233FD">
        <w:rPr>
          <w:b/>
          <w:szCs w:val="22"/>
          <w:lang w:eastAsia="ar-SA"/>
        </w:rPr>
        <w:t>nos prazos a seguir estipulados</w:t>
      </w:r>
      <w:r w:rsidRPr="005233FD">
        <w:rPr>
          <w:szCs w:val="22"/>
          <w:lang w:eastAsia="ar-SA"/>
        </w:rPr>
        <w:t xml:space="preserve">, </w:t>
      </w:r>
      <w:r w:rsidRPr="005233FD">
        <w:rPr>
          <w:b/>
          <w:szCs w:val="22"/>
          <w:lang w:eastAsia="ar-SA"/>
        </w:rPr>
        <w:t>quando ocorrer ausência do profissional titular</w:t>
      </w:r>
      <w:r w:rsidRPr="005233FD">
        <w:rPr>
          <w:szCs w:val="22"/>
          <w:lang w:eastAsia="ar-SA"/>
        </w:rPr>
        <w:t xml:space="preserve">, </w:t>
      </w:r>
      <w:r w:rsidRPr="005233FD">
        <w:rPr>
          <w:color w:val="000000"/>
          <w:szCs w:val="22"/>
          <w:lang w:eastAsia="ar-SA"/>
        </w:rPr>
        <w:t>atendendo às mesmas exigências de qualificação feitas em relação ao substituído,</w:t>
      </w:r>
      <w:r w:rsidRPr="005233FD">
        <w:rPr>
          <w:szCs w:val="22"/>
          <w:lang w:eastAsia="ar-SA"/>
        </w:rPr>
        <w:t xml:space="preserve"> nos seguintes casos:</w:t>
      </w:r>
    </w:p>
    <w:p w:rsidR="00057EB7" w:rsidRPr="005233FD" w:rsidRDefault="00057EB7" w:rsidP="00057EB7">
      <w:pPr>
        <w:jc w:val="both"/>
        <w:rPr>
          <w:szCs w:val="22"/>
          <w:lang w:eastAsia="ar-SA"/>
        </w:rPr>
      </w:pPr>
    </w:p>
    <w:p w:rsidR="00057EB7" w:rsidRPr="005233FD" w:rsidRDefault="00057EB7" w:rsidP="00057EB7">
      <w:pPr>
        <w:numPr>
          <w:ilvl w:val="0"/>
          <w:numId w:val="8"/>
        </w:numPr>
        <w:tabs>
          <w:tab w:val="left" w:pos="993"/>
        </w:tabs>
        <w:suppressAutoHyphens w:val="0"/>
        <w:ind w:hanging="11"/>
        <w:jc w:val="both"/>
        <w:rPr>
          <w:szCs w:val="22"/>
          <w:lang w:eastAsia="ar-SA"/>
        </w:rPr>
      </w:pPr>
      <w:proofErr w:type="gramStart"/>
      <w:r w:rsidRPr="005233FD">
        <w:rPr>
          <w:szCs w:val="22"/>
          <w:lang w:eastAsia="ar-SA"/>
        </w:rPr>
        <w:t>Falta,</w:t>
      </w:r>
      <w:proofErr w:type="gramEnd"/>
      <w:r w:rsidRPr="005233FD">
        <w:rPr>
          <w:szCs w:val="22"/>
          <w:lang w:eastAsia="ar-SA"/>
        </w:rPr>
        <w:t xml:space="preserve"> justificada ou injustificada, inclusive por motivo de greve da categoria, </w:t>
      </w:r>
      <w:r w:rsidRPr="005233FD">
        <w:rPr>
          <w:b/>
          <w:szCs w:val="22"/>
          <w:lang w:eastAsia="ar-SA"/>
        </w:rPr>
        <w:t>no</w:t>
      </w:r>
      <w:r w:rsidRPr="005233FD">
        <w:rPr>
          <w:szCs w:val="22"/>
          <w:lang w:eastAsia="ar-SA"/>
        </w:rPr>
        <w:t xml:space="preserve"> </w:t>
      </w:r>
      <w:r w:rsidRPr="005233FD">
        <w:rPr>
          <w:b/>
          <w:szCs w:val="22"/>
          <w:lang w:eastAsia="ar-SA"/>
        </w:rPr>
        <w:t>prazo máximo de 04 (quatro) horas</w:t>
      </w:r>
      <w:r w:rsidRPr="005233FD">
        <w:rPr>
          <w:szCs w:val="22"/>
          <w:lang w:eastAsia="ar-SA"/>
        </w:rPr>
        <w:t>, a contar da ciência do afastamento. O atendimento a este critério apenas afasta a penalidade, mas será descontado o respectivo valor;</w:t>
      </w:r>
    </w:p>
    <w:p w:rsidR="00057EB7" w:rsidRPr="005233FD" w:rsidRDefault="00057EB7" w:rsidP="00057EB7">
      <w:pPr>
        <w:tabs>
          <w:tab w:val="left" w:pos="993"/>
        </w:tabs>
        <w:jc w:val="both"/>
        <w:rPr>
          <w:szCs w:val="22"/>
          <w:lang w:eastAsia="ar-SA"/>
        </w:rPr>
      </w:pPr>
    </w:p>
    <w:p w:rsidR="00057EB7" w:rsidRPr="005233FD" w:rsidRDefault="00057EB7" w:rsidP="00057EB7">
      <w:pPr>
        <w:numPr>
          <w:ilvl w:val="0"/>
          <w:numId w:val="8"/>
        </w:numPr>
        <w:tabs>
          <w:tab w:val="left" w:pos="993"/>
        </w:tabs>
        <w:suppressAutoHyphens w:val="0"/>
        <w:ind w:hanging="11"/>
        <w:jc w:val="both"/>
        <w:rPr>
          <w:szCs w:val="22"/>
          <w:lang w:eastAsia="ar-SA"/>
        </w:rPr>
      </w:pPr>
      <w:r w:rsidRPr="005233FD">
        <w:rPr>
          <w:szCs w:val="22"/>
          <w:lang w:eastAsia="ar-SA"/>
        </w:rPr>
        <w:t>Gozo de férias, afastamentos legais de qualquer natureza ou demissão, a partir da data de início do período;</w:t>
      </w:r>
    </w:p>
    <w:p w:rsidR="00057EB7" w:rsidRPr="005233FD" w:rsidRDefault="00057EB7" w:rsidP="00057EB7">
      <w:pPr>
        <w:tabs>
          <w:tab w:val="left" w:pos="993"/>
        </w:tabs>
        <w:jc w:val="both"/>
        <w:rPr>
          <w:szCs w:val="22"/>
          <w:lang w:eastAsia="ar-SA"/>
        </w:rPr>
      </w:pPr>
    </w:p>
    <w:p w:rsidR="00057EB7" w:rsidRPr="005233FD" w:rsidRDefault="00057EB7" w:rsidP="00057EB7">
      <w:pPr>
        <w:numPr>
          <w:ilvl w:val="0"/>
          <w:numId w:val="8"/>
        </w:numPr>
        <w:tabs>
          <w:tab w:val="left" w:pos="993"/>
        </w:tabs>
        <w:suppressAutoHyphens w:val="0"/>
        <w:ind w:hanging="11"/>
        <w:jc w:val="both"/>
        <w:rPr>
          <w:szCs w:val="22"/>
          <w:lang w:eastAsia="ar-SA"/>
        </w:rPr>
      </w:pPr>
      <w:r w:rsidRPr="005233FD">
        <w:rPr>
          <w:szCs w:val="22"/>
          <w:lang w:eastAsia="ar-SA"/>
        </w:rPr>
        <w:t xml:space="preserve">Solicitação do Fiscal do Contrato, no </w:t>
      </w:r>
      <w:r w:rsidRPr="005233FD">
        <w:rPr>
          <w:b/>
          <w:szCs w:val="22"/>
          <w:lang w:eastAsia="ar-SA"/>
        </w:rPr>
        <w:t>prazo máximo de 24 (vinte e quatro) horas</w:t>
      </w:r>
      <w:r w:rsidRPr="005233FD">
        <w:rPr>
          <w:szCs w:val="22"/>
          <w:lang w:eastAsia="ar-SA"/>
        </w:rPr>
        <w:t>, a contar da data de solicitação.</w:t>
      </w:r>
    </w:p>
    <w:p w:rsidR="00057EB7" w:rsidRPr="005233FD" w:rsidRDefault="00057EB7" w:rsidP="00057EB7">
      <w:pPr>
        <w:ind w:left="851"/>
        <w:jc w:val="both"/>
        <w:rPr>
          <w:color w:val="000000"/>
          <w:szCs w:val="22"/>
        </w:rPr>
      </w:pPr>
    </w:p>
    <w:p w:rsidR="00057EB7" w:rsidRPr="005233FD" w:rsidRDefault="00057EB7" w:rsidP="00057EB7">
      <w:pPr>
        <w:jc w:val="both"/>
        <w:rPr>
          <w:szCs w:val="22"/>
          <w:lang w:eastAsia="ar-SA"/>
        </w:rPr>
      </w:pPr>
      <w:r w:rsidRPr="005233FD">
        <w:rPr>
          <w:szCs w:val="22"/>
          <w:lang w:eastAsia="ar-SA"/>
        </w:rPr>
        <w:t>12.34.</w:t>
      </w:r>
      <w:r w:rsidRPr="005233FD">
        <w:rPr>
          <w:b/>
          <w:szCs w:val="22"/>
          <w:lang w:eastAsia="ar-SA"/>
        </w:rPr>
        <w:tab/>
        <w:t>Encaminhar ao Fiscal do Contrato, com antecedência mínima de 30 (trinta) dias</w:t>
      </w:r>
      <w:r w:rsidRPr="005233FD">
        <w:rPr>
          <w:szCs w:val="22"/>
          <w:lang w:eastAsia="ar-SA"/>
        </w:rPr>
        <w:t xml:space="preserve">, a </w:t>
      </w:r>
      <w:r w:rsidRPr="005233FD">
        <w:rPr>
          <w:b/>
          <w:szCs w:val="22"/>
          <w:lang w:eastAsia="ar-SA"/>
        </w:rPr>
        <w:t>relação de empregados que fruirão férias no período subsequente</w:t>
      </w:r>
      <w:r w:rsidRPr="005233FD">
        <w:rPr>
          <w:szCs w:val="22"/>
          <w:lang w:eastAsia="ar-SA"/>
        </w:rPr>
        <w:t xml:space="preserve">, assim como informar os dados daqueles que irão substituí-los, </w:t>
      </w:r>
      <w:r w:rsidRPr="005233FD">
        <w:rPr>
          <w:b/>
          <w:szCs w:val="22"/>
          <w:lang w:eastAsia="ar-SA"/>
        </w:rPr>
        <w:t>inclusive com a apresentação dos documentos que comprovem a qualificação técnica dos substitutos exigida neste Termo de Referência</w:t>
      </w:r>
      <w:r w:rsidRPr="005233FD">
        <w:rPr>
          <w:szCs w:val="22"/>
          <w:lang w:eastAsia="ar-SA"/>
        </w:rPr>
        <w:t xml:space="preserve">; </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12.35.</w:t>
      </w:r>
      <w:r w:rsidRPr="005233FD">
        <w:rPr>
          <w:szCs w:val="22"/>
          <w:lang w:eastAsia="ar-SA"/>
        </w:rPr>
        <w:tab/>
        <w:t xml:space="preserve">Relatar, </w:t>
      </w:r>
      <w:r w:rsidRPr="005233FD">
        <w:rPr>
          <w:b/>
          <w:szCs w:val="22"/>
          <w:lang w:eastAsia="ar-SA"/>
        </w:rPr>
        <w:t>por escrito</w:t>
      </w:r>
      <w:r w:rsidRPr="005233FD">
        <w:rPr>
          <w:szCs w:val="22"/>
          <w:lang w:eastAsia="ar-SA"/>
        </w:rPr>
        <w:t>, ao Fiscal da CONTRATANTE toda e qualquer anormalidade observada afeta à prestação dos serviços;</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12.36.</w:t>
      </w:r>
      <w:r w:rsidRPr="005233FD">
        <w:rPr>
          <w:szCs w:val="22"/>
          <w:lang w:eastAsia="ar-SA"/>
        </w:rPr>
        <w:tab/>
        <w:t xml:space="preserve">Obrigar-se a </w:t>
      </w:r>
      <w:r w:rsidRPr="005233FD">
        <w:rPr>
          <w:b/>
          <w:szCs w:val="22"/>
          <w:lang w:eastAsia="ar-SA"/>
        </w:rPr>
        <w:t>manter rigorosamente em dia o pagamento das obrigações trabalhistas</w:t>
      </w:r>
      <w:r w:rsidRPr="005233FD">
        <w:rPr>
          <w:szCs w:val="22"/>
          <w:lang w:eastAsia="ar-SA"/>
        </w:rPr>
        <w:t>, devidas aos seus funcionários;</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12.37.</w:t>
      </w:r>
      <w:r w:rsidRPr="005233FD">
        <w:rPr>
          <w:szCs w:val="22"/>
          <w:lang w:eastAsia="ar-SA"/>
        </w:rPr>
        <w:tab/>
        <w:t>Orientar os funcionários para que se comportem sempre de forma cordial, e se apresentem sempre dentro dos padrões de apresentação e higiene compatíveis com o local de prestação dos serviços;</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12.38.</w:t>
      </w:r>
      <w:r w:rsidRPr="005233FD">
        <w:rPr>
          <w:szCs w:val="22"/>
          <w:lang w:eastAsia="ar-SA"/>
        </w:rPr>
        <w:tab/>
        <w:t xml:space="preserve">Apresentar à </w:t>
      </w:r>
      <w:r w:rsidRPr="005233FD">
        <w:rPr>
          <w:b/>
          <w:szCs w:val="22"/>
          <w:lang w:eastAsia="ar-SA"/>
        </w:rPr>
        <w:t>CONTRATANTE</w:t>
      </w:r>
      <w:r w:rsidRPr="005233FD">
        <w:rPr>
          <w:szCs w:val="22"/>
          <w:lang w:eastAsia="ar-SA"/>
        </w:rPr>
        <w:t xml:space="preserve">, em Brasília, em observância às disposições das alíneas “b”, “c” e “d” do inciso I § 5º, do art. 34, da IN/SLTI/MP nº 02/2008, nos seguintes prazos, </w:t>
      </w:r>
      <w:r w:rsidRPr="005233FD">
        <w:rPr>
          <w:b/>
          <w:szCs w:val="22"/>
          <w:u w:val="single"/>
          <w:lang w:eastAsia="ar-SA"/>
        </w:rPr>
        <w:t>as informações e/ou documentos listados abaixo</w:t>
      </w:r>
      <w:r w:rsidRPr="005233FD">
        <w:rPr>
          <w:szCs w:val="22"/>
          <w:lang w:eastAsia="ar-SA"/>
        </w:rPr>
        <w:t>:</w:t>
      </w:r>
    </w:p>
    <w:p w:rsidR="00057EB7" w:rsidRPr="005233FD" w:rsidRDefault="00057EB7" w:rsidP="00057EB7">
      <w:pPr>
        <w:jc w:val="both"/>
        <w:rPr>
          <w:szCs w:val="22"/>
          <w:lang w:eastAsia="ar-SA"/>
        </w:rPr>
      </w:pPr>
    </w:p>
    <w:p w:rsidR="00057EB7" w:rsidRPr="005233FD" w:rsidRDefault="00057EB7" w:rsidP="00057EB7">
      <w:pPr>
        <w:jc w:val="both"/>
        <w:rPr>
          <w:b/>
          <w:szCs w:val="22"/>
          <w:lang w:eastAsia="ar-SA"/>
        </w:rPr>
      </w:pPr>
      <w:r w:rsidRPr="005233FD">
        <w:rPr>
          <w:szCs w:val="22"/>
          <w:lang w:eastAsia="ar-SA"/>
        </w:rPr>
        <w:tab/>
        <w:t xml:space="preserve">12.38.1 </w:t>
      </w:r>
      <w:r w:rsidRPr="005233FD">
        <w:rPr>
          <w:b/>
          <w:szCs w:val="22"/>
          <w:lang w:eastAsia="ar-SA"/>
        </w:rPr>
        <w:t>Mensalmente ou em outra periodicidade conforme o caso:</w:t>
      </w:r>
    </w:p>
    <w:p w:rsidR="00057EB7" w:rsidRPr="005233FD" w:rsidRDefault="00057EB7" w:rsidP="00057EB7">
      <w:pPr>
        <w:jc w:val="both"/>
        <w:rPr>
          <w:szCs w:val="22"/>
          <w:lang w:eastAsia="ar-SA"/>
        </w:rPr>
      </w:pPr>
    </w:p>
    <w:p w:rsidR="00057EB7" w:rsidRPr="005233FD" w:rsidRDefault="00057EB7" w:rsidP="00057EB7">
      <w:pPr>
        <w:numPr>
          <w:ilvl w:val="0"/>
          <w:numId w:val="31"/>
        </w:numPr>
        <w:tabs>
          <w:tab w:val="left" w:pos="993"/>
        </w:tabs>
        <w:suppressAutoHyphens w:val="0"/>
        <w:ind w:hanging="11"/>
        <w:jc w:val="both"/>
        <w:rPr>
          <w:szCs w:val="22"/>
          <w:lang w:eastAsia="ar-SA"/>
        </w:rPr>
      </w:pPr>
      <w:r w:rsidRPr="005233FD">
        <w:rPr>
          <w:szCs w:val="22"/>
          <w:lang w:eastAsia="ar-SA"/>
        </w:rPr>
        <w:t>Nota Fiscal/Fatura;</w:t>
      </w:r>
    </w:p>
    <w:p w:rsidR="00057EB7" w:rsidRPr="005233FD" w:rsidRDefault="00057EB7" w:rsidP="00057EB7">
      <w:pPr>
        <w:tabs>
          <w:tab w:val="left" w:pos="993"/>
        </w:tabs>
        <w:ind w:hanging="11"/>
        <w:jc w:val="both"/>
        <w:rPr>
          <w:szCs w:val="22"/>
          <w:lang w:eastAsia="ar-SA"/>
        </w:rPr>
      </w:pPr>
    </w:p>
    <w:p w:rsidR="00057EB7" w:rsidRPr="005233FD" w:rsidRDefault="00057EB7" w:rsidP="00057EB7">
      <w:pPr>
        <w:numPr>
          <w:ilvl w:val="0"/>
          <w:numId w:val="31"/>
        </w:numPr>
        <w:tabs>
          <w:tab w:val="left" w:pos="993"/>
        </w:tabs>
        <w:suppressAutoHyphens w:val="0"/>
        <w:ind w:hanging="11"/>
        <w:jc w:val="both"/>
        <w:rPr>
          <w:szCs w:val="22"/>
          <w:lang w:eastAsia="ar-SA"/>
        </w:rPr>
      </w:pPr>
      <w:r w:rsidRPr="005233FD">
        <w:rPr>
          <w:szCs w:val="22"/>
          <w:lang w:eastAsia="ar-SA"/>
        </w:rPr>
        <w:t>Comprovantes de pagamento dos salários, referentes ao mês anterior, juntamente com as cópias das folhas de pagamento ou contracheques e/ou outros documentos equivalentes, com as respectivas assinaturas dos empregados alocados na execução dos serviços contratados, atestando o recebimento dos valores;</w:t>
      </w:r>
    </w:p>
    <w:p w:rsidR="00057EB7" w:rsidRPr="005233FD" w:rsidRDefault="00057EB7" w:rsidP="00057EB7">
      <w:pPr>
        <w:tabs>
          <w:tab w:val="left" w:pos="993"/>
        </w:tabs>
        <w:ind w:hanging="11"/>
        <w:jc w:val="both"/>
        <w:rPr>
          <w:szCs w:val="22"/>
          <w:lang w:eastAsia="ar-SA"/>
        </w:rPr>
      </w:pPr>
    </w:p>
    <w:p w:rsidR="00057EB7" w:rsidRPr="005233FD" w:rsidRDefault="00057EB7" w:rsidP="00057EB7">
      <w:pPr>
        <w:numPr>
          <w:ilvl w:val="0"/>
          <w:numId w:val="31"/>
        </w:numPr>
        <w:tabs>
          <w:tab w:val="left" w:pos="993"/>
        </w:tabs>
        <w:suppressAutoHyphens w:val="0"/>
        <w:ind w:hanging="11"/>
        <w:jc w:val="both"/>
        <w:rPr>
          <w:szCs w:val="22"/>
          <w:lang w:eastAsia="ar-SA"/>
        </w:rPr>
      </w:pPr>
      <w:proofErr w:type="gramStart"/>
      <w:r w:rsidRPr="005233FD">
        <w:rPr>
          <w:szCs w:val="22"/>
          <w:lang w:eastAsia="ar-SA"/>
        </w:rPr>
        <w:t>comprovantes</w:t>
      </w:r>
      <w:proofErr w:type="gramEnd"/>
      <w:r w:rsidRPr="005233FD">
        <w:rPr>
          <w:szCs w:val="22"/>
          <w:lang w:eastAsia="ar-SA"/>
        </w:rPr>
        <w:t xml:space="preserve">/guias de recolhimento da contribuição previdenciária (INSS) </w:t>
      </w:r>
      <w:r>
        <w:rPr>
          <w:szCs w:val="22"/>
          <w:lang w:eastAsia="ar-SA"/>
        </w:rPr>
        <w:t xml:space="preserve">e FGTS </w:t>
      </w:r>
      <w:r w:rsidRPr="005233FD">
        <w:rPr>
          <w:szCs w:val="22"/>
          <w:lang w:eastAsia="ar-SA"/>
        </w:rPr>
        <w:t>do empregador e dos empregados alocados na execução dos serviços contratados conforme dispõe o § 3º, do artigo 195, da Constituição Federal, sob pena de rescisão contratual, observada a obrigatoriedade de fornecer a relação nominal dos empregados a que se referem os recolhimentos;</w:t>
      </w:r>
    </w:p>
    <w:p w:rsidR="00057EB7" w:rsidRPr="005233FD" w:rsidRDefault="00057EB7" w:rsidP="00057EB7">
      <w:pPr>
        <w:rPr>
          <w:szCs w:val="22"/>
          <w:lang w:eastAsia="ar-SA"/>
        </w:rPr>
      </w:pPr>
    </w:p>
    <w:p w:rsidR="00057EB7" w:rsidRPr="005233FD" w:rsidRDefault="00057EB7" w:rsidP="00057EB7">
      <w:pPr>
        <w:numPr>
          <w:ilvl w:val="0"/>
          <w:numId w:val="31"/>
        </w:numPr>
        <w:tabs>
          <w:tab w:val="left" w:pos="993"/>
        </w:tabs>
        <w:suppressAutoHyphens w:val="0"/>
        <w:ind w:hanging="11"/>
        <w:jc w:val="both"/>
        <w:rPr>
          <w:szCs w:val="22"/>
          <w:lang w:eastAsia="ar-SA"/>
        </w:rPr>
      </w:pPr>
      <w:proofErr w:type="gramStart"/>
      <w:r w:rsidRPr="005233FD">
        <w:rPr>
          <w:szCs w:val="22"/>
          <w:lang w:eastAsia="ar-SA"/>
        </w:rPr>
        <w:t>comprovante</w:t>
      </w:r>
      <w:proofErr w:type="gramEnd"/>
      <w:r w:rsidRPr="005233FD">
        <w:rPr>
          <w:szCs w:val="22"/>
          <w:lang w:eastAsia="ar-SA"/>
        </w:rPr>
        <w:t xml:space="preserve"> da entrega dos vales-alimentação e vales-transporte aos empregados alocados na execução dos serviços contratados, </w:t>
      </w:r>
      <w:r w:rsidRPr="005233FD">
        <w:rPr>
          <w:b/>
          <w:szCs w:val="22"/>
          <w:lang w:eastAsia="ar-SA"/>
        </w:rPr>
        <w:t>sem o que não serão liberados os pagamentos das referidas faturas</w:t>
      </w:r>
      <w:r w:rsidRPr="005233FD">
        <w:rPr>
          <w:szCs w:val="22"/>
          <w:lang w:eastAsia="ar-SA"/>
        </w:rPr>
        <w:t>;</w:t>
      </w:r>
    </w:p>
    <w:p w:rsidR="00057EB7" w:rsidRPr="005233FD" w:rsidRDefault="00057EB7" w:rsidP="00057EB7">
      <w:pPr>
        <w:tabs>
          <w:tab w:val="left" w:pos="993"/>
        </w:tabs>
        <w:ind w:hanging="11"/>
        <w:jc w:val="both"/>
        <w:rPr>
          <w:szCs w:val="22"/>
          <w:lang w:eastAsia="ar-SA"/>
        </w:rPr>
      </w:pPr>
    </w:p>
    <w:p w:rsidR="00057EB7" w:rsidRPr="005233FD" w:rsidRDefault="00057EB7" w:rsidP="00057EB7">
      <w:pPr>
        <w:numPr>
          <w:ilvl w:val="0"/>
          <w:numId w:val="31"/>
        </w:numPr>
        <w:tabs>
          <w:tab w:val="left" w:pos="993"/>
        </w:tabs>
        <w:suppressAutoHyphens w:val="0"/>
        <w:ind w:hanging="11"/>
        <w:jc w:val="both"/>
        <w:rPr>
          <w:szCs w:val="22"/>
          <w:lang w:eastAsia="ar-SA"/>
        </w:rPr>
      </w:pPr>
      <w:proofErr w:type="gramStart"/>
      <w:r w:rsidRPr="005233FD">
        <w:rPr>
          <w:szCs w:val="22"/>
          <w:lang w:eastAsia="ar-SA"/>
        </w:rPr>
        <w:t>comprovante</w:t>
      </w:r>
      <w:proofErr w:type="gramEnd"/>
      <w:r w:rsidRPr="005233FD">
        <w:rPr>
          <w:szCs w:val="22"/>
          <w:lang w:eastAsia="ar-SA"/>
        </w:rPr>
        <w:t xml:space="preserve"> do pagamento do 13º salário aos empregados alocados na execução dos serviços contratados, quando necessário;</w:t>
      </w:r>
    </w:p>
    <w:p w:rsidR="00057EB7" w:rsidRPr="005233FD" w:rsidRDefault="00057EB7" w:rsidP="00057EB7">
      <w:pPr>
        <w:tabs>
          <w:tab w:val="left" w:pos="993"/>
        </w:tabs>
        <w:ind w:hanging="11"/>
        <w:jc w:val="both"/>
        <w:rPr>
          <w:szCs w:val="22"/>
          <w:lang w:eastAsia="ar-SA"/>
        </w:rPr>
      </w:pPr>
    </w:p>
    <w:p w:rsidR="00057EB7" w:rsidRPr="005233FD" w:rsidRDefault="00057EB7" w:rsidP="00057EB7">
      <w:pPr>
        <w:numPr>
          <w:ilvl w:val="0"/>
          <w:numId w:val="31"/>
        </w:numPr>
        <w:tabs>
          <w:tab w:val="left" w:pos="993"/>
        </w:tabs>
        <w:suppressAutoHyphens w:val="0"/>
        <w:ind w:hanging="11"/>
        <w:jc w:val="both"/>
        <w:rPr>
          <w:szCs w:val="22"/>
          <w:lang w:eastAsia="ar-SA"/>
        </w:rPr>
      </w:pPr>
      <w:proofErr w:type="gramStart"/>
      <w:r w:rsidRPr="005233FD">
        <w:rPr>
          <w:szCs w:val="22"/>
          <w:lang w:eastAsia="ar-SA"/>
        </w:rPr>
        <w:t>comprovante</w:t>
      </w:r>
      <w:proofErr w:type="gramEnd"/>
      <w:r w:rsidRPr="005233FD">
        <w:rPr>
          <w:szCs w:val="22"/>
          <w:lang w:eastAsia="ar-SA"/>
        </w:rPr>
        <w:t xml:space="preserve"> da concessão de férias e correspondente pagamento do adicional de férias aos empregados alocados na execução dos serviços contratados, na forma da Lei;</w:t>
      </w:r>
    </w:p>
    <w:p w:rsidR="00057EB7" w:rsidRPr="005233FD" w:rsidRDefault="00057EB7" w:rsidP="00057EB7">
      <w:pPr>
        <w:jc w:val="both"/>
        <w:rPr>
          <w:szCs w:val="22"/>
          <w:lang w:eastAsia="ar-SA"/>
        </w:rPr>
      </w:pPr>
    </w:p>
    <w:p w:rsidR="00057EB7" w:rsidRPr="005233FD" w:rsidRDefault="00057EB7" w:rsidP="00057EB7">
      <w:pPr>
        <w:numPr>
          <w:ilvl w:val="0"/>
          <w:numId w:val="31"/>
        </w:numPr>
        <w:tabs>
          <w:tab w:val="left" w:pos="993"/>
        </w:tabs>
        <w:suppressAutoHyphens w:val="0"/>
        <w:ind w:hanging="11"/>
        <w:jc w:val="both"/>
        <w:rPr>
          <w:szCs w:val="22"/>
          <w:lang w:eastAsia="ar-SA"/>
        </w:rPr>
      </w:pPr>
      <w:proofErr w:type="gramStart"/>
      <w:r w:rsidRPr="005233FD">
        <w:rPr>
          <w:szCs w:val="22"/>
          <w:lang w:eastAsia="ar-SA"/>
        </w:rPr>
        <w:t>encaminhamento</w:t>
      </w:r>
      <w:proofErr w:type="gramEnd"/>
      <w:r w:rsidRPr="005233FD">
        <w:rPr>
          <w:szCs w:val="22"/>
          <w:lang w:eastAsia="ar-SA"/>
        </w:rPr>
        <w:t xml:space="preserve"> das informações trabalhistas dos empregados alocados na execução dos serviços contratados exigidos pela legislação, tais como a RAIS e a CAGED;</w:t>
      </w:r>
    </w:p>
    <w:p w:rsidR="00057EB7" w:rsidRPr="005233FD" w:rsidRDefault="00057EB7" w:rsidP="00057EB7">
      <w:pPr>
        <w:jc w:val="both"/>
        <w:rPr>
          <w:szCs w:val="22"/>
          <w:lang w:eastAsia="ar-SA"/>
        </w:rPr>
      </w:pPr>
    </w:p>
    <w:p w:rsidR="00057EB7" w:rsidRPr="005233FD" w:rsidRDefault="00057EB7" w:rsidP="00057EB7">
      <w:pPr>
        <w:numPr>
          <w:ilvl w:val="0"/>
          <w:numId w:val="31"/>
        </w:numPr>
        <w:tabs>
          <w:tab w:val="left" w:pos="993"/>
        </w:tabs>
        <w:suppressAutoHyphens w:val="0"/>
        <w:ind w:hanging="11"/>
        <w:jc w:val="both"/>
        <w:rPr>
          <w:szCs w:val="22"/>
          <w:lang w:eastAsia="ar-SA"/>
        </w:rPr>
      </w:pPr>
      <w:proofErr w:type="gramStart"/>
      <w:r w:rsidRPr="005233FD">
        <w:rPr>
          <w:szCs w:val="22"/>
          <w:lang w:eastAsia="ar-SA"/>
        </w:rPr>
        <w:t>cumprimento</w:t>
      </w:r>
      <w:proofErr w:type="gramEnd"/>
      <w:r w:rsidRPr="005233FD">
        <w:rPr>
          <w:szCs w:val="22"/>
          <w:lang w:eastAsia="ar-SA"/>
        </w:rPr>
        <w:t xml:space="preserve"> das demais obrigações contidas em convenção coletiva, acordo coletivo ou sentença normativa em dissídio coletivo de trabalho; e</w:t>
      </w:r>
    </w:p>
    <w:p w:rsidR="00057EB7" w:rsidRPr="005233FD" w:rsidRDefault="00057EB7" w:rsidP="00057EB7">
      <w:pPr>
        <w:pStyle w:val="PargrafodaLista"/>
        <w:rPr>
          <w:szCs w:val="22"/>
          <w:lang w:eastAsia="ar-SA"/>
        </w:rPr>
      </w:pPr>
    </w:p>
    <w:p w:rsidR="00057EB7" w:rsidRPr="005233FD" w:rsidRDefault="00057EB7" w:rsidP="00057EB7">
      <w:pPr>
        <w:numPr>
          <w:ilvl w:val="0"/>
          <w:numId w:val="31"/>
        </w:numPr>
        <w:tabs>
          <w:tab w:val="left" w:pos="993"/>
        </w:tabs>
        <w:suppressAutoHyphens w:val="0"/>
        <w:ind w:hanging="11"/>
        <w:jc w:val="both"/>
        <w:rPr>
          <w:szCs w:val="22"/>
          <w:lang w:eastAsia="ar-SA"/>
        </w:rPr>
      </w:pPr>
      <w:proofErr w:type="gramStart"/>
      <w:r w:rsidRPr="005233FD">
        <w:rPr>
          <w:szCs w:val="22"/>
          <w:lang w:eastAsia="ar-SA"/>
        </w:rPr>
        <w:t>cumprimento</w:t>
      </w:r>
      <w:proofErr w:type="gramEnd"/>
      <w:r w:rsidRPr="005233FD">
        <w:rPr>
          <w:szCs w:val="22"/>
          <w:lang w:eastAsia="ar-SA"/>
        </w:rPr>
        <w:t xml:space="preserve"> das demais obrigações dispostas na legislação trabalhista em relação aos empregados vinculados ao contrato. </w:t>
      </w:r>
    </w:p>
    <w:p w:rsidR="00057EB7" w:rsidRPr="005233FD" w:rsidRDefault="00057EB7" w:rsidP="00057EB7">
      <w:pPr>
        <w:ind w:firstLine="709"/>
        <w:jc w:val="both"/>
        <w:rPr>
          <w:szCs w:val="22"/>
          <w:lang w:eastAsia="ar-SA"/>
        </w:rPr>
      </w:pPr>
    </w:p>
    <w:p w:rsidR="00057EB7" w:rsidRPr="005233FD" w:rsidRDefault="00057EB7" w:rsidP="00057EB7">
      <w:pPr>
        <w:ind w:firstLine="708"/>
        <w:jc w:val="both"/>
        <w:rPr>
          <w:szCs w:val="22"/>
          <w:lang w:eastAsia="ar-SA"/>
        </w:rPr>
      </w:pPr>
      <w:r w:rsidRPr="005233FD">
        <w:rPr>
          <w:szCs w:val="22"/>
          <w:lang w:eastAsia="ar-SA"/>
        </w:rPr>
        <w:t xml:space="preserve">12.38.2. </w:t>
      </w:r>
      <w:r w:rsidRPr="005233FD">
        <w:rPr>
          <w:b/>
          <w:szCs w:val="22"/>
          <w:lang w:eastAsia="ar-SA"/>
        </w:rPr>
        <w:t>Quando solicitado pela CONTRATANTE</w:t>
      </w:r>
      <w:r w:rsidRPr="005233FD">
        <w:rPr>
          <w:szCs w:val="22"/>
          <w:lang w:eastAsia="ar-SA"/>
        </w:rPr>
        <w:t xml:space="preserve">: </w:t>
      </w:r>
    </w:p>
    <w:p w:rsidR="00057EB7" w:rsidRPr="005233FD" w:rsidRDefault="00057EB7" w:rsidP="00057EB7">
      <w:pPr>
        <w:ind w:firstLine="708"/>
        <w:jc w:val="both"/>
        <w:rPr>
          <w:szCs w:val="22"/>
          <w:lang w:eastAsia="ar-SA"/>
        </w:rPr>
      </w:pPr>
    </w:p>
    <w:p w:rsidR="00057EB7" w:rsidRPr="005233FD" w:rsidRDefault="00057EB7" w:rsidP="00057EB7">
      <w:pPr>
        <w:ind w:left="709" w:hanging="1"/>
        <w:jc w:val="both"/>
        <w:rPr>
          <w:szCs w:val="22"/>
          <w:lang w:eastAsia="ar-SA"/>
        </w:rPr>
      </w:pPr>
      <w:r w:rsidRPr="005233FD">
        <w:rPr>
          <w:szCs w:val="22"/>
          <w:lang w:eastAsia="ar-SA"/>
        </w:rPr>
        <w:t xml:space="preserve">a) extrato da conta do INSS e do FGTS de qualquer empregado, a critério da CONTRATANTE; </w:t>
      </w:r>
    </w:p>
    <w:p w:rsidR="00057EB7" w:rsidRPr="005233FD" w:rsidRDefault="00057EB7" w:rsidP="00057EB7">
      <w:pPr>
        <w:ind w:left="709" w:hanging="1"/>
        <w:jc w:val="both"/>
        <w:rPr>
          <w:szCs w:val="22"/>
          <w:lang w:eastAsia="ar-SA"/>
        </w:rPr>
      </w:pPr>
    </w:p>
    <w:p w:rsidR="00057EB7" w:rsidRPr="005233FD" w:rsidRDefault="00057EB7" w:rsidP="00057EB7">
      <w:pPr>
        <w:ind w:left="709" w:hanging="1"/>
        <w:jc w:val="both"/>
        <w:rPr>
          <w:szCs w:val="22"/>
          <w:lang w:eastAsia="ar-SA"/>
        </w:rPr>
      </w:pPr>
      <w:r w:rsidRPr="005233FD">
        <w:rPr>
          <w:szCs w:val="22"/>
          <w:lang w:eastAsia="ar-SA"/>
        </w:rPr>
        <w:t xml:space="preserve">b) cópia da folha de pagamento analítica de qualquer mês da prestação dos serviços, em que conste como tomador o órgão ou entidade contratante; </w:t>
      </w:r>
    </w:p>
    <w:p w:rsidR="00057EB7" w:rsidRPr="005233FD" w:rsidRDefault="00057EB7" w:rsidP="00057EB7">
      <w:pPr>
        <w:ind w:left="709" w:hanging="1"/>
        <w:jc w:val="both"/>
        <w:rPr>
          <w:szCs w:val="22"/>
          <w:lang w:eastAsia="ar-SA"/>
        </w:rPr>
      </w:pPr>
    </w:p>
    <w:p w:rsidR="00057EB7" w:rsidRPr="005233FD" w:rsidRDefault="00057EB7" w:rsidP="00057EB7">
      <w:pPr>
        <w:ind w:left="708"/>
        <w:jc w:val="both"/>
        <w:rPr>
          <w:szCs w:val="22"/>
          <w:lang w:eastAsia="ar-SA"/>
        </w:rPr>
      </w:pPr>
      <w:r w:rsidRPr="005233FD">
        <w:rPr>
          <w:szCs w:val="22"/>
          <w:lang w:eastAsia="ar-SA"/>
        </w:rPr>
        <w:t xml:space="preserve">c) cópia dos contracheques dos empregados relativos a qualquer mês da prestação dos serviços ou, ainda, quando necessário, cópia de recibos de depósitos bancários; </w:t>
      </w:r>
    </w:p>
    <w:p w:rsidR="00057EB7" w:rsidRPr="005233FD" w:rsidRDefault="00057EB7" w:rsidP="00057EB7">
      <w:pPr>
        <w:ind w:left="709" w:hanging="1"/>
        <w:jc w:val="both"/>
        <w:rPr>
          <w:szCs w:val="22"/>
          <w:lang w:eastAsia="ar-SA"/>
        </w:rPr>
      </w:pPr>
    </w:p>
    <w:p w:rsidR="00057EB7" w:rsidRPr="005233FD" w:rsidRDefault="00057EB7" w:rsidP="00057EB7">
      <w:pPr>
        <w:ind w:left="709" w:hanging="1"/>
        <w:jc w:val="both"/>
        <w:rPr>
          <w:szCs w:val="22"/>
          <w:lang w:eastAsia="ar-SA"/>
        </w:rPr>
      </w:pPr>
      <w:r w:rsidRPr="005233FD">
        <w:rPr>
          <w:szCs w:val="22"/>
          <w:lang w:eastAsia="ar-SA"/>
        </w:rPr>
        <w:lastRenderedPageBreak/>
        <w:t xml:space="preserve">d) comprovantes de entrega de benefícios suplementares (vale-transporte, vale-alimentação, entre outros), a que estiver obrigada por força de lei ou de convenção ou acordo coletivo de trabalho, relativos a qualquer mês da prestação dos serviços e de qualquer empregado; </w:t>
      </w:r>
      <w:proofErr w:type="gramStart"/>
      <w:r w:rsidRPr="005233FD">
        <w:rPr>
          <w:szCs w:val="22"/>
          <w:lang w:eastAsia="ar-SA"/>
        </w:rPr>
        <w:t>e</w:t>
      </w:r>
      <w:proofErr w:type="gramEnd"/>
      <w:r w:rsidRPr="005233FD">
        <w:rPr>
          <w:szCs w:val="22"/>
          <w:lang w:eastAsia="ar-SA"/>
        </w:rPr>
        <w:t xml:space="preserve"> </w:t>
      </w:r>
    </w:p>
    <w:p w:rsidR="00057EB7" w:rsidRPr="005233FD" w:rsidRDefault="00057EB7" w:rsidP="00057EB7">
      <w:pPr>
        <w:ind w:left="709" w:hanging="1"/>
        <w:jc w:val="both"/>
        <w:rPr>
          <w:szCs w:val="22"/>
          <w:lang w:eastAsia="ar-SA"/>
        </w:rPr>
      </w:pPr>
    </w:p>
    <w:p w:rsidR="00057EB7" w:rsidRPr="005233FD" w:rsidRDefault="00057EB7" w:rsidP="00057EB7">
      <w:pPr>
        <w:ind w:left="709"/>
        <w:jc w:val="both"/>
        <w:rPr>
          <w:szCs w:val="22"/>
          <w:lang w:eastAsia="ar-SA"/>
        </w:rPr>
      </w:pPr>
      <w:r w:rsidRPr="005233FD">
        <w:rPr>
          <w:szCs w:val="22"/>
          <w:lang w:eastAsia="ar-SA"/>
        </w:rPr>
        <w:t>e) comprovantes de realização de eventuais cursos de treinamento e reciclagem que forem exigidos por lei ou pelo contrato.</w:t>
      </w:r>
    </w:p>
    <w:p w:rsidR="00057EB7" w:rsidRPr="005233FD" w:rsidRDefault="00057EB7" w:rsidP="00057EB7">
      <w:pPr>
        <w:ind w:left="1069"/>
        <w:jc w:val="both"/>
        <w:rPr>
          <w:szCs w:val="22"/>
          <w:lang w:eastAsia="ar-SA"/>
        </w:rPr>
      </w:pPr>
    </w:p>
    <w:p w:rsidR="00057EB7" w:rsidRPr="005233FD" w:rsidRDefault="00057EB7" w:rsidP="00057EB7">
      <w:pPr>
        <w:ind w:left="709"/>
        <w:jc w:val="both"/>
        <w:rPr>
          <w:szCs w:val="22"/>
          <w:lang w:eastAsia="ar-SA"/>
        </w:rPr>
      </w:pPr>
      <w:r w:rsidRPr="005233FD">
        <w:rPr>
          <w:szCs w:val="22"/>
          <w:lang w:eastAsia="ar-SA"/>
        </w:rPr>
        <w:t xml:space="preserve">12.38.3. </w:t>
      </w:r>
      <w:r w:rsidRPr="005233FD">
        <w:rPr>
          <w:b/>
          <w:szCs w:val="22"/>
          <w:lang w:eastAsia="ar-SA"/>
        </w:rPr>
        <w:t>Quando da extinção ou rescisão do contrato, após o último mês de prestação dos serviços,</w:t>
      </w:r>
      <w:r w:rsidRPr="005233FD">
        <w:rPr>
          <w:szCs w:val="22"/>
          <w:lang w:eastAsia="ar-SA"/>
        </w:rPr>
        <w:t xml:space="preserve"> no prazo definido no contrato: </w:t>
      </w:r>
    </w:p>
    <w:p w:rsidR="00057EB7" w:rsidRPr="005233FD" w:rsidRDefault="00057EB7" w:rsidP="00057EB7">
      <w:pPr>
        <w:ind w:firstLine="708"/>
        <w:jc w:val="both"/>
        <w:rPr>
          <w:szCs w:val="22"/>
          <w:lang w:eastAsia="ar-SA"/>
        </w:rPr>
      </w:pPr>
    </w:p>
    <w:p w:rsidR="00057EB7" w:rsidRPr="005233FD" w:rsidRDefault="00057EB7" w:rsidP="00057EB7">
      <w:pPr>
        <w:ind w:left="709" w:hanging="1"/>
        <w:jc w:val="both"/>
        <w:rPr>
          <w:szCs w:val="22"/>
          <w:lang w:eastAsia="ar-SA"/>
        </w:rPr>
      </w:pPr>
      <w:r w:rsidRPr="005233FD">
        <w:rPr>
          <w:szCs w:val="22"/>
          <w:lang w:eastAsia="ar-SA"/>
        </w:rPr>
        <w:t xml:space="preserve">a) termos de rescisão dos contratos de trabalho dos empregados prestadores de serviço, devidamente homologados, quando exigível pelo sindicato da categoria; </w:t>
      </w:r>
    </w:p>
    <w:p w:rsidR="00057EB7" w:rsidRPr="005233FD" w:rsidRDefault="00057EB7" w:rsidP="00057EB7">
      <w:pPr>
        <w:ind w:left="709" w:hanging="1"/>
        <w:jc w:val="both"/>
        <w:rPr>
          <w:szCs w:val="22"/>
          <w:lang w:eastAsia="ar-SA"/>
        </w:rPr>
      </w:pPr>
    </w:p>
    <w:p w:rsidR="00057EB7" w:rsidRPr="005233FD" w:rsidRDefault="00057EB7" w:rsidP="00057EB7">
      <w:pPr>
        <w:ind w:left="709" w:hanging="1"/>
        <w:jc w:val="both"/>
        <w:rPr>
          <w:szCs w:val="22"/>
          <w:lang w:eastAsia="ar-SA"/>
        </w:rPr>
      </w:pPr>
      <w:r w:rsidRPr="005233FD">
        <w:rPr>
          <w:szCs w:val="22"/>
          <w:lang w:eastAsia="ar-SA"/>
        </w:rPr>
        <w:t xml:space="preserve">b) </w:t>
      </w:r>
      <w:proofErr w:type="gramStart"/>
      <w:r w:rsidRPr="005233FD">
        <w:rPr>
          <w:szCs w:val="22"/>
          <w:lang w:eastAsia="ar-SA"/>
        </w:rPr>
        <w:t>guias</w:t>
      </w:r>
      <w:proofErr w:type="gramEnd"/>
      <w:r w:rsidRPr="005233FD">
        <w:rPr>
          <w:szCs w:val="22"/>
          <w:lang w:eastAsia="ar-SA"/>
        </w:rPr>
        <w:t xml:space="preserve"> de recolhimento da contribuição previdenciária e do FGTS, referentes às rescisões contratuais; </w:t>
      </w:r>
    </w:p>
    <w:p w:rsidR="00057EB7" w:rsidRPr="005233FD" w:rsidRDefault="00057EB7" w:rsidP="00057EB7">
      <w:pPr>
        <w:ind w:left="709" w:hanging="1"/>
        <w:jc w:val="both"/>
        <w:rPr>
          <w:szCs w:val="22"/>
          <w:lang w:eastAsia="ar-SA"/>
        </w:rPr>
      </w:pPr>
    </w:p>
    <w:p w:rsidR="00057EB7" w:rsidRPr="005233FD" w:rsidRDefault="00057EB7" w:rsidP="00057EB7">
      <w:pPr>
        <w:ind w:left="709" w:hanging="1"/>
        <w:jc w:val="both"/>
        <w:rPr>
          <w:szCs w:val="22"/>
          <w:lang w:eastAsia="ar-SA"/>
        </w:rPr>
      </w:pPr>
      <w:r w:rsidRPr="005233FD">
        <w:rPr>
          <w:szCs w:val="22"/>
          <w:lang w:eastAsia="ar-SA"/>
        </w:rPr>
        <w:t xml:space="preserve">c) extratos dos depósitos efetuados nas contas vinculadas individuais do FGTS de cada empregado dispensado; </w:t>
      </w:r>
      <w:proofErr w:type="gramStart"/>
      <w:r w:rsidRPr="005233FD">
        <w:rPr>
          <w:szCs w:val="22"/>
          <w:lang w:eastAsia="ar-SA"/>
        </w:rPr>
        <w:t>e</w:t>
      </w:r>
      <w:proofErr w:type="gramEnd"/>
      <w:r w:rsidRPr="005233FD">
        <w:rPr>
          <w:szCs w:val="22"/>
          <w:lang w:eastAsia="ar-SA"/>
        </w:rPr>
        <w:t xml:space="preserve"> </w:t>
      </w:r>
    </w:p>
    <w:p w:rsidR="00057EB7" w:rsidRPr="005233FD" w:rsidRDefault="00057EB7" w:rsidP="00057EB7">
      <w:pPr>
        <w:ind w:left="709" w:hanging="1"/>
        <w:jc w:val="both"/>
        <w:rPr>
          <w:szCs w:val="22"/>
          <w:lang w:eastAsia="ar-SA"/>
        </w:rPr>
      </w:pPr>
    </w:p>
    <w:p w:rsidR="00057EB7" w:rsidRPr="005233FD" w:rsidRDefault="00057EB7" w:rsidP="00057EB7">
      <w:pPr>
        <w:ind w:left="709" w:hanging="1"/>
        <w:jc w:val="both"/>
        <w:rPr>
          <w:szCs w:val="22"/>
          <w:lang w:eastAsia="ar-SA"/>
        </w:rPr>
      </w:pPr>
      <w:r w:rsidRPr="005233FD">
        <w:rPr>
          <w:szCs w:val="22"/>
          <w:lang w:eastAsia="ar-SA"/>
        </w:rPr>
        <w:t>d) exames médicos demissionais dos empregados dispensados.</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12.39.</w:t>
      </w:r>
      <w:r w:rsidRPr="005233FD">
        <w:rPr>
          <w:szCs w:val="22"/>
          <w:lang w:eastAsia="ar-SA"/>
        </w:rPr>
        <w:tab/>
        <w:t xml:space="preserve">Cabe ainda, à </w:t>
      </w:r>
      <w:r w:rsidRPr="005233FD">
        <w:rPr>
          <w:b/>
          <w:szCs w:val="22"/>
          <w:lang w:eastAsia="ar-SA"/>
        </w:rPr>
        <w:t>CONTRATADA</w:t>
      </w:r>
      <w:r w:rsidRPr="005233FD">
        <w:rPr>
          <w:szCs w:val="22"/>
          <w:lang w:eastAsia="ar-SA"/>
        </w:rPr>
        <w:t xml:space="preserve">, assumir a responsabilidade por: </w:t>
      </w:r>
    </w:p>
    <w:p w:rsidR="00057EB7" w:rsidRPr="005233FD" w:rsidRDefault="00057EB7" w:rsidP="00057EB7">
      <w:pPr>
        <w:jc w:val="both"/>
        <w:rPr>
          <w:szCs w:val="22"/>
          <w:lang w:eastAsia="ar-SA"/>
        </w:rPr>
      </w:pPr>
    </w:p>
    <w:p w:rsidR="00057EB7" w:rsidRPr="005233FD" w:rsidRDefault="00057EB7" w:rsidP="00057EB7">
      <w:pPr>
        <w:numPr>
          <w:ilvl w:val="0"/>
          <w:numId w:val="7"/>
        </w:numPr>
        <w:suppressAutoHyphens w:val="0"/>
        <w:jc w:val="both"/>
        <w:rPr>
          <w:szCs w:val="22"/>
          <w:lang w:eastAsia="ar-SA"/>
        </w:rPr>
      </w:pPr>
      <w:r w:rsidRPr="005233FD">
        <w:rPr>
          <w:szCs w:val="22"/>
          <w:lang w:eastAsia="ar-SA"/>
        </w:rPr>
        <w:t>Todos os encargos previdenciários e obrigações sociais previstos na legislação social e trabalhista em vigor, obrigando-se a saldá-los na época própria, vez que os seus empregados não manterão nenhum vínculo empregatício com o CONTRATANTE;</w:t>
      </w:r>
    </w:p>
    <w:p w:rsidR="00057EB7" w:rsidRPr="005233FD" w:rsidRDefault="00057EB7" w:rsidP="00057EB7">
      <w:pPr>
        <w:jc w:val="both"/>
        <w:rPr>
          <w:szCs w:val="22"/>
          <w:lang w:eastAsia="ar-SA"/>
        </w:rPr>
      </w:pPr>
    </w:p>
    <w:p w:rsidR="00057EB7" w:rsidRPr="005233FD" w:rsidRDefault="00057EB7" w:rsidP="00057EB7">
      <w:pPr>
        <w:numPr>
          <w:ilvl w:val="0"/>
          <w:numId w:val="7"/>
        </w:numPr>
        <w:suppressAutoHyphens w:val="0"/>
        <w:jc w:val="both"/>
        <w:rPr>
          <w:szCs w:val="22"/>
          <w:lang w:eastAsia="ar-SA"/>
        </w:rPr>
      </w:pPr>
      <w:r w:rsidRPr="005233FD">
        <w:rPr>
          <w:szCs w:val="22"/>
          <w:lang w:eastAsia="ar-SA"/>
        </w:rPr>
        <w:t>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057EB7" w:rsidRPr="005233FD" w:rsidRDefault="00057EB7" w:rsidP="00057EB7">
      <w:pPr>
        <w:jc w:val="both"/>
        <w:rPr>
          <w:szCs w:val="22"/>
          <w:lang w:eastAsia="ar-SA"/>
        </w:rPr>
      </w:pPr>
    </w:p>
    <w:p w:rsidR="00057EB7" w:rsidRPr="005233FD" w:rsidRDefault="00057EB7" w:rsidP="00057EB7">
      <w:pPr>
        <w:numPr>
          <w:ilvl w:val="0"/>
          <w:numId w:val="7"/>
        </w:numPr>
        <w:suppressAutoHyphens w:val="0"/>
        <w:jc w:val="both"/>
        <w:rPr>
          <w:szCs w:val="22"/>
          <w:lang w:eastAsia="ar-SA"/>
        </w:rPr>
      </w:pPr>
      <w:r w:rsidRPr="005233FD">
        <w:rPr>
          <w:szCs w:val="22"/>
          <w:lang w:eastAsia="ar-SA"/>
        </w:rPr>
        <w:t>Todos os encargos de possível demanda trabalhista, civil ou penal, relacionada à execução deste contrato, originariamente ou vinculada por prevenção, conexão ou continência;</w:t>
      </w:r>
    </w:p>
    <w:p w:rsidR="00057EB7" w:rsidRPr="005233FD" w:rsidRDefault="00057EB7" w:rsidP="00057EB7">
      <w:pPr>
        <w:jc w:val="both"/>
        <w:rPr>
          <w:szCs w:val="22"/>
          <w:lang w:eastAsia="ar-SA"/>
        </w:rPr>
      </w:pPr>
    </w:p>
    <w:p w:rsidR="00057EB7" w:rsidRPr="005233FD" w:rsidRDefault="00057EB7" w:rsidP="00057EB7">
      <w:pPr>
        <w:numPr>
          <w:ilvl w:val="0"/>
          <w:numId w:val="7"/>
        </w:numPr>
        <w:suppressAutoHyphens w:val="0"/>
        <w:jc w:val="both"/>
        <w:rPr>
          <w:szCs w:val="22"/>
          <w:lang w:eastAsia="ar-SA"/>
        </w:rPr>
      </w:pPr>
      <w:r w:rsidRPr="005233FD">
        <w:rPr>
          <w:szCs w:val="22"/>
          <w:lang w:eastAsia="ar-SA"/>
        </w:rPr>
        <w:t>Encargos fiscais e comerciais resultantes da contratação.</w:t>
      </w:r>
    </w:p>
    <w:p w:rsidR="00057EB7" w:rsidRPr="005233FD" w:rsidRDefault="00057EB7" w:rsidP="00057EB7">
      <w:pPr>
        <w:ind w:left="720"/>
        <w:jc w:val="both"/>
        <w:rPr>
          <w:szCs w:val="22"/>
          <w:lang w:eastAsia="ar-SA"/>
        </w:rPr>
      </w:pPr>
    </w:p>
    <w:p w:rsidR="00057EB7" w:rsidRPr="005233FD" w:rsidRDefault="00057EB7" w:rsidP="00057EB7">
      <w:pPr>
        <w:jc w:val="both"/>
        <w:rPr>
          <w:szCs w:val="22"/>
          <w:lang w:eastAsia="ar-SA"/>
        </w:rPr>
      </w:pPr>
      <w:r w:rsidRPr="005233FD">
        <w:rPr>
          <w:szCs w:val="22"/>
          <w:lang w:eastAsia="ar-SA"/>
        </w:rPr>
        <w:t>12.40.</w:t>
      </w:r>
      <w:r w:rsidRPr="005233FD">
        <w:rPr>
          <w:szCs w:val="22"/>
          <w:lang w:eastAsia="ar-SA"/>
        </w:rPr>
        <w:tab/>
        <w:t>Fornecer, sempre que solicitado pela Contratante, todos os comprovantes de pagamento dos empregados e recolhimento dos encargos sociais e trabalhistas;</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12.41.</w:t>
      </w:r>
      <w:r w:rsidRPr="005233FD">
        <w:rPr>
          <w:b/>
          <w:szCs w:val="22"/>
          <w:lang w:eastAsia="ar-SA"/>
        </w:rPr>
        <w:tab/>
        <w:t>No momento da assinatura do Contrato</w:t>
      </w:r>
      <w:r w:rsidRPr="005233FD">
        <w:rPr>
          <w:szCs w:val="22"/>
          <w:lang w:eastAsia="ar-SA"/>
        </w:rPr>
        <w:t xml:space="preserve">, </w:t>
      </w:r>
      <w:r w:rsidRPr="005233FD">
        <w:rPr>
          <w:b/>
          <w:szCs w:val="22"/>
          <w:lang w:eastAsia="ar-SA"/>
        </w:rPr>
        <w:t>autorizar a CONTRATANTE</w:t>
      </w:r>
      <w:r w:rsidRPr="005233FD">
        <w:rPr>
          <w:szCs w:val="22"/>
          <w:lang w:eastAsia="ar-SA"/>
        </w:rPr>
        <w:t xml:space="preserve"> a fazer o </w:t>
      </w:r>
      <w:r w:rsidRPr="005233FD">
        <w:rPr>
          <w:b/>
          <w:szCs w:val="22"/>
          <w:lang w:eastAsia="ar-SA"/>
        </w:rPr>
        <w:t>desconto na fatura e o pagamento direto dos salários e demais verbas trabalhistas</w:t>
      </w:r>
      <w:r w:rsidRPr="005233FD">
        <w:rPr>
          <w:szCs w:val="22"/>
          <w:lang w:eastAsia="ar-SA"/>
        </w:rPr>
        <w:t xml:space="preserve"> aos trabalhadores, </w:t>
      </w:r>
      <w:r w:rsidRPr="005233FD">
        <w:rPr>
          <w:b/>
          <w:szCs w:val="22"/>
          <w:lang w:eastAsia="ar-SA"/>
        </w:rPr>
        <w:t>quando houver falha no cumprimento dessas obrigações por parte da CONTRATADA</w:t>
      </w:r>
      <w:r w:rsidRPr="005233FD">
        <w:rPr>
          <w:szCs w:val="22"/>
          <w:lang w:eastAsia="ar-SA"/>
        </w:rPr>
        <w:t>, até o momento da regularização, sem prejuízo das sanções cabíveis;</w:t>
      </w:r>
    </w:p>
    <w:p w:rsidR="00057EB7" w:rsidRPr="005233FD" w:rsidRDefault="00057EB7" w:rsidP="00057EB7">
      <w:pPr>
        <w:jc w:val="both"/>
        <w:rPr>
          <w:szCs w:val="22"/>
          <w:lang w:eastAsia="ar-SA"/>
        </w:rPr>
      </w:pPr>
    </w:p>
    <w:p w:rsidR="00057EB7" w:rsidRPr="005233FD" w:rsidRDefault="00057EB7" w:rsidP="00057EB7">
      <w:pPr>
        <w:jc w:val="both"/>
        <w:rPr>
          <w:szCs w:val="22"/>
          <w:lang w:eastAsia="ar-SA"/>
        </w:rPr>
      </w:pPr>
      <w:r w:rsidRPr="005233FD">
        <w:rPr>
          <w:szCs w:val="22"/>
          <w:lang w:eastAsia="ar-SA"/>
        </w:rPr>
        <w:t>12.42.</w:t>
      </w:r>
      <w:r w:rsidRPr="005233FD">
        <w:rPr>
          <w:szCs w:val="22"/>
          <w:lang w:eastAsia="ar-SA"/>
        </w:rPr>
        <w:tab/>
        <w:t>Não veicular publicidade ou qualquer outra informação acerca das atividades objeto deste Termo de Referência sem a prévia autorização da CONTRATANTE;</w:t>
      </w:r>
    </w:p>
    <w:p w:rsidR="00057EB7" w:rsidRPr="005233FD" w:rsidRDefault="00057EB7" w:rsidP="00057EB7">
      <w:pPr>
        <w:jc w:val="both"/>
        <w:rPr>
          <w:szCs w:val="22"/>
        </w:rPr>
      </w:pPr>
    </w:p>
    <w:p w:rsidR="00057EB7" w:rsidRPr="005233FD" w:rsidRDefault="00057EB7" w:rsidP="00057EB7">
      <w:pPr>
        <w:jc w:val="both"/>
        <w:rPr>
          <w:szCs w:val="22"/>
          <w:lang w:eastAsia="ar-SA"/>
        </w:rPr>
      </w:pPr>
      <w:r w:rsidRPr="005233FD">
        <w:rPr>
          <w:szCs w:val="22"/>
          <w:lang w:eastAsia="ar-SA"/>
        </w:rPr>
        <w:t>12.43.</w:t>
      </w:r>
      <w:r w:rsidRPr="005233FD">
        <w:rPr>
          <w:szCs w:val="22"/>
          <w:lang w:eastAsia="ar-SA"/>
        </w:rPr>
        <w:tab/>
        <w:t xml:space="preserve">Executar diretamente o contrato, sem transferência de responsabilidades a terceiros; </w:t>
      </w:r>
    </w:p>
    <w:p w:rsidR="00057EB7" w:rsidRPr="005233FD" w:rsidRDefault="00057EB7" w:rsidP="00057EB7">
      <w:pPr>
        <w:jc w:val="both"/>
        <w:rPr>
          <w:szCs w:val="22"/>
        </w:rPr>
      </w:pPr>
    </w:p>
    <w:p w:rsidR="00057EB7" w:rsidRPr="005233FD" w:rsidRDefault="00057EB7" w:rsidP="00057EB7">
      <w:pPr>
        <w:jc w:val="both"/>
        <w:rPr>
          <w:szCs w:val="22"/>
          <w:lang w:eastAsia="ar-SA"/>
        </w:rPr>
      </w:pPr>
      <w:r w:rsidRPr="005233FD">
        <w:rPr>
          <w:szCs w:val="22"/>
          <w:lang w:eastAsia="ar-SA"/>
        </w:rPr>
        <w:t>12.44.</w:t>
      </w:r>
      <w:r w:rsidRPr="005233FD">
        <w:rPr>
          <w:szCs w:val="22"/>
          <w:lang w:eastAsia="ar-SA"/>
        </w:rPr>
        <w:tab/>
        <w:t>Manter, durante o período de vigência do contrato, em compatibilidade com as obrigações assumidas, todas as condições de habilitação, qualificação e regularidade exigidas no edital;</w:t>
      </w:r>
    </w:p>
    <w:p w:rsidR="00057EB7" w:rsidRPr="005233FD" w:rsidRDefault="00057EB7" w:rsidP="00057EB7">
      <w:pPr>
        <w:jc w:val="both"/>
        <w:rPr>
          <w:szCs w:val="22"/>
        </w:rPr>
      </w:pPr>
    </w:p>
    <w:p w:rsidR="00057EB7" w:rsidRPr="005233FD" w:rsidRDefault="00057EB7" w:rsidP="00057EB7">
      <w:pPr>
        <w:jc w:val="both"/>
        <w:rPr>
          <w:szCs w:val="22"/>
          <w:lang w:eastAsia="ar-SA"/>
        </w:rPr>
      </w:pPr>
      <w:r w:rsidRPr="005233FD">
        <w:rPr>
          <w:szCs w:val="22"/>
          <w:lang w:eastAsia="ar-SA"/>
        </w:rPr>
        <w:t>12.45.</w:t>
      </w:r>
      <w:r w:rsidRPr="005233FD">
        <w:rPr>
          <w:szCs w:val="22"/>
          <w:lang w:eastAsia="ar-SA"/>
        </w:rPr>
        <w:tab/>
      </w:r>
      <w:r w:rsidRPr="005233FD">
        <w:rPr>
          <w:b/>
          <w:szCs w:val="22"/>
          <w:lang w:eastAsia="ar-SA"/>
        </w:rPr>
        <w:t>Aceitar, nas mesmas condições contratuais</w:t>
      </w:r>
      <w:r w:rsidRPr="005233FD">
        <w:rPr>
          <w:szCs w:val="22"/>
          <w:lang w:eastAsia="ar-SA"/>
        </w:rPr>
        <w:t xml:space="preserve">, os acréscimos ou supressões que se fizerem necessário, </w:t>
      </w:r>
      <w:r w:rsidRPr="005233FD">
        <w:rPr>
          <w:b/>
          <w:szCs w:val="22"/>
          <w:lang w:eastAsia="ar-SA"/>
        </w:rPr>
        <w:t>até 25% (vinte e cinco por cento) do valor inicial atualizado do contrato</w:t>
      </w:r>
      <w:r w:rsidRPr="005233FD">
        <w:rPr>
          <w:szCs w:val="22"/>
          <w:lang w:eastAsia="ar-SA"/>
        </w:rPr>
        <w:t>;</w:t>
      </w:r>
    </w:p>
    <w:p w:rsidR="00057EB7" w:rsidRPr="005233FD" w:rsidRDefault="00057EB7" w:rsidP="00057EB7">
      <w:pPr>
        <w:jc w:val="both"/>
        <w:rPr>
          <w:szCs w:val="22"/>
        </w:rPr>
      </w:pPr>
    </w:p>
    <w:p w:rsidR="00057EB7" w:rsidRPr="005233FD" w:rsidRDefault="00057EB7" w:rsidP="00057EB7">
      <w:pPr>
        <w:jc w:val="both"/>
        <w:rPr>
          <w:szCs w:val="22"/>
          <w:lang w:eastAsia="ar-SA"/>
        </w:rPr>
      </w:pPr>
      <w:r w:rsidRPr="005233FD">
        <w:rPr>
          <w:szCs w:val="22"/>
          <w:lang w:eastAsia="ar-SA"/>
        </w:rPr>
        <w:lastRenderedPageBreak/>
        <w:t>12.46.</w:t>
      </w:r>
      <w:r w:rsidRPr="005233FD">
        <w:rPr>
          <w:szCs w:val="22"/>
          <w:lang w:eastAsia="ar-SA"/>
        </w:rPr>
        <w:tab/>
      </w:r>
      <w:r w:rsidRPr="005233FD">
        <w:rPr>
          <w:b/>
          <w:szCs w:val="22"/>
          <w:lang w:eastAsia="ar-SA"/>
        </w:rPr>
        <w:t>Comprovar o pagamento de todas as obrigações trabalhistas referente à mão de obra utilizada</w:t>
      </w:r>
      <w:r w:rsidRPr="005233FD">
        <w:rPr>
          <w:szCs w:val="22"/>
          <w:lang w:eastAsia="ar-SA"/>
        </w:rPr>
        <w:t>, a fim de caracterizar a execução completa do contrato, em consonância com as prescrições insertas no inciso XVIII, do art. 19, da IN SLTI/MP nº 02/2008;</w:t>
      </w:r>
    </w:p>
    <w:p w:rsidR="00057EB7" w:rsidRPr="005233FD" w:rsidRDefault="00057EB7" w:rsidP="00057EB7">
      <w:pPr>
        <w:jc w:val="both"/>
        <w:rPr>
          <w:szCs w:val="22"/>
        </w:rPr>
      </w:pPr>
    </w:p>
    <w:p w:rsidR="00057EB7" w:rsidRPr="005233FD" w:rsidRDefault="00057EB7" w:rsidP="00057EB7">
      <w:pPr>
        <w:jc w:val="both"/>
        <w:rPr>
          <w:szCs w:val="22"/>
        </w:rPr>
      </w:pPr>
      <w:r w:rsidRPr="005233FD">
        <w:rPr>
          <w:szCs w:val="22"/>
          <w:lang w:eastAsia="ar-SA"/>
        </w:rPr>
        <w:t>12</w:t>
      </w:r>
      <w:r w:rsidRPr="005233FD">
        <w:rPr>
          <w:szCs w:val="22"/>
        </w:rPr>
        <w:t>.47.</w:t>
      </w:r>
      <w:r w:rsidRPr="005233FD">
        <w:rPr>
          <w:szCs w:val="22"/>
        </w:rPr>
        <w:tab/>
      </w:r>
      <w:r w:rsidRPr="005233FD">
        <w:rPr>
          <w:b/>
          <w:szCs w:val="22"/>
        </w:rPr>
        <w:t>Cumprir</w:t>
      </w:r>
      <w:r w:rsidRPr="005233FD">
        <w:rPr>
          <w:szCs w:val="22"/>
        </w:rPr>
        <w:t xml:space="preserve"> com as</w:t>
      </w:r>
      <w:r w:rsidRPr="005233FD">
        <w:rPr>
          <w:b/>
          <w:szCs w:val="22"/>
        </w:rPr>
        <w:t xml:space="preserve"> obrigações trabalhistas e manter as condições de habilitação</w:t>
      </w:r>
      <w:r w:rsidRPr="005233FD">
        <w:rPr>
          <w:szCs w:val="22"/>
        </w:rPr>
        <w:t xml:space="preserve">, </w:t>
      </w:r>
      <w:proofErr w:type="gramStart"/>
      <w:r w:rsidRPr="005233FD">
        <w:rPr>
          <w:szCs w:val="22"/>
        </w:rPr>
        <w:t>sob pena</w:t>
      </w:r>
      <w:proofErr w:type="gramEnd"/>
      <w:r w:rsidRPr="005233FD">
        <w:rPr>
          <w:szCs w:val="22"/>
        </w:rPr>
        <w:t xml:space="preserve"> de </w:t>
      </w:r>
      <w:r w:rsidRPr="005233FD">
        <w:rPr>
          <w:b/>
          <w:szCs w:val="22"/>
        </w:rPr>
        <w:t>dar ensejo à rescisão contratual</w:t>
      </w:r>
      <w:r w:rsidRPr="005233FD">
        <w:rPr>
          <w:szCs w:val="22"/>
        </w:rPr>
        <w:t>, sem prejuízo das demais sanções;</w:t>
      </w:r>
    </w:p>
    <w:p w:rsidR="00057EB7" w:rsidRPr="005233FD" w:rsidRDefault="00057EB7" w:rsidP="00057EB7">
      <w:pPr>
        <w:tabs>
          <w:tab w:val="left" w:pos="1276"/>
          <w:tab w:val="left" w:pos="1701"/>
          <w:tab w:val="left" w:pos="2127"/>
        </w:tabs>
        <w:jc w:val="both"/>
        <w:rPr>
          <w:szCs w:val="22"/>
        </w:rPr>
      </w:pPr>
    </w:p>
    <w:p w:rsidR="00057EB7" w:rsidRPr="005233FD" w:rsidRDefault="00057EB7" w:rsidP="00057EB7">
      <w:pPr>
        <w:tabs>
          <w:tab w:val="left" w:pos="1276"/>
          <w:tab w:val="left" w:pos="1701"/>
          <w:tab w:val="left" w:pos="2127"/>
        </w:tabs>
        <w:jc w:val="both"/>
        <w:rPr>
          <w:szCs w:val="22"/>
        </w:rPr>
      </w:pPr>
      <w:r w:rsidRPr="005233FD">
        <w:rPr>
          <w:szCs w:val="22"/>
          <w:lang w:eastAsia="ar-SA"/>
        </w:rPr>
        <w:t>12</w:t>
      </w:r>
      <w:r w:rsidRPr="005233FD">
        <w:rPr>
          <w:szCs w:val="22"/>
        </w:rPr>
        <w:t xml:space="preserve">.48. </w:t>
      </w:r>
      <w:r w:rsidRPr="005233FD">
        <w:rPr>
          <w:b/>
          <w:szCs w:val="22"/>
        </w:rPr>
        <w:t>Apresentar</w:t>
      </w:r>
      <w:r w:rsidRPr="005233FD">
        <w:rPr>
          <w:szCs w:val="22"/>
        </w:rPr>
        <w:t>, caso seja</w:t>
      </w:r>
      <w:r w:rsidRPr="005233FD">
        <w:rPr>
          <w:b/>
          <w:szCs w:val="22"/>
        </w:rPr>
        <w:t xml:space="preserve"> optante pelo Simples Nacional</w:t>
      </w:r>
      <w:r w:rsidRPr="005233FD">
        <w:rPr>
          <w:szCs w:val="22"/>
        </w:rPr>
        <w:t xml:space="preserve">, </w:t>
      </w:r>
      <w:r w:rsidRPr="005233FD">
        <w:rPr>
          <w:b/>
          <w:szCs w:val="22"/>
        </w:rPr>
        <w:t>no prazo de 90 (noventa) dias após a assinatura do contrato</w:t>
      </w:r>
      <w:r w:rsidRPr="005233FD">
        <w:rPr>
          <w:szCs w:val="22"/>
        </w:rPr>
        <w:t>,</w:t>
      </w:r>
      <w:r w:rsidRPr="005233FD">
        <w:rPr>
          <w:b/>
          <w:szCs w:val="22"/>
        </w:rPr>
        <w:t xml:space="preserve"> cópias dos ofícios, com comprovantes de entrega e recebimento, comunicando a assinatura do contrato de prestação de serviços mediante cessão de mão de obra (situação que gera vedação a opção por tal regime tributário) às respectivas Secretarias</w:t>
      </w:r>
      <w:r w:rsidRPr="005233FD">
        <w:rPr>
          <w:szCs w:val="22"/>
        </w:rPr>
        <w:t xml:space="preserve"> </w:t>
      </w:r>
      <w:r w:rsidRPr="005233FD">
        <w:rPr>
          <w:b/>
          <w:szCs w:val="22"/>
        </w:rPr>
        <w:t>Federal, Estadual, Distrital e/ou Municipal</w:t>
      </w:r>
      <w:r w:rsidRPr="005233FD">
        <w:rPr>
          <w:szCs w:val="22"/>
        </w:rPr>
        <w:t>, no prazo previsto no inciso II do § 1º do artigo 30 da Lei Complementar nº 123, de 14 de dezembro de 2006 e alterações;</w:t>
      </w:r>
    </w:p>
    <w:p w:rsidR="00057EB7" w:rsidRPr="005233FD" w:rsidRDefault="00057EB7" w:rsidP="00057EB7">
      <w:pPr>
        <w:tabs>
          <w:tab w:val="left" w:pos="1276"/>
          <w:tab w:val="left" w:pos="1701"/>
          <w:tab w:val="left" w:pos="2127"/>
        </w:tabs>
        <w:jc w:val="both"/>
        <w:rPr>
          <w:szCs w:val="22"/>
        </w:rPr>
      </w:pPr>
    </w:p>
    <w:p w:rsidR="00057EB7" w:rsidRPr="00444435" w:rsidRDefault="00057EB7" w:rsidP="00057EB7">
      <w:pPr>
        <w:tabs>
          <w:tab w:val="left" w:pos="1276"/>
          <w:tab w:val="left" w:pos="1701"/>
          <w:tab w:val="left" w:pos="2127"/>
        </w:tabs>
        <w:jc w:val="both"/>
        <w:rPr>
          <w:szCs w:val="22"/>
        </w:rPr>
      </w:pPr>
      <w:r w:rsidRPr="005233FD">
        <w:rPr>
          <w:szCs w:val="22"/>
        </w:rPr>
        <w:tab/>
        <w:t xml:space="preserve">12.48.1. O procedimento acima somente será exigido se a Contratada </w:t>
      </w:r>
      <w:r w:rsidRPr="005233FD">
        <w:rPr>
          <w:b/>
          <w:szCs w:val="22"/>
        </w:rPr>
        <w:t xml:space="preserve">não se </w:t>
      </w:r>
      <w:r w:rsidRPr="005233FD">
        <w:rPr>
          <w:b/>
          <w:color w:val="000000"/>
          <w:szCs w:val="22"/>
        </w:rPr>
        <w:t>dedicar exclusivamente</w:t>
      </w:r>
      <w:r w:rsidRPr="00532CEF">
        <w:rPr>
          <w:b/>
          <w:color w:val="000000"/>
          <w:szCs w:val="22"/>
        </w:rPr>
        <w:t xml:space="preserve"> à atividade de limpeza e conservação</w:t>
      </w:r>
      <w:r w:rsidRPr="00532CEF">
        <w:rPr>
          <w:color w:val="000000"/>
          <w:szCs w:val="22"/>
        </w:rPr>
        <w:t xml:space="preserve">, ou </w:t>
      </w:r>
      <w:r>
        <w:rPr>
          <w:b/>
          <w:color w:val="000000"/>
          <w:szCs w:val="22"/>
        </w:rPr>
        <w:t xml:space="preserve">a </w:t>
      </w:r>
      <w:r w:rsidRPr="00532CEF">
        <w:rPr>
          <w:b/>
          <w:color w:val="000000"/>
          <w:szCs w:val="22"/>
        </w:rPr>
        <w:t>exercer em conjunto com outras atividades</w:t>
      </w:r>
      <w:r w:rsidRPr="00532CEF">
        <w:rPr>
          <w:color w:val="000000"/>
          <w:szCs w:val="22"/>
        </w:rPr>
        <w:t xml:space="preserve"> </w:t>
      </w:r>
      <w:r>
        <w:rPr>
          <w:color w:val="000000"/>
          <w:szCs w:val="22"/>
        </w:rPr>
        <w:t xml:space="preserve">para as quais seja </w:t>
      </w:r>
      <w:r w:rsidRPr="00053AEA">
        <w:rPr>
          <w:b/>
          <w:color w:val="000000"/>
          <w:szCs w:val="22"/>
        </w:rPr>
        <w:t>veda</w:t>
      </w:r>
      <w:r>
        <w:rPr>
          <w:b/>
          <w:color w:val="000000"/>
          <w:szCs w:val="22"/>
        </w:rPr>
        <w:t>da</w:t>
      </w:r>
      <w:r w:rsidRPr="00053AEA">
        <w:rPr>
          <w:b/>
          <w:color w:val="000000"/>
          <w:szCs w:val="22"/>
        </w:rPr>
        <w:t xml:space="preserve"> a opção pelo Simples Nacional</w:t>
      </w:r>
      <w:r w:rsidRPr="00532CEF">
        <w:rPr>
          <w:color w:val="000000"/>
          <w:szCs w:val="22"/>
        </w:rPr>
        <w:t xml:space="preserve">, </w:t>
      </w:r>
      <w:r>
        <w:rPr>
          <w:color w:val="000000"/>
          <w:szCs w:val="22"/>
        </w:rPr>
        <w:t xml:space="preserve">em observância ao </w:t>
      </w:r>
      <w:r w:rsidRPr="00532CEF">
        <w:rPr>
          <w:b/>
          <w:bCs/>
          <w:i/>
          <w:color w:val="000000"/>
          <w:szCs w:val="22"/>
        </w:rPr>
        <w:t>caput</w:t>
      </w:r>
      <w:r w:rsidRPr="00532CEF">
        <w:rPr>
          <w:i/>
          <w:color w:val="000000"/>
          <w:szCs w:val="22"/>
        </w:rPr>
        <w:t xml:space="preserve"> </w:t>
      </w:r>
      <w:r w:rsidRPr="00532CEF">
        <w:rPr>
          <w:color w:val="000000"/>
          <w:szCs w:val="22"/>
        </w:rPr>
        <w:t>d</w:t>
      </w:r>
      <w:r>
        <w:rPr>
          <w:color w:val="000000"/>
          <w:szCs w:val="22"/>
        </w:rPr>
        <w:t>o</w:t>
      </w:r>
      <w:r w:rsidRPr="00532CEF">
        <w:rPr>
          <w:color w:val="000000"/>
          <w:szCs w:val="22"/>
        </w:rPr>
        <w:t xml:space="preserve"> art</w:t>
      </w:r>
      <w:r>
        <w:rPr>
          <w:color w:val="000000"/>
          <w:szCs w:val="22"/>
        </w:rPr>
        <w:t xml:space="preserve">. </w:t>
      </w:r>
      <w:r w:rsidRPr="000E7BD6">
        <w:rPr>
          <w:color w:val="000000"/>
          <w:szCs w:val="22"/>
        </w:rPr>
        <w:t>17 (e incisos), c/c o § 5º-C, inciso VI, do art. 18, todos da Lei Complementar n.º 123/2006.</w:t>
      </w:r>
      <w:r>
        <w:rPr>
          <w:color w:val="000000"/>
          <w:szCs w:val="22"/>
        </w:rPr>
        <w:t xml:space="preserve"> </w:t>
      </w:r>
    </w:p>
    <w:p w:rsidR="00057EB7" w:rsidRPr="006A35E1" w:rsidRDefault="00057EB7" w:rsidP="00057EB7">
      <w:pPr>
        <w:tabs>
          <w:tab w:val="left" w:pos="1276"/>
          <w:tab w:val="left" w:pos="1701"/>
          <w:tab w:val="left" w:pos="2127"/>
        </w:tabs>
        <w:jc w:val="both"/>
        <w:rPr>
          <w:szCs w:val="22"/>
        </w:rPr>
      </w:pPr>
    </w:p>
    <w:p w:rsidR="00057EB7" w:rsidRPr="00B365A4" w:rsidRDefault="00057EB7" w:rsidP="00057EB7">
      <w:pPr>
        <w:tabs>
          <w:tab w:val="left" w:pos="1276"/>
          <w:tab w:val="left" w:pos="1701"/>
          <w:tab w:val="left" w:pos="2127"/>
        </w:tabs>
        <w:jc w:val="both"/>
        <w:rPr>
          <w:szCs w:val="22"/>
        </w:rPr>
      </w:pPr>
      <w:r w:rsidRPr="006A35E1">
        <w:rPr>
          <w:szCs w:val="22"/>
          <w:lang w:eastAsia="ar-SA"/>
        </w:rPr>
        <w:t>12</w:t>
      </w:r>
      <w:r w:rsidRPr="004C794B">
        <w:rPr>
          <w:szCs w:val="22"/>
        </w:rPr>
        <w:t>.49. Autor</w:t>
      </w:r>
      <w:r w:rsidRPr="00253117">
        <w:rPr>
          <w:szCs w:val="22"/>
        </w:rPr>
        <w:t xml:space="preserve">izar, no momento da assinatura do contrato, a CONTRATANTE a reter, a qualquer tempo, a garantia na forma prevista no subitem </w:t>
      </w:r>
      <w:r w:rsidRPr="001F791C">
        <w:rPr>
          <w:szCs w:val="22"/>
        </w:rPr>
        <w:t>22.2.1</w:t>
      </w:r>
      <w:r w:rsidRPr="00B365A4">
        <w:rPr>
          <w:szCs w:val="22"/>
        </w:rPr>
        <w:t>;</w:t>
      </w:r>
    </w:p>
    <w:p w:rsidR="00057EB7" w:rsidRPr="00252CA1" w:rsidRDefault="00057EB7" w:rsidP="00057EB7">
      <w:pPr>
        <w:tabs>
          <w:tab w:val="left" w:pos="1276"/>
          <w:tab w:val="left" w:pos="1701"/>
          <w:tab w:val="left" w:pos="2127"/>
        </w:tabs>
        <w:jc w:val="both"/>
        <w:rPr>
          <w:szCs w:val="22"/>
        </w:rPr>
      </w:pPr>
    </w:p>
    <w:p w:rsidR="00057EB7" w:rsidRPr="00FC02EB" w:rsidRDefault="00057EB7" w:rsidP="00057EB7">
      <w:pPr>
        <w:jc w:val="both"/>
        <w:rPr>
          <w:szCs w:val="22"/>
        </w:rPr>
      </w:pPr>
      <w:r w:rsidRPr="00E13C73">
        <w:rPr>
          <w:szCs w:val="22"/>
          <w:lang w:eastAsia="ar-SA"/>
        </w:rPr>
        <w:t>12</w:t>
      </w:r>
      <w:r w:rsidRPr="00CB6687">
        <w:rPr>
          <w:szCs w:val="22"/>
        </w:rPr>
        <w:t>.</w:t>
      </w:r>
      <w:r w:rsidRPr="00D06A7D">
        <w:rPr>
          <w:szCs w:val="22"/>
        </w:rPr>
        <w:t>50</w:t>
      </w:r>
      <w:r w:rsidRPr="00DD2D90">
        <w:rPr>
          <w:szCs w:val="22"/>
        </w:rPr>
        <w:t xml:space="preserve">. Viabilizar, no prazo de 60 (sessenta) dias, </w:t>
      </w:r>
      <w:r w:rsidRPr="00FC02EB">
        <w:rPr>
          <w:szCs w:val="22"/>
        </w:rPr>
        <w:t>contados do início da prestação dos serviços, a emissão do Cartão Cidadão expedido pela Caixa Econômica Federal para todos os empregados;</w:t>
      </w:r>
    </w:p>
    <w:p w:rsidR="00057EB7" w:rsidRPr="00A83078" w:rsidRDefault="00057EB7" w:rsidP="00057EB7">
      <w:pPr>
        <w:jc w:val="both"/>
        <w:rPr>
          <w:szCs w:val="22"/>
        </w:rPr>
      </w:pPr>
    </w:p>
    <w:p w:rsidR="00057EB7" w:rsidRPr="00841488" w:rsidRDefault="00057EB7" w:rsidP="00057EB7">
      <w:pPr>
        <w:jc w:val="both"/>
        <w:rPr>
          <w:szCs w:val="22"/>
        </w:rPr>
      </w:pPr>
      <w:r w:rsidRPr="00C36915">
        <w:rPr>
          <w:szCs w:val="22"/>
          <w:lang w:eastAsia="ar-SA"/>
        </w:rPr>
        <w:t>12</w:t>
      </w:r>
      <w:r w:rsidRPr="00984C19">
        <w:rPr>
          <w:szCs w:val="22"/>
        </w:rPr>
        <w:t>.</w:t>
      </w:r>
      <w:r w:rsidRPr="00147682">
        <w:rPr>
          <w:szCs w:val="22"/>
        </w:rPr>
        <w:t>51</w:t>
      </w:r>
      <w:r w:rsidRPr="00CA4DF8">
        <w:rPr>
          <w:szCs w:val="22"/>
        </w:rPr>
        <w:t>. Viabilizar, no prazo de 60 (sessenta) dias, contados do início da prestação dos serviços, o acesso de seus emp</w:t>
      </w:r>
      <w:r w:rsidRPr="00841488">
        <w:rPr>
          <w:szCs w:val="22"/>
        </w:rPr>
        <w:t xml:space="preserve">regados, via internet, por meio de senha própria, aos sistemas da Previdência Social e da Receita do Brasil, com o objetivo de verificar se as suas contribuições previdenciárias foram recolhidas; </w:t>
      </w:r>
    </w:p>
    <w:p w:rsidR="00057EB7" w:rsidRPr="00C206D9" w:rsidRDefault="00057EB7" w:rsidP="00057EB7">
      <w:pPr>
        <w:jc w:val="both"/>
        <w:rPr>
          <w:szCs w:val="22"/>
        </w:rPr>
      </w:pPr>
    </w:p>
    <w:p w:rsidR="00057EB7" w:rsidRPr="007D5E8D" w:rsidRDefault="00057EB7" w:rsidP="00057EB7">
      <w:pPr>
        <w:jc w:val="both"/>
        <w:rPr>
          <w:szCs w:val="22"/>
        </w:rPr>
      </w:pPr>
      <w:r w:rsidRPr="00BD2161">
        <w:rPr>
          <w:szCs w:val="22"/>
          <w:lang w:eastAsia="ar-SA"/>
        </w:rPr>
        <w:t>12</w:t>
      </w:r>
      <w:r w:rsidRPr="003673BA">
        <w:rPr>
          <w:szCs w:val="22"/>
        </w:rPr>
        <w:t>.</w:t>
      </w:r>
      <w:r w:rsidRPr="00E93E49">
        <w:rPr>
          <w:szCs w:val="22"/>
        </w:rPr>
        <w:t>52. Oferecer todos os meios necessários aos seus empreg</w:t>
      </w:r>
      <w:r w:rsidRPr="007D5E8D">
        <w:rPr>
          <w:szCs w:val="22"/>
        </w:rPr>
        <w:t>ados para obtenção de extrato de recolhimento sempre que solicitado pela fiscalização;</w:t>
      </w:r>
    </w:p>
    <w:p w:rsidR="00057EB7" w:rsidRPr="007D5E8D" w:rsidRDefault="00057EB7" w:rsidP="00057EB7">
      <w:pPr>
        <w:jc w:val="both"/>
        <w:rPr>
          <w:szCs w:val="22"/>
        </w:rPr>
      </w:pPr>
    </w:p>
    <w:p w:rsidR="00057EB7" w:rsidRPr="004C794B" w:rsidRDefault="00057EB7" w:rsidP="00057EB7">
      <w:pPr>
        <w:jc w:val="both"/>
        <w:rPr>
          <w:szCs w:val="22"/>
        </w:rPr>
      </w:pPr>
      <w:r w:rsidRPr="001E619F">
        <w:rPr>
          <w:szCs w:val="22"/>
          <w:lang w:eastAsia="ar-SA"/>
        </w:rPr>
        <w:t>12</w:t>
      </w:r>
      <w:r w:rsidRPr="004709D2">
        <w:rPr>
          <w:szCs w:val="22"/>
        </w:rPr>
        <w:t>.53</w:t>
      </w:r>
      <w:r w:rsidRPr="0009044B">
        <w:rPr>
          <w:szCs w:val="22"/>
        </w:rPr>
        <w:t xml:space="preserve">. Apresentar, </w:t>
      </w:r>
      <w:r w:rsidRPr="00532CEF">
        <w:rPr>
          <w:b/>
          <w:szCs w:val="22"/>
        </w:rPr>
        <w:t>no primeiro mês da prestação dos serviços</w:t>
      </w:r>
      <w:r w:rsidRPr="004C794B">
        <w:rPr>
          <w:szCs w:val="22"/>
        </w:rPr>
        <w:t xml:space="preserve">, e sempre que solicitado pela CONTRATANTE, </w:t>
      </w:r>
      <w:r w:rsidRPr="00532CEF">
        <w:rPr>
          <w:b/>
          <w:szCs w:val="22"/>
        </w:rPr>
        <w:t>exames médicos admissionais</w:t>
      </w:r>
      <w:r w:rsidRPr="004C794B">
        <w:rPr>
          <w:szCs w:val="22"/>
        </w:rPr>
        <w:t xml:space="preserve"> dos empregados da contratada que prestam os serviços;</w:t>
      </w:r>
    </w:p>
    <w:p w:rsidR="00057EB7" w:rsidRPr="004C794B" w:rsidRDefault="00057EB7" w:rsidP="00057EB7">
      <w:pPr>
        <w:jc w:val="both"/>
        <w:rPr>
          <w:szCs w:val="22"/>
        </w:rPr>
      </w:pPr>
    </w:p>
    <w:p w:rsidR="00057EB7" w:rsidRDefault="00057EB7" w:rsidP="00057EB7">
      <w:pPr>
        <w:jc w:val="both"/>
        <w:rPr>
          <w:szCs w:val="22"/>
        </w:rPr>
      </w:pPr>
      <w:r w:rsidRPr="001F791C">
        <w:rPr>
          <w:szCs w:val="22"/>
          <w:lang w:eastAsia="ar-SA"/>
        </w:rPr>
        <w:t>12</w:t>
      </w:r>
      <w:r w:rsidRPr="001F791C">
        <w:rPr>
          <w:szCs w:val="22"/>
        </w:rPr>
        <w:t>.54</w:t>
      </w:r>
      <w:r w:rsidRPr="00B365A4">
        <w:rPr>
          <w:szCs w:val="22"/>
        </w:rPr>
        <w:t>. Apresentar, sempre que houver admissão de nov</w:t>
      </w:r>
      <w:r w:rsidRPr="00252CA1">
        <w:rPr>
          <w:szCs w:val="22"/>
        </w:rPr>
        <w:t>os empregados referentes pela contratada, os documentos elencados nos subitens 1</w:t>
      </w:r>
      <w:r w:rsidRPr="00E13C73">
        <w:rPr>
          <w:szCs w:val="22"/>
        </w:rPr>
        <w:t>2</w:t>
      </w:r>
      <w:r w:rsidRPr="00CB6687">
        <w:rPr>
          <w:szCs w:val="22"/>
        </w:rPr>
        <w:t>.1.1 e 1</w:t>
      </w:r>
      <w:r w:rsidRPr="00D06A7D">
        <w:rPr>
          <w:szCs w:val="22"/>
        </w:rPr>
        <w:t>2</w:t>
      </w:r>
      <w:r w:rsidRPr="00DD2D90">
        <w:rPr>
          <w:szCs w:val="22"/>
        </w:rPr>
        <w:t>.</w:t>
      </w:r>
      <w:r w:rsidRPr="00FC02EB">
        <w:rPr>
          <w:szCs w:val="22"/>
        </w:rPr>
        <w:t>53.</w:t>
      </w:r>
    </w:p>
    <w:p w:rsidR="00057EB7" w:rsidRDefault="00057EB7" w:rsidP="00057EB7">
      <w:pPr>
        <w:jc w:val="both"/>
        <w:rPr>
          <w:szCs w:val="22"/>
        </w:rPr>
      </w:pPr>
    </w:p>
    <w:p w:rsidR="00057EB7" w:rsidRPr="005233FD" w:rsidRDefault="00057EB7" w:rsidP="00057EB7">
      <w:pPr>
        <w:jc w:val="both"/>
        <w:rPr>
          <w:szCs w:val="22"/>
        </w:rPr>
      </w:pPr>
      <w:r w:rsidRPr="00A3241F">
        <w:rPr>
          <w:szCs w:val="22"/>
        </w:rPr>
        <w:t>12.</w:t>
      </w:r>
      <w:r w:rsidRPr="005233FD">
        <w:rPr>
          <w:szCs w:val="22"/>
        </w:rPr>
        <w:t xml:space="preserve">55 Cumprir o </w:t>
      </w:r>
      <w:r w:rsidRPr="005233FD">
        <w:rPr>
          <w:b/>
          <w:szCs w:val="22"/>
        </w:rPr>
        <w:t xml:space="preserve">Acordo de Níveis de Serviço (ANS), ANEXO </w:t>
      </w:r>
      <w:proofErr w:type="gramStart"/>
      <w:r w:rsidRPr="005233FD">
        <w:rPr>
          <w:b/>
          <w:szCs w:val="22"/>
        </w:rPr>
        <w:t>VI</w:t>
      </w:r>
      <w:proofErr w:type="gramEnd"/>
      <w:r w:rsidRPr="005233FD">
        <w:rPr>
          <w:szCs w:val="22"/>
        </w:rPr>
        <w:t xml:space="preserve"> conforme indicadores constantes em documento a ser anexado ao Contrato – ACORDO DE NÍVEIS DE SERVIÇO (ANS), sujeitando-se às sanções financeiras por metas não atingidas</w:t>
      </w:r>
      <w:r w:rsidRPr="005233FD">
        <w:rPr>
          <w:rFonts w:ascii="Times New Roman" w:hAnsi="Times New Roman"/>
          <w:sz w:val="24"/>
          <w:szCs w:val="24"/>
        </w:rPr>
        <w:t>.</w:t>
      </w:r>
    </w:p>
    <w:p w:rsidR="00057EB7" w:rsidRPr="005233FD" w:rsidRDefault="00057EB7" w:rsidP="00057EB7">
      <w:pPr>
        <w:pStyle w:val="Estilo1"/>
        <w:numPr>
          <w:ilvl w:val="0"/>
          <w:numId w:val="0"/>
        </w:numPr>
        <w:tabs>
          <w:tab w:val="clear" w:pos="851"/>
        </w:tabs>
        <w:suppressAutoHyphens w:val="0"/>
        <w:rPr>
          <w:szCs w:val="22"/>
        </w:rPr>
      </w:pPr>
    </w:p>
    <w:p w:rsidR="00057EB7" w:rsidRPr="005233FD" w:rsidRDefault="00057EB7" w:rsidP="00057EB7">
      <w:pPr>
        <w:jc w:val="both"/>
        <w:rPr>
          <w:b/>
        </w:rPr>
      </w:pPr>
      <w:r w:rsidRPr="005233FD">
        <w:t xml:space="preserve">12.56. </w:t>
      </w:r>
      <w:r w:rsidRPr="005233FD">
        <w:rPr>
          <w:b/>
        </w:rPr>
        <w:t>Não alocar para a prestação dos serviços</w:t>
      </w:r>
      <w:r w:rsidRPr="005233FD">
        <w:t xml:space="preserve"> que constituem objeto do presente certame, nas dependências do órgão CONTRATANTE, </w:t>
      </w:r>
      <w:r w:rsidRPr="005233FD">
        <w:rPr>
          <w:b/>
        </w:rPr>
        <w:t>familiar de agente público que neste exerça cargo em comissão ou função de confiança</w:t>
      </w:r>
      <w:r w:rsidRPr="005233FD">
        <w:t>.</w:t>
      </w:r>
    </w:p>
    <w:p w:rsidR="00057EB7" w:rsidRPr="005233FD" w:rsidRDefault="00057EB7" w:rsidP="00057EB7">
      <w:pPr>
        <w:pStyle w:val="WW-Corpodetexto2"/>
        <w:suppressAutoHyphens w:val="0"/>
        <w:rPr>
          <w:b/>
        </w:rPr>
      </w:pPr>
    </w:p>
    <w:p w:rsidR="00057EB7" w:rsidRDefault="00057EB7" w:rsidP="00057EB7">
      <w:pPr>
        <w:pStyle w:val="WW-Corpodetexto2"/>
        <w:suppressAutoHyphens w:val="0"/>
        <w:ind w:firstLine="851"/>
        <w:rPr>
          <w:b/>
        </w:rPr>
      </w:pPr>
      <w:r w:rsidRPr="005233FD">
        <w:t xml:space="preserve">12.56.1. É considerado familiar, nos termos do art. 2°, III, do Decreto 7.203/2010, o </w:t>
      </w:r>
      <w:r w:rsidRPr="005233FD">
        <w:rPr>
          <w:b/>
        </w:rPr>
        <w:t>cônjuge, companheiro ou o parente em linha reta ou colateral, por consanguinidade ou afinidade, até o terceiro grau</w:t>
      </w:r>
      <w:r w:rsidRPr="005233FD">
        <w:t>.</w:t>
      </w:r>
    </w:p>
    <w:p w:rsidR="00057EB7" w:rsidRDefault="00057EB7" w:rsidP="00057EB7">
      <w:pPr>
        <w:pStyle w:val="Estilo1"/>
        <w:numPr>
          <w:ilvl w:val="0"/>
          <w:numId w:val="0"/>
        </w:numPr>
        <w:tabs>
          <w:tab w:val="clear" w:pos="851"/>
        </w:tabs>
        <w:suppressAutoHyphens w:val="0"/>
        <w:rPr>
          <w:szCs w:val="22"/>
        </w:rPr>
      </w:pPr>
    </w:p>
    <w:p w:rsidR="00057EB7" w:rsidRDefault="00057EB7" w:rsidP="00057EB7">
      <w:pPr>
        <w:pStyle w:val="Estilo1"/>
        <w:numPr>
          <w:ilvl w:val="0"/>
          <w:numId w:val="0"/>
        </w:numPr>
        <w:tabs>
          <w:tab w:val="clear" w:pos="851"/>
        </w:tabs>
        <w:suppressAutoHyphens w:val="0"/>
        <w:rPr>
          <w:szCs w:val="22"/>
        </w:rPr>
      </w:pPr>
    </w:p>
    <w:p w:rsidR="00057EB7" w:rsidRDefault="00057EB7" w:rsidP="00057EB7">
      <w:pPr>
        <w:pStyle w:val="Estilo1"/>
        <w:numPr>
          <w:ilvl w:val="0"/>
          <w:numId w:val="0"/>
        </w:numPr>
        <w:tabs>
          <w:tab w:val="clear" w:pos="851"/>
        </w:tabs>
        <w:suppressAutoHyphens w:val="0"/>
        <w:rPr>
          <w:szCs w:val="22"/>
        </w:rPr>
      </w:pPr>
    </w:p>
    <w:p w:rsidR="00057EB7" w:rsidRPr="00A83078" w:rsidRDefault="00057EB7" w:rsidP="00057EB7">
      <w:pPr>
        <w:pStyle w:val="Estilo1"/>
        <w:numPr>
          <w:ilvl w:val="0"/>
          <w:numId w:val="0"/>
        </w:numPr>
        <w:tabs>
          <w:tab w:val="clear" w:pos="851"/>
        </w:tabs>
        <w:suppressAutoHyphens w:val="0"/>
        <w:rPr>
          <w:szCs w:val="22"/>
        </w:rPr>
      </w:pPr>
    </w:p>
    <w:p w:rsidR="00057EB7" w:rsidRPr="00C36915" w:rsidRDefault="00057EB7" w:rsidP="00057EB7">
      <w:pPr>
        <w:pStyle w:val="Estilo1"/>
        <w:numPr>
          <w:ilvl w:val="0"/>
          <w:numId w:val="0"/>
        </w:numPr>
        <w:tabs>
          <w:tab w:val="clear" w:pos="851"/>
        </w:tabs>
        <w:suppressAutoHyphens w:val="0"/>
        <w:rPr>
          <w:szCs w:val="22"/>
        </w:rPr>
      </w:pPr>
    </w:p>
    <w:p w:rsidR="00057EB7" w:rsidRPr="00841488" w:rsidRDefault="00057EB7" w:rsidP="00057EB7">
      <w:pPr>
        <w:jc w:val="both"/>
        <w:rPr>
          <w:b/>
          <w:szCs w:val="22"/>
        </w:rPr>
      </w:pPr>
      <w:r w:rsidRPr="00147682">
        <w:rPr>
          <w:b/>
          <w:szCs w:val="22"/>
        </w:rPr>
        <w:lastRenderedPageBreak/>
        <w:t>1</w:t>
      </w:r>
      <w:r w:rsidRPr="00CA4DF8">
        <w:rPr>
          <w:b/>
          <w:szCs w:val="22"/>
        </w:rPr>
        <w:t>3</w:t>
      </w:r>
      <w:r w:rsidRPr="00841488">
        <w:rPr>
          <w:b/>
          <w:szCs w:val="22"/>
        </w:rPr>
        <w:t xml:space="preserve"> - DAS OBRIGAÇÕES DA CONTRATANTE</w:t>
      </w:r>
    </w:p>
    <w:p w:rsidR="00057EB7" w:rsidRPr="00C206D9" w:rsidRDefault="00057EB7" w:rsidP="00057EB7">
      <w:pPr>
        <w:jc w:val="both"/>
        <w:rPr>
          <w:b/>
          <w:szCs w:val="22"/>
        </w:rPr>
      </w:pPr>
    </w:p>
    <w:p w:rsidR="00057EB7" w:rsidRPr="00E93E49" w:rsidRDefault="00057EB7" w:rsidP="00057EB7">
      <w:pPr>
        <w:spacing w:before="100" w:after="100"/>
        <w:jc w:val="both"/>
        <w:rPr>
          <w:szCs w:val="22"/>
        </w:rPr>
      </w:pPr>
      <w:r w:rsidRPr="00BD2161">
        <w:rPr>
          <w:szCs w:val="22"/>
        </w:rPr>
        <w:t>1</w:t>
      </w:r>
      <w:r w:rsidRPr="003673BA">
        <w:rPr>
          <w:szCs w:val="22"/>
        </w:rPr>
        <w:t>3</w:t>
      </w:r>
      <w:r w:rsidRPr="00E93E49">
        <w:rPr>
          <w:szCs w:val="22"/>
        </w:rPr>
        <w:t xml:space="preserve">.1. </w:t>
      </w:r>
      <w:r w:rsidRPr="00E93E49">
        <w:rPr>
          <w:szCs w:val="22"/>
        </w:rPr>
        <w:tab/>
        <w:t>Além das obrigações previstas em contrato e de outras decorrentes da natureza do ajuste, caberá à CONTRATANTE:</w:t>
      </w:r>
    </w:p>
    <w:p w:rsidR="00057EB7" w:rsidRPr="007D5E8D" w:rsidRDefault="00057EB7" w:rsidP="00057EB7">
      <w:pPr>
        <w:tabs>
          <w:tab w:val="left" w:pos="993"/>
        </w:tabs>
        <w:spacing w:before="100" w:after="100"/>
        <w:ind w:left="993" w:hanging="284"/>
        <w:jc w:val="both"/>
        <w:rPr>
          <w:szCs w:val="22"/>
        </w:rPr>
      </w:pPr>
      <w:proofErr w:type="gramStart"/>
      <w:r w:rsidRPr="007D5E8D">
        <w:rPr>
          <w:szCs w:val="22"/>
        </w:rPr>
        <w:t>a</w:t>
      </w:r>
      <w:proofErr w:type="gramEnd"/>
      <w:r w:rsidRPr="007D5E8D">
        <w:rPr>
          <w:szCs w:val="22"/>
        </w:rPr>
        <w:t>)</w:t>
      </w:r>
      <w:r w:rsidRPr="007D5E8D">
        <w:rPr>
          <w:szCs w:val="22"/>
        </w:rPr>
        <w:tab/>
        <w:t>Assegurar o livre acesso dos empregados da CONTRATADA, quando devidamente uniformizados e identificados, aos locais de prestação dos serviços;</w:t>
      </w:r>
    </w:p>
    <w:p w:rsidR="00057EB7" w:rsidRPr="001E619F" w:rsidRDefault="00057EB7" w:rsidP="00057EB7">
      <w:pPr>
        <w:numPr>
          <w:ilvl w:val="0"/>
          <w:numId w:val="22"/>
        </w:numPr>
        <w:tabs>
          <w:tab w:val="num" w:pos="993"/>
        </w:tabs>
        <w:spacing w:before="100" w:after="100"/>
        <w:ind w:left="993" w:hanging="284"/>
        <w:jc w:val="both"/>
        <w:rPr>
          <w:szCs w:val="22"/>
        </w:rPr>
      </w:pPr>
      <w:r w:rsidRPr="007D5E8D">
        <w:rPr>
          <w:szCs w:val="22"/>
        </w:rPr>
        <w:t>Prestar à CONTRATADA as informações e esclar</w:t>
      </w:r>
      <w:r w:rsidRPr="001E619F">
        <w:rPr>
          <w:szCs w:val="22"/>
        </w:rPr>
        <w:t>ecimentos que esta vier a solicitar para o desenvolvimento dos trabalhos;</w:t>
      </w:r>
    </w:p>
    <w:p w:rsidR="00057EB7" w:rsidRPr="0009044B" w:rsidRDefault="00057EB7" w:rsidP="00057EB7">
      <w:pPr>
        <w:numPr>
          <w:ilvl w:val="0"/>
          <w:numId w:val="22"/>
        </w:numPr>
        <w:spacing w:before="100" w:after="100"/>
        <w:jc w:val="both"/>
        <w:rPr>
          <w:szCs w:val="22"/>
        </w:rPr>
      </w:pPr>
      <w:r w:rsidRPr="0009044B">
        <w:rPr>
          <w:szCs w:val="22"/>
        </w:rPr>
        <w:t>Comunicar, por escrito, à CONTRATADA toda e qualquer ocorrência relacionada com a execução do serviço;</w:t>
      </w:r>
    </w:p>
    <w:p w:rsidR="00057EB7" w:rsidRPr="00253117" w:rsidRDefault="00057EB7" w:rsidP="00057EB7">
      <w:pPr>
        <w:numPr>
          <w:ilvl w:val="0"/>
          <w:numId w:val="22"/>
        </w:numPr>
        <w:tabs>
          <w:tab w:val="num" w:pos="993"/>
        </w:tabs>
        <w:spacing w:before="100" w:after="100"/>
        <w:ind w:left="993" w:hanging="284"/>
        <w:jc w:val="both"/>
        <w:rPr>
          <w:szCs w:val="22"/>
        </w:rPr>
      </w:pPr>
      <w:r w:rsidRPr="00DF32CB">
        <w:rPr>
          <w:szCs w:val="22"/>
        </w:rPr>
        <w:t xml:space="preserve">Efetuar os pagamentos </w:t>
      </w:r>
      <w:r w:rsidRPr="005648A4">
        <w:t>na forma convencionada no Contrato</w:t>
      </w:r>
      <w:r w:rsidRPr="00253117">
        <w:rPr>
          <w:szCs w:val="22"/>
        </w:rPr>
        <w:t>;</w:t>
      </w:r>
    </w:p>
    <w:p w:rsidR="00057EB7" w:rsidRPr="001F791C" w:rsidRDefault="00057EB7" w:rsidP="00057EB7">
      <w:pPr>
        <w:numPr>
          <w:ilvl w:val="0"/>
          <w:numId w:val="22"/>
        </w:numPr>
        <w:spacing w:before="100" w:after="100"/>
        <w:jc w:val="both"/>
        <w:rPr>
          <w:szCs w:val="22"/>
        </w:rPr>
      </w:pPr>
      <w:r w:rsidRPr="001F791C">
        <w:rPr>
          <w:szCs w:val="22"/>
        </w:rPr>
        <w:t>Estabelecer rotinas para o cumprimento do objeto deste Termo de Referência;</w:t>
      </w:r>
    </w:p>
    <w:p w:rsidR="00057EB7" w:rsidRPr="00252CA1" w:rsidRDefault="00057EB7" w:rsidP="00057EB7">
      <w:pPr>
        <w:numPr>
          <w:ilvl w:val="0"/>
          <w:numId w:val="22"/>
        </w:numPr>
        <w:spacing w:before="100" w:after="100"/>
        <w:jc w:val="both"/>
        <w:rPr>
          <w:szCs w:val="22"/>
        </w:rPr>
      </w:pPr>
      <w:r w:rsidRPr="00B365A4">
        <w:rPr>
          <w:szCs w:val="22"/>
        </w:rPr>
        <w:t>Acompanhar e fiscalizar a execu</w:t>
      </w:r>
      <w:r w:rsidRPr="00252CA1">
        <w:rPr>
          <w:szCs w:val="22"/>
        </w:rPr>
        <w:t>ção do Contrato, por meio de servidor especialmente designado, nos termos do art. 67, da Lei nº 8.666/1993;</w:t>
      </w:r>
    </w:p>
    <w:p w:rsidR="00057EB7" w:rsidRPr="00E13C73" w:rsidRDefault="00057EB7" w:rsidP="00057EB7">
      <w:pPr>
        <w:numPr>
          <w:ilvl w:val="0"/>
          <w:numId w:val="22"/>
        </w:numPr>
        <w:spacing w:before="100" w:after="100"/>
        <w:jc w:val="both"/>
        <w:rPr>
          <w:szCs w:val="22"/>
        </w:rPr>
      </w:pPr>
      <w:r w:rsidRPr="00E13C73">
        <w:rPr>
          <w:szCs w:val="22"/>
        </w:rPr>
        <w:t>Efetuar, quando julgar necessário, inspeção com a finalidade de verificar a prestação dos serviços e o atendimento das exigências contratuais;</w:t>
      </w:r>
    </w:p>
    <w:p w:rsidR="00057EB7" w:rsidRPr="00D06A7D" w:rsidRDefault="00057EB7" w:rsidP="00057EB7">
      <w:pPr>
        <w:numPr>
          <w:ilvl w:val="0"/>
          <w:numId w:val="22"/>
        </w:numPr>
        <w:tabs>
          <w:tab w:val="num" w:pos="993"/>
        </w:tabs>
        <w:spacing w:before="100" w:after="100"/>
        <w:ind w:left="993" w:hanging="284"/>
        <w:jc w:val="both"/>
        <w:rPr>
          <w:szCs w:val="22"/>
        </w:rPr>
      </w:pPr>
      <w:r w:rsidRPr="00CB6687">
        <w:rPr>
          <w:szCs w:val="22"/>
        </w:rPr>
        <w:t xml:space="preserve">Exigir o afastamento e/ou substituição imediata de empregado que não mereça confiança no trato com os serviços prestados, que adote posturas inadequadas ou </w:t>
      </w:r>
      <w:r w:rsidRPr="00D06A7D">
        <w:rPr>
          <w:szCs w:val="22"/>
        </w:rPr>
        <w:t>incompatíveis com o exercício das atribuições que lhe foram designadas;</w:t>
      </w:r>
    </w:p>
    <w:p w:rsidR="00057EB7" w:rsidRPr="00A83078" w:rsidRDefault="00057EB7" w:rsidP="00057EB7">
      <w:pPr>
        <w:numPr>
          <w:ilvl w:val="0"/>
          <w:numId w:val="22"/>
        </w:numPr>
        <w:tabs>
          <w:tab w:val="num" w:pos="993"/>
        </w:tabs>
        <w:spacing w:before="100" w:after="100"/>
        <w:ind w:left="993" w:hanging="284"/>
        <w:jc w:val="both"/>
        <w:rPr>
          <w:szCs w:val="22"/>
        </w:rPr>
      </w:pPr>
      <w:r w:rsidRPr="00A83078">
        <w:rPr>
          <w:szCs w:val="22"/>
        </w:rPr>
        <w:t>Impedir que terceiros, que não seja a empresa CONTRATADA, efetuem os serviços prestados;</w:t>
      </w:r>
    </w:p>
    <w:p w:rsidR="00057EB7" w:rsidRPr="00147682" w:rsidRDefault="00057EB7" w:rsidP="00057EB7">
      <w:pPr>
        <w:numPr>
          <w:ilvl w:val="0"/>
          <w:numId w:val="22"/>
        </w:numPr>
        <w:tabs>
          <w:tab w:val="num" w:pos="993"/>
        </w:tabs>
        <w:spacing w:before="100" w:after="100"/>
        <w:ind w:left="993" w:hanging="284"/>
        <w:jc w:val="both"/>
        <w:rPr>
          <w:szCs w:val="22"/>
        </w:rPr>
      </w:pPr>
      <w:r w:rsidRPr="00C36915">
        <w:rPr>
          <w:szCs w:val="22"/>
        </w:rPr>
        <w:t>Rejeitar os serviços executados em desacordo com as obrigações assumidas pela empresa CONTRATAD</w:t>
      </w:r>
      <w:r w:rsidRPr="00147682">
        <w:rPr>
          <w:szCs w:val="22"/>
        </w:rPr>
        <w:t xml:space="preserve">A, exigindo sua correção, no prazo máximo de 24 (vinte e quatro) horas, sob pena de suspensão do contrato, ressalvados os casos fortuitos ou de força </w:t>
      </w:r>
      <w:proofErr w:type="gramStart"/>
      <w:r w:rsidRPr="00147682">
        <w:rPr>
          <w:szCs w:val="22"/>
        </w:rPr>
        <w:t>maior, devidamente justificados e aceitos pela CONTRATANTE</w:t>
      </w:r>
      <w:proofErr w:type="gramEnd"/>
      <w:r w:rsidRPr="00147682">
        <w:rPr>
          <w:szCs w:val="22"/>
        </w:rPr>
        <w:t>;</w:t>
      </w:r>
    </w:p>
    <w:p w:rsidR="00057EB7" w:rsidRPr="00C206D9" w:rsidRDefault="00057EB7" w:rsidP="00057EB7">
      <w:pPr>
        <w:numPr>
          <w:ilvl w:val="0"/>
          <w:numId w:val="22"/>
        </w:numPr>
        <w:spacing w:before="100" w:after="100"/>
        <w:jc w:val="both"/>
        <w:rPr>
          <w:szCs w:val="22"/>
        </w:rPr>
      </w:pPr>
      <w:r w:rsidRPr="00CA4DF8">
        <w:rPr>
          <w:szCs w:val="22"/>
        </w:rPr>
        <w:t>Exigir, mensalmente, os documentos comprobatór</w:t>
      </w:r>
      <w:r w:rsidRPr="00841488">
        <w:rPr>
          <w:szCs w:val="22"/>
        </w:rPr>
        <w:t>ios do pagamento de pessoal, do recolhimento dos encargos sociais, benefícios, ou adotar qualquer outro procedimento de verificação que julgar necessário, entre eles os previstos na IN SLTI/MP nº 02/2008 e suas alterações;</w:t>
      </w:r>
    </w:p>
    <w:p w:rsidR="00057EB7" w:rsidRPr="007D5E8D" w:rsidRDefault="00057EB7" w:rsidP="00057EB7">
      <w:pPr>
        <w:numPr>
          <w:ilvl w:val="0"/>
          <w:numId w:val="22"/>
        </w:numPr>
        <w:spacing w:before="100" w:after="100"/>
        <w:jc w:val="both"/>
        <w:rPr>
          <w:szCs w:val="22"/>
        </w:rPr>
      </w:pPr>
      <w:r w:rsidRPr="00BD2161">
        <w:rPr>
          <w:szCs w:val="22"/>
        </w:rPr>
        <w:t>Verificar, antes de cada pagament</w:t>
      </w:r>
      <w:r w:rsidRPr="003673BA">
        <w:rPr>
          <w:szCs w:val="22"/>
        </w:rPr>
        <w:t>o, a manutenção das condições de habilitação da CONTRATADA, mediante consulta on-line ao Sistema Unificado de Cadastro de Fornecedores (SICAF), ao Cadastro Nacional de Empresas Inidôneas e Suspensas (CEIS), ao Cadastro Nacional de Condenações Cíveis por At</w:t>
      </w:r>
      <w:r w:rsidRPr="007D5E8D">
        <w:rPr>
          <w:szCs w:val="22"/>
        </w:rPr>
        <w:t>o de Improbidade Administrativa disponível no Portal do CNJ e à Certidão Negativa (Positiva com efeito de Negativa) de Débitos Trabalhistas – CNDT, para comprovação, dentre outras coisas, do devido recolhimento das contribuições sociais (FGTS e Previdência Social) e demais tributos estaduais e federais, conforme cada caso;</w:t>
      </w:r>
    </w:p>
    <w:p w:rsidR="00057EB7" w:rsidRPr="0009044B" w:rsidRDefault="00057EB7" w:rsidP="00057EB7">
      <w:pPr>
        <w:numPr>
          <w:ilvl w:val="0"/>
          <w:numId w:val="22"/>
        </w:numPr>
        <w:spacing w:before="100" w:after="100"/>
        <w:jc w:val="both"/>
        <w:rPr>
          <w:szCs w:val="22"/>
        </w:rPr>
      </w:pPr>
      <w:r w:rsidRPr="001E619F">
        <w:rPr>
          <w:szCs w:val="22"/>
        </w:rPr>
        <w:t xml:space="preserve">Proceder a vistorias nos locais onde os serviços estão sendo </w:t>
      </w:r>
      <w:proofErr w:type="gramStart"/>
      <w:r w:rsidRPr="001E619F">
        <w:rPr>
          <w:szCs w:val="22"/>
        </w:rPr>
        <w:t>realizados, por meio do fiscal do contrato, cientificando</w:t>
      </w:r>
      <w:proofErr w:type="gramEnd"/>
      <w:r w:rsidRPr="001E619F">
        <w:rPr>
          <w:szCs w:val="22"/>
        </w:rPr>
        <w:t xml:space="preserve"> o preposto da CONTRATADA e determinando a imediata regularização das</w:t>
      </w:r>
      <w:r w:rsidRPr="0009044B">
        <w:rPr>
          <w:szCs w:val="22"/>
        </w:rPr>
        <w:t xml:space="preserve"> falhas eventualmente detectadas;</w:t>
      </w:r>
    </w:p>
    <w:p w:rsidR="00057EB7" w:rsidRPr="00DF32CB" w:rsidRDefault="00057EB7" w:rsidP="00057EB7">
      <w:pPr>
        <w:numPr>
          <w:ilvl w:val="0"/>
          <w:numId w:val="22"/>
        </w:numPr>
        <w:spacing w:before="100" w:after="100"/>
        <w:jc w:val="both"/>
        <w:rPr>
          <w:szCs w:val="22"/>
        </w:rPr>
      </w:pPr>
      <w:r w:rsidRPr="00DF32CB">
        <w:rPr>
          <w:szCs w:val="22"/>
        </w:rPr>
        <w:t>Acompanhar a entrega dos uniformes, quando for o caso, rejeitando os que não apresentarem boa qualidade e perfeito caimento nos profissionais, ou ainda os que estiverem em desacordo com as especificações exigidas;</w:t>
      </w:r>
    </w:p>
    <w:p w:rsidR="00057EB7" w:rsidRPr="00105341" w:rsidRDefault="00057EB7" w:rsidP="00057EB7">
      <w:pPr>
        <w:numPr>
          <w:ilvl w:val="0"/>
          <w:numId w:val="22"/>
        </w:numPr>
        <w:spacing w:before="100" w:after="100"/>
        <w:jc w:val="both"/>
        <w:rPr>
          <w:szCs w:val="22"/>
        </w:rPr>
      </w:pPr>
      <w:r w:rsidRPr="00105341">
        <w:rPr>
          <w:szCs w:val="22"/>
        </w:rPr>
        <w:t>Aplicar à CONTRATADA as penalidades contratuais e regulamentares cabíveis, garantidos o contraditório e a ampla defesa;</w:t>
      </w:r>
    </w:p>
    <w:p w:rsidR="00057EB7" w:rsidRDefault="00057EB7" w:rsidP="00057EB7">
      <w:pPr>
        <w:numPr>
          <w:ilvl w:val="0"/>
          <w:numId w:val="22"/>
        </w:numPr>
        <w:tabs>
          <w:tab w:val="num" w:pos="993"/>
        </w:tabs>
        <w:ind w:left="993" w:hanging="284"/>
        <w:jc w:val="both"/>
        <w:rPr>
          <w:szCs w:val="22"/>
        </w:rPr>
      </w:pPr>
      <w:r w:rsidRPr="007C35F0">
        <w:rPr>
          <w:szCs w:val="22"/>
        </w:rPr>
        <w:lastRenderedPageBreak/>
        <w:t xml:space="preserve">Disponibilizar </w:t>
      </w:r>
      <w:proofErr w:type="gramStart"/>
      <w:r w:rsidRPr="007C35F0">
        <w:rPr>
          <w:szCs w:val="22"/>
        </w:rPr>
        <w:t>local para a guarda dos saneantes domissanitários, materiais</w:t>
      </w:r>
      <w:proofErr w:type="gramEnd"/>
      <w:r w:rsidRPr="007C35F0">
        <w:rPr>
          <w:szCs w:val="22"/>
        </w:rPr>
        <w:t>, equipamentos, ferramentas e ute</w:t>
      </w:r>
      <w:r w:rsidRPr="00532CEF">
        <w:rPr>
          <w:szCs w:val="22"/>
        </w:rPr>
        <w:t>nsílios da empresa contratada que serão utilizados para a execução dos serviços;</w:t>
      </w:r>
    </w:p>
    <w:p w:rsidR="00057EB7" w:rsidRDefault="00057EB7" w:rsidP="00057EB7">
      <w:pPr>
        <w:ind w:left="993"/>
        <w:jc w:val="both"/>
        <w:rPr>
          <w:szCs w:val="22"/>
        </w:rPr>
      </w:pPr>
    </w:p>
    <w:p w:rsidR="00057EB7" w:rsidRPr="006F17A7" w:rsidRDefault="00057EB7" w:rsidP="00057EB7">
      <w:pPr>
        <w:numPr>
          <w:ilvl w:val="0"/>
          <w:numId w:val="22"/>
        </w:numPr>
        <w:tabs>
          <w:tab w:val="num" w:pos="993"/>
        </w:tabs>
        <w:ind w:left="993" w:hanging="284"/>
        <w:jc w:val="both"/>
        <w:rPr>
          <w:szCs w:val="22"/>
        </w:rPr>
      </w:pPr>
      <w:r w:rsidRPr="00285F80">
        <w:rPr>
          <w:b/>
          <w:szCs w:val="22"/>
        </w:rPr>
        <w:t xml:space="preserve">Caso a Contratada optante pelo Simples Nacional não efetue a comunicação no prazo assinalado no </w:t>
      </w:r>
      <w:r w:rsidRPr="00D81B85">
        <w:rPr>
          <w:b/>
          <w:szCs w:val="22"/>
        </w:rPr>
        <w:t>subitem 12.48</w:t>
      </w:r>
      <w:r w:rsidRPr="00D81B85">
        <w:rPr>
          <w:szCs w:val="22"/>
        </w:rPr>
        <w:t xml:space="preserve">, a própria </w:t>
      </w:r>
      <w:r w:rsidRPr="00D81B85">
        <w:rPr>
          <w:b/>
          <w:szCs w:val="22"/>
        </w:rPr>
        <w:t>CONTRATANTE</w:t>
      </w:r>
      <w:r w:rsidRPr="00D81B85">
        <w:rPr>
          <w:szCs w:val="22"/>
        </w:rPr>
        <w:t xml:space="preserve">, em obediência ao princípio da probidade administrativa, </w:t>
      </w:r>
      <w:r w:rsidRPr="00D81B85">
        <w:rPr>
          <w:b/>
          <w:szCs w:val="22"/>
        </w:rPr>
        <w:t>efetuará a comunicação à Secretaria da Receita Federal do Brasil - RFB</w:t>
      </w:r>
      <w:r w:rsidRPr="00D81B85">
        <w:rPr>
          <w:szCs w:val="22"/>
        </w:rPr>
        <w:t xml:space="preserve">, para que esta efetue a </w:t>
      </w:r>
      <w:r w:rsidRPr="00D81B85">
        <w:rPr>
          <w:b/>
          <w:szCs w:val="22"/>
        </w:rPr>
        <w:t>exclusão de ofício do Simples Nacional</w:t>
      </w:r>
      <w:r w:rsidRPr="00D81B85">
        <w:rPr>
          <w:szCs w:val="22"/>
        </w:rPr>
        <w:t>, conforme disposto no inciso I do artigo 29 da Lei Complementar n.º 123, de 14 de dezembro de 2006 e alterações;</w:t>
      </w:r>
    </w:p>
    <w:p w:rsidR="00057EB7" w:rsidRDefault="00057EB7" w:rsidP="00057EB7">
      <w:pPr>
        <w:ind w:left="993"/>
        <w:jc w:val="both"/>
        <w:rPr>
          <w:szCs w:val="22"/>
        </w:rPr>
      </w:pPr>
    </w:p>
    <w:p w:rsidR="00057EB7" w:rsidRDefault="00057EB7" w:rsidP="00057EB7">
      <w:pPr>
        <w:numPr>
          <w:ilvl w:val="0"/>
          <w:numId w:val="22"/>
        </w:numPr>
        <w:tabs>
          <w:tab w:val="num" w:pos="993"/>
        </w:tabs>
        <w:ind w:left="993" w:hanging="284"/>
        <w:jc w:val="both"/>
        <w:rPr>
          <w:szCs w:val="22"/>
        </w:rPr>
      </w:pPr>
      <w:r w:rsidRPr="00D81B85">
        <w:rPr>
          <w:szCs w:val="22"/>
        </w:rPr>
        <w:t>Analisar a documentação solicitada no subitem 12.38.3 no prazo de 30 (trinta) dias após o recebimento dos documentos, prorrogáveis por mais</w:t>
      </w:r>
      <w:r w:rsidRPr="00CC5441">
        <w:rPr>
          <w:szCs w:val="22"/>
        </w:rPr>
        <w:t xml:space="preserve"> 30 (trinta) dias, justificadamente;</w:t>
      </w:r>
    </w:p>
    <w:p w:rsidR="00057EB7" w:rsidRPr="00AF2827" w:rsidRDefault="00057EB7" w:rsidP="00057EB7">
      <w:pPr>
        <w:ind w:left="993"/>
        <w:jc w:val="both"/>
        <w:rPr>
          <w:szCs w:val="22"/>
        </w:rPr>
      </w:pPr>
    </w:p>
    <w:p w:rsidR="00057EB7" w:rsidRPr="00253117" w:rsidRDefault="00057EB7" w:rsidP="00057EB7">
      <w:pPr>
        <w:numPr>
          <w:ilvl w:val="0"/>
          <w:numId w:val="22"/>
        </w:numPr>
        <w:tabs>
          <w:tab w:val="num" w:pos="993"/>
        </w:tabs>
        <w:ind w:left="993" w:hanging="284"/>
        <w:jc w:val="both"/>
        <w:rPr>
          <w:szCs w:val="22"/>
        </w:rPr>
      </w:pPr>
      <w:r w:rsidRPr="00CC5441">
        <w:rPr>
          <w:szCs w:val="22"/>
          <w:lang w:eastAsia="ar-SA"/>
        </w:rPr>
        <w:t>Em caso de indício de irregularidade no recolhimento das contribuições previdenciárias</w:t>
      </w:r>
      <w:r>
        <w:rPr>
          <w:szCs w:val="22"/>
          <w:lang w:eastAsia="ar-SA"/>
        </w:rPr>
        <w:t xml:space="preserve"> e </w:t>
      </w:r>
      <w:r w:rsidRPr="00CC5441">
        <w:rPr>
          <w:szCs w:val="22"/>
          <w:lang w:eastAsia="ar-SA"/>
        </w:rPr>
        <w:t>para o FGTS, deverá oficiar ao Ministério da Previdência Social</w:t>
      </w:r>
      <w:r>
        <w:rPr>
          <w:szCs w:val="22"/>
          <w:lang w:eastAsia="ar-SA"/>
        </w:rPr>
        <w:t>,</w:t>
      </w:r>
      <w:r w:rsidRPr="00CC5441">
        <w:rPr>
          <w:szCs w:val="22"/>
          <w:lang w:eastAsia="ar-SA"/>
        </w:rPr>
        <w:t xml:space="preserve"> à Receita Federal do Brasil – RFB</w:t>
      </w:r>
      <w:r>
        <w:rPr>
          <w:szCs w:val="22"/>
          <w:lang w:eastAsia="ar-SA"/>
        </w:rPr>
        <w:t xml:space="preserve"> e </w:t>
      </w:r>
      <w:r w:rsidRPr="00CC5441">
        <w:rPr>
          <w:szCs w:val="22"/>
          <w:lang w:eastAsia="ar-SA"/>
        </w:rPr>
        <w:t>ao Ministério do Trabalho e Emprego</w:t>
      </w:r>
      <w:r>
        <w:rPr>
          <w:szCs w:val="22"/>
          <w:lang w:eastAsia="ar-SA"/>
        </w:rPr>
        <w:t>.</w:t>
      </w:r>
    </w:p>
    <w:p w:rsidR="00057EB7" w:rsidRPr="00253117" w:rsidRDefault="00057EB7" w:rsidP="00057EB7">
      <w:pPr>
        <w:ind w:left="360"/>
        <w:jc w:val="both"/>
        <w:rPr>
          <w:szCs w:val="22"/>
        </w:rPr>
      </w:pPr>
    </w:p>
    <w:p w:rsidR="00057EB7" w:rsidRPr="001F791C" w:rsidRDefault="00057EB7" w:rsidP="00057EB7">
      <w:pPr>
        <w:ind w:left="360"/>
        <w:jc w:val="both"/>
        <w:rPr>
          <w:szCs w:val="22"/>
        </w:rPr>
      </w:pPr>
    </w:p>
    <w:p w:rsidR="00057EB7" w:rsidRPr="00CB6687" w:rsidRDefault="00057EB7" w:rsidP="00057EB7">
      <w:pPr>
        <w:jc w:val="both"/>
        <w:rPr>
          <w:szCs w:val="22"/>
        </w:rPr>
      </w:pPr>
      <w:r w:rsidRPr="00B365A4">
        <w:rPr>
          <w:b/>
          <w:szCs w:val="22"/>
        </w:rPr>
        <w:t>1</w:t>
      </w:r>
      <w:r w:rsidRPr="00252CA1">
        <w:rPr>
          <w:b/>
          <w:szCs w:val="22"/>
        </w:rPr>
        <w:t>4 - ATRIBUIÇÕES DOS PROFISSIONAIS</w:t>
      </w:r>
      <w:r w:rsidRPr="00E13C73">
        <w:rPr>
          <w:szCs w:val="22"/>
        </w:rPr>
        <w:t> </w:t>
      </w:r>
    </w:p>
    <w:p w:rsidR="00057EB7" w:rsidRPr="00D06A7D" w:rsidRDefault="00057EB7" w:rsidP="00057EB7">
      <w:pPr>
        <w:jc w:val="both"/>
        <w:rPr>
          <w:szCs w:val="22"/>
        </w:rPr>
      </w:pPr>
    </w:p>
    <w:p w:rsidR="00057EB7" w:rsidRPr="00CA4DF8" w:rsidRDefault="00057EB7" w:rsidP="00057EB7">
      <w:pPr>
        <w:jc w:val="both"/>
        <w:rPr>
          <w:szCs w:val="22"/>
        </w:rPr>
      </w:pPr>
      <w:r w:rsidRPr="00A83078">
        <w:rPr>
          <w:szCs w:val="22"/>
        </w:rPr>
        <w:t>1</w:t>
      </w:r>
      <w:r w:rsidRPr="00C36915">
        <w:rPr>
          <w:szCs w:val="22"/>
        </w:rPr>
        <w:t>4</w:t>
      </w:r>
      <w:r w:rsidRPr="00984C19">
        <w:rPr>
          <w:szCs w:val="22"/>
        </w:rPr>
        <w:t>.1.</w:t>
      </w:r>
      <w:r w:rsidRPr="00984C19">
        <w:rPr>
          <w:szCs w:val="22"/>
        </w:rPr>
        <w:tab/>
        <w:t xml:space="preserve">As atribuições do </w:t>
      </w:r>
      <w:r w:rsidRPr="00147682">
        <w:rPr>
          <w:b/>
          <w:szCs w:val="22"/>
        </w:rPr>
        <w:t>Servente</w:t>
      </w:r>
      <w:r w:rsidRPr="00CA4DF8">
        <w:rPr>
          <w:szCs w:val="22"/>
        </w:rPr>
        <w:t xml:space="preserve"> ficam assim especificadas: </w:t>
      </w:r>
    </w:p>
    <w:p w:rsidR="00057EB7" w:rsidRPr="00C206D9" w:rsidRDefault="00057EB7" w:rsidP="00057EB7">
      <w:pPr>
        <w:numPr>
          <w:ilvl w:val="0"/>
          <w:numId w:val="13"/>
        </w:numPr>
        <w:tabs>
          <w:tab w:val="num" w:pos="993"/>
        </w:tabs>
        <w:suppressAutoHyphens w:val="0"/>
        <w:spacing w:before="100" w:after="100"/>
        <w:ind w:left="993" w:hanging="284"/>
        <w:jc w:val="both"/>
        <w:rPr>
          <w:szCs w:val="22"/>
        </w:rPr>
      </w:pPr>
      <w:r w:rsidRPr="00841488">
        <w:rPr>
          <w:szCs w:val="22"/>
        </w:rPr>
        <w:t>Efetuar a limpeza, respeitando as recom</w:t>
      </w:r>
      <w:r w:rsidRPr="00C206D9">
        <w:rPr>
          <w:szCs w:val="22"/>
        </w:rPr>
        <w:t xml:space="preserve">endações dos fabricantes dos produtos e equipamentos utilizados; </w:t>
      </w:r>
    </w:p>
    <w:p w:rsidR="00057EB7" w:rsidRDefault="00057EB7" w:rsidP="00057EB7">
      <w:pPr>
        <w:numPr>
          <w:ilvl w:val="0"/>
          <w:numId w:val="13"/>
        </w:numPr>
        <w:tabs>
          <w:tab w:val="num" w:pos="993"/>
        </w:tabs>
        <w:suppressAutoHyphens w:val="0"/>
        <w:spacing w:before="100" w:after="100"/>
        <w:ind w:left="993" w:hanging="284"/>
        <w:jc w:val="both"/>
        <w:rPr>
          <w:szCs w:val="22"/>
        </w:rPr>
      </w:pPr>
      <w:r w:rsidRPr="00BD2161">
        <w:rPr>
          <w:szCs w:val="22"/>
        </w:rPr>
        <w:t xml:space="preserve">Abastecer os banheiros com os materiais necessários à higiene (papel higiênico, papel toalha e sabonete), observando para que não faltem; </w:t>
      </w:r>
    </w:p>
    <w:p w:rsidR="00057EB7" w:rsidRPr="00BD2161" w:rsidRDefault="00057EB7" w:rsidP="00057EB7">
      <w:pPr>
        <w:numPr>
          <w:ilvl w:val="0"/>
          <w:numId w:val="13"/>
        </w:numPr>
        <w:tabs>
          <w:tab w:val="num" w:pos="993"/>
        </w:tabs>
        <w:suppressAutoHyphens w:val="0"/>
        <w:spacing w:before="100" w:after="100"/>
        <w:ind w:left="993" w:hanging="284"/>
        <w:jc w:val="both"/>
        <w:rPr>
          <w:szCs w:val="22"/>
        </w:rPr>
      </w:pPr>
      <w:r w:rsidRPr="00657DE4">
        <w:rPr>
          <w:rFonts w:eastAsia="Wingdings"/>
          <w:snapToGrid w:val="0"/>
          <w:szCs w:val="22"/>
        </w:rPr>
        <w:t xml:space="preserve">Abastecer com álcool gel antisséptico para as mãos os </w:t>
      </w:r>
      <w:r w:rsidRPr="00657DE4">
        <w:rPr>
          <w:rFonts w:eastAsia="Wingdings"/>
          <w:i/>
          <w:snapToGrid w:val="0"/>
          <w:szCs w:val="22"/>
        </w:rPr>
        <w:t>dispensers</w:t>
      </w:r>
      <w:r w:rsidRPr="00657DE4">
        <w:rPr>
          <w:rFonts w:eastAsia="Wingdings"/>
          <w:snapToGrid w:val="0"/>
          <w:szCs w:val="22"/>
        </w:rPr>
        <w:t xml:space="preserve"> dos corredores</w:t>
      </w:r>
      <w:r>
        <w:rPr>
          <w:rFonts w:eastAsia="Wingdings"/>
          <w:snapToGrid w:val="0"/>
          <w:szCs w:val="22"/>
        </w:rPr>
        <w:t xml:space="preserve">, observando para que não faltem; </w:t>
      </w:r>
    </w:p>
    <w:p w:rsidR="00057EB7" w:rsidRPr="00E93E49" w:rsidRDefault="00057EB7" w:rsidP="00057EB7">
      <w:pPr>
        <w:numPr>
          <w:ilvl w:val="0"/>
          <w:numId w:val="13"/>
        </w:numPr>
        <w:tabs>
          <w:tab w:val="num" w:pos="993"/>
        </w:tabs>
        <w:suppressAutoHyphens w:val="0"/>
        <w:spacing w:before="100" w:after="100"/>
        <w:ind w:left="993" w:hanging="284"/>
        <w:jc w:val="both"/>
        <w:rPr>
          <w:szCs w:val="22"/>
        </w:rPr>
      </w:pPr>
      <w:r w:rsidRPr="003673BA">
        <w:rPr>
          <w:szCs w:val="22"/>
        </w:rPr>
        <w:t>Proceder à coleta seletiva do papel para reciclagem</w:t>
      </w:r>
      <w:r w:rsidRPr="00E93E49">
        <w:rPr>
          <w:szCs w:val="22"/>
        </w:rPr>
        <w:t xml:space="preserve">, quando couber, nos termos da Instrução Normativa - MARE nº 6, de 3/11/1995; </w:t>
      </w:r>
    </w:p>
    <w:p w:rsidR="00057EB7" w:rsidRPr="007D5E8D" w:rsidRDefault="00057EB7" w:rsidP="00057EB7">
      <w:pPr>
        <w:numPr>
          <w:ilvl w:val="0"/>
          <w:numId w:val="13"/>
        </w:numPr>
        <w:tabs>
          <w:tab w:val="num" w:pos="993"/>
        </w:tabs>
        <w:suppressAutoHyphens w:val="0"/>
        <w:spacing w:before="100" w:after="100"/>
        <w:ind w:left="993" w:hanging="284"/>
        <w:jc w:val="both"/>
        <w:rPr>
          <w:szCs w:val="22"/>
        </w:rPr>
      </w:pPr>
      <w:r w:rsidRPr="007D5E8D">
        <w:rPr>
          <w:szCs w:val="22"/>
        </w:rPr>
        <w:t xml:space="preserve">Apontar e comunicar consertos necessários à conservação de bens e instalações, providenciando, se for o caso, a sua execução, com a anuência do fiscal do contrato; </w:t>
      </w:r>
    </w:p>
    <w:p w:rsidR="00057EB7" w:rsidRPr="00DF32CB" w:rsidRDefault="00057EB7" w:rsidP="00057EB7">
      <w:pPr>
        <w:numPr>
          <w:ilvl w:val="0"/>
          <w:numId w:val="13"/>
        </w:numPr>
        <w:tabs>
          <w:tab w:val="num" w:pos="993"/>
        </w:tabs>
        <w:suppressAutoHyphens w:val="0"/>
        <w:spacing w:before="100" w:after="100"/>
        <w:ind w:left="993" w:hanging="284"/>
        <w:jc w:val="both"/>
        <w:rPr>
          <w:szCs w:val="22"/>
        </w:rPr>
      </w:pPr>
      <w:r w:rsidRPr="007D5E8D">
        <w:rPr>
          <w:szCs w:val="22"/>
        </w:rPr>
        <w:t>Cumprir toda</w:t>
      </w:r>
      <w:r w:rsidRPr="001E619F">
        <w:rPr>
          <w:szCs w:val="22"/>
        </w:rPr>
        <w:t>s as normas e determinações legais emanadas do fiscal do contrato, por meio do preposto (encarregado</w:t>
      </w:r>
      <w:r w:rsidRPr="0009044B">
        <w:rPr>
          <w:szCs w:val="22"/>
        </w:rPr>
        <w:t xml:space="preserve"> </w:t>
      </w:r>
      <w:r w:rsidRPr="00DF32CB">
        <w:rPr>
          <w:szCs w:val="22"/>
        </w:rPr>
        <w:t xml:space="preserve">de limpeza) da empresa contratada; </w:t>
      </w:r>
    </w:p>
    <w:p w:rsidR="00057EB7" w:rsidRPr="007C35F0" w:rsidRDefault="00057EB7" w:rsidP="00057EB7">
      <w:pPr>
        <w:numPr>
          <w:ilvl w:val="0"/>
          <w:numId w:val="13"/>
        </w:numPr>
        <w:tabs>
          <w:tab w:val="num" w:pos="993"/>
        </w:tabs>
        <w:suppressAutoHyphens w:val="0"/>
        <w:spacing w:before="100" w:after="100"/>
        <w:ind w:left="993" w:hanging="284"/>
        <w:jc w:val="both"/>
        <w:rPr>
          <w:szCs w:val="22"/>
        </w:rPr>
      </w:pPr>
      <w:r w:rsidRPr="00105341">
        <w:rPr>
          <w:szCs w:val="22"/>
        </w:rPr>
        <w:t>Tratar todos os servidores da CONTRATANTE, terceirizados, estagiários, colegas de trabalho e demais pessoas com educaç</w:t>
      </w:r>
      <w:r w:rsidRPr="007C35F0">
        <w:rPr>
          <w:szCs w:val="22"/>
        </w:rPr>
        <w:t xml:space="preserve">ão, urbanidade, presteza, fineza e atenção; </w:t>
      </w:r>
    </w:p>
    <w:p w:rsidR="00057EB7" w:rsidRPr="00532CEF" w:rsidRDefault="00057EB7" w:rsidP="00057EB7">
      <w:pPr>
        <w:numPr>
          <w:ilvl w:val="0"/>
          <w:numId w:val="13"/>
        </w:numPr>
        <w:tabs>
          <w:tab w:val="num" w:pos="993"/>
        </w:tabs>
        <w:suppressAutoHyphens w:val="0"/>
        <w:spacing w:before="100" w:after="100"/>
        <w:ind w:left="993" w:hanging="284"/>
        <w:jc w:val="both"/>
        <w:rPr>
          <w:szCs w:val="22"/>
        </w:rPr>
      </w:pPr>
      <w:r w:rsidRPr="00532CEF">
        <w:rPr>
          <w:szCs w:val="22"/>
        </w:rPr>
        <w:t xml:space="preserve">Abster-se da execução de atividades alheias aos objetivos previstos neste Termo de Referência, durante o período em que estiver prestando os serviços; </w:t>
      </w:r>
    </w:p>
    <w:p w:rsidR="00057EB7" w:rsidRPr="00532CEF" w:rsidRDefault="00057EB7" w:rsidP="00057EB7">
      <w:pPr>
        <w:numPr>
          <w:ilvl w:val="0"/>
          <w:numId w:val="13"/>
        </w:numPr>
        <w:tabs>
          <w:tab w:val="num" w:pos="993"/>
        </w:tabs>
        <w:suppressAutoHyphens w:val="0"/>
        <w:spacing w:before="100" w:after="100"/>
        <w:ind w:left="993" w:hanging="284"/>
        <w:jc w:val="both"/>
        <w:rPr>
          <w:szCs w:val="22"/>
        </w:rPr>
      </w:pPr>
      <w:r w:rsidRPr="00532CEF">
        <w:rPr>
          <w:szCs w:val="22"/>
        </w:rPr>
        <w:t xml:space="preserve">Encaminhar ao conhecimento da CONTRATANTE, por meio do preposto (encarregado de limpeza) da empresa CONTRATADA, de forma imediata e em qualquer circunstância, a constatação de pessoas com atitude suspeita observada nas dependências da Contratante; </w:t>
      </w:r>
    </w:p>
    <w:p w:rsidR="00057EB7" w:rsidRPr="00532CEF" w:rsidRDefault="00057EB7" w:rsidP="00057EB7">
      <w:pPr>
        <w:numPr>
          <w:ilvl w:val="0"/>
          <w:numId w:val="13"/>
        </w:numPr>
        <w:tabs>
          <w:tab w:val="num" w:pos="993"/>
        </w:tabs>
        <w:suppressAutoHyphens w:val="0"/>
        <w:spacing w:before="100" w:after="100"/>
        <w:ind w:left="993" w:hanging="284"/>
        <w:jc w:val="both"/>
        <w:rPr>
          <w:szCs w:val="22"/>
        </w:rPr>
      </w:pPr>
      <w:r w:rsidRPr="00532CEF">
        <w:rPr>
          <w:szCs w:val="22"/>
        </w:rPr>
        <w:t xml:space="preserve">Zelar pela segurança, limpeza e manutenção das instalações, mobiliários e equipamentos; </w:t>
      </w:r>
    </w:p>
    <w:p w:rsidR="00057EB7" w:rsidRPr="00532CEF" w:rsidRDefault="00057EB7" w:rsidP="00057EB7">
      <w:pPr>
        <w:numPr>
          <w:ilvl w:val="0"/>
          <w:numId w:val="13"/>
        </w:numPr>
        <w:tabs>
          <w:tab w:val="num" w:pos="993"/>
        </w:tabs>
        <w:suppressAutoHyphens w:val="0"/>
        <w:spacing w:before="100" w:after="100"/>
        <w:ind w:left="993" w:hanging="284"/>
        <w:jc w:val="both"/>
        <w:rPr>
          <w:szCs w:val="22"/>
        </w:rPr>
      </w:pPr>
      <w:r w:rsidRPr="00532CEF">
        <w:rPr>
          <w:szCs w:val="22"/>
        </w:rPr>
        <w:t>Executar as demais atividades inerentes ao cargo e aquelas necessárias ao bom desempenho do trabalho.</w:t>
      </w:r>
    </w:p>
    <w:p w:rsidR="00057EB7" w:rsidRPr="00532CEF" w:rsidRDefault="00057EB7" w:rsidP="00057EB7">
      <w:pPr>
        <w:spacing w:before="100" w:after="100"/>
        <w:jc w:val="both"/>
        <w:rPr>
          <w:szCs w:val="22"/>
        </w:rPr>
      </w:pPr>
      <w:r w:rsidRPr="00532CEF">
        <w:rPr>
          <w:szCs w:val="22"/>
        </w:rPr>
        <w:t>14.2.</w:t>
      </w:r>
      <w:r w:rsidRPr="00532CEF">
        <w:rPr>
          <w:b/>
          <w:szCs w:val="22"/>
        </w:rPr>
        <w:tab/>
      </w:r>
      <w:r w:rsidRPr="00532CEF">
        <w:rPr>
          <w:szCs w:val="22"/>
        </w:rPr>
        <w:t xml:space="preserve">As atribuições do </w:t>
      </w:r>
      <w:r w:rsidRPr="00532CEF">
        <w:rPr>
          <w:b/>
          <w:szCs w:val="22"/>
        </w:rPr>
        <w:t>Encarregado</w:t>
      </w:r>
      <w:r w:rsidRPr="00532CEF">
        <w:rPr>
          <w:szCs w:val="22"/>
        </w:rPr>
        <w:t xml:space="preserve"> </w:t>
      </w:r>
      <w:r w:rsidRPr="00532CEF">
        <w:rPr>
          <w:b/>
          <w:szCs w:val="22"/>
        </w:rPr>
        <w:t>de Limpeza</w:t>
      </w:r>
      <w:r w:rsidRPr="00532CEF">
        <w:rPr>
          <w:szCs w:val="22"/>
        </w:rPr>
        <w:t xml:space="preserve"> ficam assim especificadas: </w:t>
      </w:r>
    </w:p>
    <w:p w:rsidR="00057EB7" w:rsidRPr="00532CEF" w:rsidRDefault="00057EB7" w:rsidP="00057EB7">
      <w:pPr>
        <w:numPr>
          <w:ilvl w:val="0"/>
          <w:numId w:val="14"/>
        </w:numPr>
        <w:suppressAutoHyphens w:val="0"/>
        <w:ind w:left="993" w:hanging="284"/>
        <w:jc w:val="both"/>
        <w:rPr>
          <w:szCs w:val="22"/>
        </w:rPr>
      </w:pPr>
      <w:r w:rsidRPr="00532CEF">
        <w:rPr>
          <w:szCs w:val="22"/>
        </w:rPr>
        <w:t xml:space="preserve">Reportar-se à Fiscalização do contrato para dirimir quaisquer dúvidas a respeito da execução dos serviços; </w:t>
      </w:r>
    </w:p>
    <w:p w:rsidR="00057EB7" w:rsidRPr="00532CEF" w:rsidRDefault="00057EB7" w:rsidP="00057EB7">
      <w:pPr>
        <w:tabs>
          <w:tab w:val="num" w:pos="993"/>
        </w:tabs>
        <w:ind w:left="993" w:hanging="284"/>
        <w:jc w:val="both"/>
        <w:rPr>
          <w:szCs w:val="22"/>
        </w:rPr>
      </w:pPr>
    </w:p>
    <w:p w:rsidR="00057EB7" w:rsidRPr="00532CEF" w:rsidRDefault="00057EB7" w:rsidP="00057EB7">
      <w:pPr>
        <w:numPr>
          <w:ilvl w:val="0"/>
          <w:numId w:val="14"/>
        </w:numPr>
        <w:suppressAutoHyphens w:val="0"/>
        <w:ind w:left="993" w:hanging="284"/>
        <w:jc w:val="both"/>
        <w:rPr>
          <w:szCs w:val="22"/>
        </w:rPr>
      </w:pPr>
      <w:r w:rsidRPr="00532CEF">
        <w:rPr>
          <w:szCs w:val="22"/>
        </w:rPr>
        <w:t xml:space="preserve">Acatar as orientações do Fiscal do contrato, inclusive naquilo que diz respeito ao cumprimento das Normas Internas de Segurança e de Medicina do Trabalho; </w:t>
      </w:r>
    </w:p>
    <w:p w:rsidR="00057EB7" w:rsidRPr="00532CEF" w:rsidRDefault="00057EB7" w:rsidP="00057EB7">
      <w:pPr>
        <w:tabs>
          <w:tab w:val="num" w:pos="993"/>
        </w:tabs>
        <w:ind w:left="993" w:hanging="284"/>
        <w:jc w:val="both"/>
        <w:rPr>
          <w:szCs w:val="22"/>
        </w:rPr>
      </w:pPr>
    </w:p>
    <w:p w:rsidR="00057EB7" w:rsidRPr="00532CEF" w:rsidRDefault="00057EB7" w:rsidP="00057EB7">
      <w:pPr>
        <w:numPr>
          <w:ilvl w:val="0"/>
          <w:numId w:val="14"/>
        </w:numPr>
        <w:suppressAutoHyphens w:val="0"/>
        <w:ind w:left="993" w:hanging="284"/>
        <w:jc w:val="both"/>
        <w:rPr>
          <w:szCs w:val="22"/>
        </w:rPr>
      </w:pPr>
      <w:r w:rsidRPr="00532CEF">
        <w:rPr>
          <w:szCs w:val="22"/>
        </w:rPr>
        <w:t xml:space="preserve">Relatar ao Fiscal do contrato, de forma imediata, toda e qualquer irregularidade observada nos locais onde os serviços estão sendo prestados; </w:t>
      </w:r>
    </w:p>
    <w:p w:rsidR="00057EB7" w:rsidRPr="00532CEF" w:rsidRDefault="00057EB7" w:rsidP="00057EB7">
      <w:pPr>
        <w:tabs>
          <w:tab w:val="num" w:pos="993"/>
        </w:tabs>
        <w:ind w:left="993" w:hanging="284"/>
        <w:jc w:val="both"/>
        <w:rPr>
          <w:szCs w:val="22"/>
        </w:rPr>
      </w:pPr>
    </w:p>
    <w:p w:rsidR="00057EB7" w:rsidRPr="00532CEF" w:rsidRDefault="00057EB7" w:rsidP="00057EB7">
      <w:pPr>
        <w:numPr>
          <w:ilvl w:val="0"/>
          <w:numId w:val="14"/>
        </w:numPr>
        <w:suppressAutoHyphens w:val="0"/>
        <w:ind w:left="993" w:hanging="284"/>
        <w:jc w:val="both"/>
        <w:rPr>
          <w:szCs w:val="22"/>
        </w:rPr>
      </w:pPr>
      <w:r w:rsidRPr="00532CEF">
        <w:rPr>
          <w:szCs w:val="22"/>
        </w:rPr>
        <w:t xml:space="preserve">Zelar pela segurança, limpeza e conservação dos equipamentos e instalações; </w:t>
      </w:r>
    </w:p>
    <w:p w:rsidR="00057EB7" w:rsidRPr="00532CEF" w:rsidRDefault="00057EB7" w:rsidP="00057EB7">
      <w:pPr>
        <w:tabs>
          <w:tab w:val="num" w:pos="993"/>
        </w:tabs>
        <w:ind w:left="993" w:hanging="284"/>
        <w:jc w:val="both"/>
        <w:rPr>
          <w:szCs w:val="22"/>
        </w:rPr>
      </w:pPr>
    </w:p>
    <w:p w:rsidR="00057EB7" w:rsidRPr="00532CEF" w:rsidRDefault="00057EB7" w:rsidP="00057EB7">
      <w:pPr>
        <w:numPr>
          <w:ilvl w:val="0"/>
          <w:numId w:val="14"/>
        </w:numPr>
        <w:suppressAutoHyphens w:val="0"/>
        <w:ind w:left="993" w:hanging="284"/>
        <w:jc w:val="both"/>
        <w:rPr>
          <w:szCs w:val="22"/>
        </w:rPr>
      </w:pPr>
      <w:r w:rsidRPr="00532CEF">
        <w:rPr>
          <w:szCs w:val="22"/>
        </w:rPr>
        <w:t>Manter sigilo sobre documentos elaborados e assuntos tratados;</w:t>
      </w:r>
    </w:p>
    <w:p w:rsidR="00057EB7" w:rsidRPr="00532CEF" w:rsidRDefault="00057EB7" w:rsidP="00057EB7">
      <w:pPr>
        <w:jc w:val="both"/>
        <w:rPr>
          <w:szCs w:val="22"/>
        </w:rPr>
      </w:pPr>
      <w:r w:rsidRPr="00532CEF">
        <w:rPr>
          <w:szCs w:val="22"/>
        </w:rPr>
        <w:t xml:space="preserve"> </w:t>
      </w:r>
    </w:p>
    <w:p w:rsidR="00057EB7" w:rsidRPr="00532CEF" w:rsidRDefault="00057EB7" w:rsidP="00057EB7">
      <w:pPr>
        <w:numPr>
          <w:ilvl w:val="0"/>
          <w:numId w:val="14"/>
        </w:numPr>
        <w:suppressAutoHyphens w:val="0"/>
        <w:ind w:left="993" w:hanging="284"/>
        <w:jc w:val="both"/>
        <w:rPr>
          <w:szCs w:val="22"/>
        </w:rPr>
      </w:pPr>
      <w:r w:rsidRPr="00532CEF">
        <w:rPr>
          <w:szCs w:val="22"/>
        </w:rPr>
        <w:t xml:space="preserve">Abster-se da execução de atividades alheias aos objetivos previstos neste Termo de Referência, durante o horário em que estiver prestando os serviços; </w:t>
      </w:r>
    </w:p>
    <w:p w:rsidR="00057EB7" w:rsidRPr="00532CEF" w:rsidRDefault="00057EB7" w:rsidP="00057EB7">
      <w:pPr>
        <w:tabs>
          <w:tab w:val="num" w:pos="993"/>
        </w:tabs>
        <w:ind w:left="993" w:hanging="284"/>
        <w:jc w:val="both"/>
        <w:rPr>
          <w:szCs w:val="22"/>
        </w:rPr>
      </w:pPr>
    </w:p>
    <w:p w:rsidR="00057EB7" w:rsidRPr="00532CEF" w:rsidRDefault="00057EB7" w:rsidP="00057EB7">
      <w:pPr>
        <w:numPr>
          <w:ilvl w:val="0"/>
          <w:numId w:val="14"/>
        </w:numPr>
        <w:suppressAutoHyphens w:val="0"/>
        <w:ind w:left="993" w:hanging="284"/>
        <w:jc w:val="both"/>
        <w:rPr>
          <w:szCs w:val="22"/>
        </w:rPr>
      </w:pPr>
      <w:r w:rsidRPr="00532CEF">
        <w:rPr>
          <w:szCs w:val="22"/>
        </w:rPr>
        <w:t xml:space="preserve">Tratar todos os servidores da CONTRATANTE, terceirizados, estagiários, colegas de trabalho e demais pessoas com educação, urbanidade, presteza, fineza e atenção; </w:t>
      </w:r>
    </w:p>
    <w:p w:rsidR="00057EB7" w:rsidRPr="00532CEF" w:rsidRDefault="00057EB7" w:rsidP="00057EB7">
      <w:pPr>
        <w:tabs>
          <w:tab w:val="num" w:pos="993"/>
        </w:tabs>
        <w:ind w:left="993" w:hanging="284"/>
        <w:jc w:val="both"/>
        <w:rPr>
          <w:szCs w:val="22"/>
        </w:rPr>
      </w:pPr>
    </w:p>
    <w:p w:rsidR="00057EB7" w:rsidRPr="00532CEF" w:rsidRDefault="00057EB7" w:rsidP="00057EB7">
      <w:pPr>
        <w:numPr>
          <w:ilvl w:val="0"/>
          <w:numId w:val="14"/>
        </w:numPr>
        <w:suppressAutoHyphens w:val="0"/>
        <w:ind w:left="993" w:hanging="284"/>
        <w:jc w:val="both"/>
        <w:rPr>
          <w:szCs w:val="22"/>
        </w:rPr>
      </w:pPr>
      <w:r w:rsidRPr="00532CEF">
        <w:rPr>
          <w:szCs w:val="22"/>
        </w:rPr>
        <w:t xml:space="preserve">Executar as demais atividades inerentes ao cargo e necessárias ao bom desempenho do trabalho. </w:t>
      </w:r>
    </w:p>
    <w:p w:rsidR="00057EB7" w:rsidRPr="00532CEF" w:rsidRDefault="00057EB7" w:rsidP="00057EB7">
      <w:pPr>
        <w:ind w:left="709" w:hanging="709"/>
        <w:jc w:val="both"/>
        <w:rPr>
          <w:b/>
          <w:szCs w:val="22"/>
        </w:rPr>
      </w:pPr>
    </w:p>
    <w:p w:rsidR="00057EB7" w:rsidRPr="00532CEF" w:rsidRDefault="00057EB7" w:rsidP="00057EB7">
      <w:pPr>
        <w:ind w:left="709" w:hanging="709"/>
        <w:jc w:val="both"/>
        <w:rPr>
          <w:b/>
          <w:szCs w:val="22"/>
        </w:rPr>
      </w:pPr>
    </w:p>
    <w:p w:rsidR="00057EB7" w:rsidRPr="00532CEF" w:rsidRDefault="00057EB7" w:rsidP="00057EB7">
      <w:pPr>
        <w:tabs>
          <w:tab w:val="left" w:pos="567"/>
        </w:tabs>
        <w:ind w:left="567" w:hanging="567"/>
        <w:jc w:val="both"/>
        <w:rPr>
          <w:b/>
          <w:szCs w:val="22"/>
        </w:rPr>
      </w:pPr>
      <w:r w:rsidRPr="00532CEF">
        <w:rPr>
          <w:b/>
          <w:szCs w:val="22"/>
        </w:rPr>
        <w:t xml:space="preserve">15 - DA DEFINIÇÃO DOS SALÁRIOS-BASE E DOS DEMAIS BENEFÍCIOS DOS PROFISSIONAIS </w:t>
      </w:r>
    </w:p>
    <w:p w:rsidR="00057EB7" w:rsidRPr="00532CEF" w:rsidRDefault="00057EB7" w:rsidP="00057EB7">
      <w:pPr>
        <w:ind w:left="709" w:hanging="709"/>
        <w:jc w:val="both"/>
        <w:rPr>
          <w:b/>
          <w:szCs w:val="22"/>
        </w:rPr>
      </w:pPr>
    </w:p>
    <w:p w:rsidR="00057EB7" w:rsidRPr="001F791C" w:rsidRDefault="00057EB7" w:rsidP="00057EB7">
      <w:pPr>
        <w:tabs>
          <w:tab w:val="left" w:pos="0"/>
        </w:tabs>
        <w:ind w:right="85"/>
        <w:jc w:val="both"/>
        <w:rPr>
          <w:szCs w:val="22"/>
        </w:rPr>
      </w:pPr>
      <w:r w:rsidRPr="00532CEF">
        <w:rPr>
          <w:szCs w:val="22"/>
        </w:rPr>
        <w:t>15.1.</w:t>
      </w:r>
      <w:r w:rsidRPr="00532CEF">
        <w:rPr>
          <w:szCs w:val="22"/>
        </w:rPr>
        <w:tab/>
        <w:t xml:space="preserve">Considerando o </w:t>
      </w:r>
      <w:r w:rsidRPr="00532CEF">
        <w:rPr>
          <w:b/>
          <w:szCs w:val="22"/>
        </w:rPr>
        <w:t>entendimento assente no âmbito do Tribunal de Contas da União - TCU</w:t>
      </w:r>
      <w:r w:rsidRPr="00532CEF">
        <w:rPr>
          <w:szCs w:val="22"/>
        </w:rPr>
        <w:t xml:space="preserve"> (Acórdãos TCU nº 256/2005; 290/2006; 1.327/2006; 614/2008; 1.125/2009; 332/2010; 1.584/2010; 3.006/2010 e 189/2011, todos do Plenário), bem como a disposição inserta no </w:t>
      </w:r>
      <w:r w:rsidRPr="00532CEF">
        <w:rPr>
          <w:b/>
          <w:szCs w:val="22"/>
        </w:rPr>
        <w:t>inciso III, do art. 20, da IN SLTI nº 02/2008</w:t>
      </w:r>
      <w:r w:rsidRPr="00532CEF">
        <w:rPr>
          <w:szCs w:val="22"/>
        </w:rPr>
        <w:t xml:space="preserve"> (e alterações), </w:t>
      </w:r>
      <w:r w:rsidRPr="00532CEF">
        <w:rPr>
          <w:b/>
          <w:szCs w:val="22"/>
        </w:rPr>
        <w:t xml:space="preserve">as licitantes, quando da elaboração de suas propostas, deverão observar as seguintes regras, </w:t>
      </w:r>
      <w:proofErr w:type="gramStart"/>
      <w:r w:rsidRPr="00532CEF">
        <w:rPr>
          <w:b/>
          <w:szCs w:val="22"/>
          <w:u w:val="single"/>
        </w:rPr>
        <w:t>sob pena</w:t>
      </w:r>
      <w:proofErr w:type="gramEnd"/>
      <w:r w:rsidRPr="00532CEF">
        <w:rPr>
          <w:b/>
          <w:szCs w:val="22"/>
          <w:u w:val="single"/>
        </w:rPr>
        <w:t xml:space="preserve"> de desclassificação</w:t>
      </w:r>
      <w:r w:rsidRPr="001F791C">
        <w:rPr>
          <w:b/>
          <w:szCs w:val="22"/>
        </w:rPr>
        <w:t>:</w:t>
      </w:r>
    </w:p>
    <w:p w:rsidR="00057EB7" w:rsidRPr="00B365A4" w:rsidRDefault="00057EB7" w:rsidP="00057EB7">
      <w:pPr>
        <w:ind w:firstLine="709"/>
        <w:jc w:val="both"/>
        <w:rPr>
          <w:szCs w:val="22"/>
        </w:rPr>
      </w:pPr>
    </w:p>
    <w:p w:rsidR="00057EB7" w:rsidRPr="00C206D9" w:rsidRDefault="00057EB7" w:rsidP="00057EB7">
      <w:pPr>
        <w:jc w:val="both"/>
        <w:rPr>
          <w:szCs w:val="22"/>
        </w:rPr>
      </w:pPr>
      <w:r w:rsidRPr="00252CA1">
        <w:rPr>
          <w:szCs w:val="22"/>
        </w:rPr>
        <w:t xml:space="preserve">a) Os </w:t>
      </w:r>
      <w:r w:rsidRPr="00252CA1">
        <w:rPr>
          <w:b/>
          <w:szCs w:val="22"/>
        </w:rPr>
        <w:t>salários-base, be</w:t>
      </w:r>
      <w:r w:rsidRPr="00E13C73">
        <w:rPr>
          <w:b/>
          <w:szCs w:val="22"/>
        </w:rPr>
        <w:t>m como os demais benefícios</w:t>
      </w:r>
      <w:r w:rsidRPr="00CB6687">
        <w:rPr>
          <w:szCs w:val="22"/>
        </w:rPr>
        <w:t xml:space="preserve">, das categorias </w:t>
      </w:r>
      <w:r w:rsidRPr="00D06A7D">
        <w:rPr>
          <w:szCs w:val="22"/>
        </w:rPr>
        <w:t>de Servente e Encarregado de Limpez</w:t>
      </w:r>
      <w:r w:rsidRPr="00A83078">
        <w:rPr>
          <w:szCs w:val="22"/>
        </w:rPr>
        <w:t xml:space="preserve">a </w:t>
      </w:r>
      <w:r w:rsidRPr="00616054">
        <w:rPr>
          <w:b/>
          <w:szCs w:val="22"/>
          <w:u w:val="single"/>
        </w:rPr>
        <w:t>NÃO PODERÃO SER INFERIORES</w:t>
      </w:r>
      <w:r w:rsidRPr="00C36915">
        <w:rPr>
          <w:b/>
          <w:szCs w:val="22"/>
        </w:rPr>
        <w:t xml:space="preserve"> aos estabelecidos nas convenções coletivas de trabalho locais dos sindicatos aos quais as empresas e os profissionais estejam vinculados,</w:t>
      </w:r>
      <w:r w:rsidRPr="00147682">
        <w:rPr>
          <w:b/>
          <w:szCs w:val="22"/>
        </w:rPr>
        <w:t xml:space="preserve"> </w:t>
      </w:r>
      <w:r w:rsidRPr="00CA4DF8">
        <w:rPr>
          <w:szCs w:val="22"/>
        </w:rPr>
        <w:t>e que se encontram discriminadas na tabela abaixo.</w:t>
      </w:r>
      <w:r w:rsidRPr="00841488">
        <w:rPr>
          <w:szCs w:val="22"/>
        </w:rPr>
        <w:t xml:space="preserve"> </w:t>
      </w:r>
    </w:p>
    <w:p w:rsidR="00057EB7" w:rsidRPr="001F791C" w:rsidRDefault="00057EB7" w:rsidP="00057EB7">
      <w:pPr>
        <w:jc w:val="both"/>
        <w:rPr>
          <w:szCs w:val="22"/>
          <w:highlight w:val="yellow"/>
        </w:rPr>
      </w:pPr>
    </w:p>
    <w:tbl>
      <w:tblPr>
        <w:tblW w:w="0" w:type="auto"/>
        <w:tblInd w:w="655" w:type="dxa"/>
        <w:tblLayout w:type="fixed"/>
        <w:tblLook w:val="0000" w:firstRow="0" w:lastRow="0" w:firstColumn="0" w:lastColumn="0" w:noHBand="0" w:noVBand="0"/>
      </w:tblPr>
      <w:tblGrid>
        <w:gridCol w:w="2855"/>
        <w:gridCol w:w="2835"/>
        <w:gridCol w:w="2855"/>
      </w:tblGrid>
      <w:tr w:rsidR="00057EB7" w:rsidRPr="00532CEF" w:rsidTr="00E96FE9">
        <w:tc>
          <w:tcPr>
            <w:tcW w:w="2855" w:type="dxa"/>
            <w:tcBorders>
              <w:top w:val="single" w:sz="4" w:space="0" w:color="000000"/>
              <w:left w:val="single" w:sz="4" w:space="0" w:color="000000"/>
              <w:bottom w:val="single" w:sz="4" w:space="0" w:color="000000"/>
            </w:tcBorders>
            <w:shd w:val="clear" w:color="auto" w:fill="A6A6A6"/>
          </w:tcPr>
          <w:p w:rsidR="00057EB7" w:rsidRPr="00B365A4" w:rsidRDefault="00057EB7" w:rsidP="00E96FE9">
            <w:pPr>
              <w:tabs>
                <w:tab w:val="left" w:pos="0"/>
              </w:tabs>
              <w:snapToGrid w:val="0"/>
              <w:jc w:val="center"/>
              <w:rPr>
                <w:b/>
                <w:szCs w:val="22"/>
              </w:rPr>
            </w:pPr>
            <w:r>
              <w:rPr>
                <w:b/>
                <w:szCs w:val="22"/>
              </w:rPr>
              <w:t>PROFISSIONAIS DEMANDADOS PELO MTFC</w:t>
            </w:r>
          </w:p>
        </w:tc>
        <w:tc>
          <w:tcPr>
            <w:tcW w:w="2835" w:type="dxa"/>
            <w:tcBorders>
              <w:top w:val="single" w:sz="4" w:space="0" w:color="000000"/>
              <w:left w:val="single" w:sz="4" w:space="0" w:color="000000"/>
              <w:bottom w:val="single" w:sz="4" w:space="0" w:color="000000"/>
            </w:tcBorders>
            <w:shd w:val="clear" w:color="auto" w:fill="A6A6A6"/>
          </w:tcPr>
          <w:p w:rsidR="00057EB7" w:rsidRPr="00252CA1" w:rsidRDefault="00057EB7" w:rsidP="00E96FE9">
            <w:pPr>
              <w:tabs>
                <w:tab w:val="left" w:pos="0"/>
              </w:tabs>
              <w:snapToGrid w:val="0"/>
              <w:jc w:val="center"/>
              <w:rPr>
                <w:b/>
                <w:szCs w:val="22"/>
              </w:rPr>
            </w:pPr>
            <w:r w:rsidRPr="00252CA1">
              <w:rPr>
                <w:b/>
                <w:szCs w:val="22"/>
              </w:rPr>
              <w:t>CCT’s-REFERÊNCIA</w:t>
            </w:r>
          </w:p>
          <w:p w:rsidR="00057EB7" w:rsidRPr="00E13C73" w:rsidRDefault="00057EB7" w:rsidP="00E96FE9">
            <w:pPr>
              <w:tabs>
                <w:tab w:val="left" w:pos="0"/>
              </w:tabs>
              <w:jc w:val="center"/>
              <w:rPr>
                <w:b/>
                <w:szCs w:val="22"/>
              </w:rPr>
            </w:pPr>
            <w:r w:rsidRPr="00E13C73">
              <w:rPr>
                <w:b/>
                <w:szCs w:val="22"/>
              </w:rPr>
              <w:t>(SALÁRIO-BASE E BENEFÍCIOS)</w:t>
            </w:r>
          </w:p>
        </w:tc>
        <w:tc>
          <w:tcPr>
            <w:tcW w:w="2855" w:type="dxa"/>
            <w:tcBorders>
              <w:top w:val="single" w:sz="4" w:space="0" w:color="000000"/>
              <w:left w:val="single" w:sz="4" w:space="0" w:color="000000"/>
              <w:bottom w:val="single" w:sz="4" w:space="0" w:color="000000"/>
              <w:right w:val="single" w:sz="4" w:space="0" w:color="000000"/>
            </w:tcBorders>
            <w:shd w:val="clear" w:color="auto" w:fill="A6A6A6"/>
          </w:tcPr>
          <w:p w:rsidR="00057EB7" w:rsidRPr="00CB6687" w:rsidRDefault="00057EB7" w:rsidP="00E96FE9">
            <w:pPr>
              <w:tabs>
                <w:tab w:val="left" w:pos="0"/>
              </w:tabs>
              <w:snapToGrid w:val="0"/>
              <w:jc w:val="center"/>
              <w:rPr>
                <w:b/>
                <w:szCs w:val="22"/>
              </w:rPr>
            </w:pPr>
            <w:r w:rsidRPr="00CB6687">
              <w:rPr>
                <w:b/>
                <w:szCs w:val="22"/>
              </w:rPr>
              <w:t>CARGOS NAS CCT’s-REFERÊNCIA</w:t>
            </w:r>
          </w:p>
          <w:p w:rsidR="00057EB7" w:rsidRPr="00D06A7D" w:rsidRDefault="00057EB7" w:rsidP="00E96FE9">
            <w:pPr>
              <w:tabs>
                <w:tab w:val="left" w:pos="0"/>
              </w:tabs>
              <w:jc w:val="center"/>
              <w:rPr>
                <w:b/>
                <w:szCs w:val="22"/>
              </w:rPr>
            </w:pPr>
          </w:p>
        </w:tc>
      </w:tr>
      <w:tr w:rsidR="00057EB7" w:rsidRPr="00532CEF" w:rsidTr="00E96FE9">
        <w:tc>
          <w:tcPr>
            <w:tcW w:w="2855" w:type="dxa"/>
            <w:tcBorders>
              <w:top w:val="single" w:sz="4" w:space="0" w:color="000000"/>
              <w:left w:val="single" w:sz="4" w:space="0" w:color="000000"/>
              <w:bottom w:val="single" w:sz="4" w:space="0" w:color="000000"/>
            </w:tcBorders>
            <w:shd w:val="clear" w:color="auto" w:fill="auto"/>
          </w:tcPr>
          <w:p w:rsidR="00057EB7" w:rsidRPr="00AA43B3" w:rsidRDefault="00057EB7" w:rsidP="00E96FE9">
            <w:pPr>
              <w:tabs>
                <w:tab w:val="left" w:pos="0"/>
              </w:tabs>
              <w:snapToGrid w:val="0"/>
              <w:jc w:val="center"/>
              <w:rPr>
                <w:szCs w:val="22"/>
              </w:rPr>
            </w:pPr>
            <w:r w:rsidRPr="000A540B">
              <w:rPr>
                <w:szCs w:val="22"/>
              </w:rPr>
              <w:t>Servente</w:t>
            </w:r>
          </w:p>
        </w:tc>
        <w:tc>
          <w:tcPr>
            <w:tcW w:w="2835" w:type="dxa"/>
            <w:tcBorders>
              <w:top w:val="single" w:sz="4" w:space="0" w:color="000000"/>
              <w:left w:val="single" w:sz="4" w:space="0" w:color="000000"/>
              <w:bottom w:val="single" w:sz="4" w:space="0" w:color="000000"/>
            </w:tcBorders>
            <w:shd w:val="clear" w:color="auto" w:fill="auto"/>
          </w:tcPr>
          <w:p w:rsidR="00057EB7" w:rsidRPr="000921D4" w:rsidRDefault="00057EB7" w:rsidP="00E96FE9">
            <w:pPr>
              <w:tabs>
                <w:tab w:val="left" w:pos="0"/>
              </w:tabs>
              <w:snapToGrid w:val="0"/>
              <w:jc w:val="center"/>
              <w:rPr>
                <w:szCs w:val="22"/>
              </w:rPr>
            </w:pPr>
            <w:r w:rsidRPr="000921D4">
              <w:rPr>
                <w:szCs w:val="22"/>
              </w:rPr>
              <w:t>SEAC/DF E SINDISERVIÇOS/DF</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057EB7" w:rsidRPr="000A540B" w:rsidRDefault="00057EB7" w:rsidP="00E96FE9">
            <w:pPr>
              <w:tabs>
                <w:tab w:val="left" w:pos="0"/>
              </w:tabs>
              <w:snapToGrid w:val="0"/>
              <w:jc w:val="center"/>
              <w:rPr>
                <w:szCs w:val="22"/>
              </w:rPr>
            </w:pPr>
            <w:r w:rsidRPr="000A540B">
              <w:rPr>
                <w:szCs w:val="22"/>
              </w:rPr>
              <w:t>Servente</w:t>
            </w:r>
          </w:p>
        </w:tc>
      </w:tr>
      <w:tr w:rsidR="00057EB7" w:rsidRPr="00532CEF" w:rsidTr="00E96FE9">
        <w:tc>
          <w:tcPr>
            <w:tcW w:w="2855" w:type="dxa"/>
            <w:tcBorders>
              <w:top w:val="single" w:sz="4" w:space="0" w:color="000000"/>
              <w:left w:val="single" w:sz="4" w:space="0" w:color="000000"/>
              <w:bottom w:val="single" w:sz="4" w:space="0" w:color="000000"/>
            </w:tcBorders>
            <w:shd w:val="clear" w:color="auto" w:fill="auto"/>
          </w:tcPr>
          <w:p w:rsidR="00057EB7" w:rsidRPr="00AA43B3" w:rsidRDefault="00057EB7" w:rsidP="00E96FE9">
            <w:pPr>
              <w:tabs>
                <w:tab w:val="left" w:pos="0"/>
              </w:tabs>
              <w:snapToGrid w:val="0"/>
              <w:jc w:val="center"/>
              <w:rPr>
                <w:szCs w:val="22"/>
              </w:rPr>
            </w:pPr>
            <w:r w:rsidRPr="000A540B">
              <w:rPr>
                <w:szCs w:val="22"/>
              </w:rPr>
              <w:t>Encarregado de Limpeza</w:t>
            </w:r>
          </w:p>
        </w:tc>
        <w:tc>
          <w:tcPr>
            <w:tcW w:w="2835" w:type="dxa"/>
            <w:tcBorders>
              <w:top w:val="single" w:sz="4" w:space="0" w:color="000000"/>
              <w:left w:val="single" w:sz="4" w:space="0" w:color="000000"/>
              <w:bottom w:val="single" w:sz="4" w:space="0" w:color="000000"/>
            </w:tcBorders>
            <w:shd w:val="clear" w:color="auto" w:fill="auto"/>
          </w:tcPr>
          <w:p w:rsidR="00057EB7" w:rsidRPr="000921D4" w:rsidRDefault="00057EB7" w:rsidP="00E96FE9">
            <w:pPr>
              <w:tabs>
                <w:tab w:val="left" w:pos="0"/>
              </w:tabs>
              <w:snapToGrid w:val="0"/>
              <w:jc w:val="center"/>
              <w:rPr>
                <w:szCs w:val="22"/>
              </w:rPr>
            </w:pPr>
            <w:r w:rsidRPr="000921D4">
              <w:rPr>
                <w:szCs w:val="22"/>
              </w:rPr>
              <w:t>SEAC/DF E SINDISERVIÇOS/DF</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057EB7" w:rsidRPr="000A540B" w:rsidRDefault="00057EB7" w:rsidP="00E96FE9">
            <w:pPr>
              <w:tabs>
                <w:tab w:val="left" w:pos="0"/>
              </w:tabs>
              <w:snapToGrid w:val="0"/>
              <w:jc w:val="center"/>
              <w:rPr>
                <w:szCs w:val="22"/>
              </w:rPr>
            </w:pPr>
            <w:r w:rsidRPr="000A540B">
              <w:rPr>
                <w:szCs w:val="22"/>
              </w:rPr>
              <w:t>Encarregado de Limpeza</w:t>
            </w:r>
          </w:p>
        </w:tc>
      </w:tr>
    </w:tbl>
    <w:p w:rsidR="00057EB7" w:rsidRDefault="00057EB7" w:rsidP="00057EB7">
      <w:pPr>
        <w:jc w:val="both"/>
        <w:rPr>
          <w:szCs w:val="22"/>
          <w:highlight w:val="yellow"/>
        </w:rPr>
      </w:pPr>
    </w:p>
    <w:p w:rsidR="00057EB7" w:rsidRDefault="00057EB7" w:rsidP="00057EB7">
      <w:pPr>
        <w:jc w:val="both"/>
        <w:rPr>
          <w:szCs w:val="22"/>
          <w:highlight w:val="yellow"/>
        </w:rPr>
      </w:pPr>
    </w:p>
    <w:p w:rsidR="00057EB7" w:rsidRPr="009623B0" w:rsidRDefault="00057EB7" w:rsidP="00057EB7">
      <w:pPr>
        <w:jc w:val="both"/>
        <w:rPr>
          <w:szCs w:val="22"/>
          <w:highlight w:val="yellow"/>
        </w:rPr>
      </w:pPr>
    </w:p>
    <w:p w:rsidR="00057EB7" w:rsidRPr="004C794B" w:rsidRDefault="00057EB7" w:rsidP="00057EB7">
      <w:pPr>
        <w:tabs>
          <w:tab w:val="left" w:pos="567"/>
        </w:tabs>
        <w:jc w:val="both"/>
        <w:rPr>
          <w:b/>
          <w:szCs w:val="22"/>
        </w:rPr>
      </w:pPr>
      <w:r w:rsidRPr="0052641A">
        <w:rPr>
          <w:b/>
          <w:szCs w:val="22"/>
        </w:rPr>
        <w:t>1</w:t>
      </w:r>
      <w:r w:rsidRPr="00444435">
        <w:rPr>
          <w:b/>
          <w:szCs w:val="22"/>
        </w:rPr>
        <w:t xml:space="preserve">6 - </w:t>
      </w:r>
      <w:r w:rsidRPr="006A35E1">
        <w:rPr>
          <w:b/>
          <w:szCs w:val="22"/>
        </w:rPr>
        <w:t>DAS PLANILHAS DE CUSTOS E DE FORMAÇÃO DE PREÇOS</w:t>
      </w:r>
    </w:p>
    <w:p w:rsidR="00057EB7" w:rsidRPr="00253117" w:rsidRDefault="00057EB7" w:rsidP="00057EB7">
      <w:pPr>
        <w:tabs>
          <w:tab w:val="left" w:pos="567"/>
        </w:tabs>
        <w:jc w:val="both"/>
        <w:rPr>
          <w:color w:val="FF0000"/>
          <w:szCs w:val="22"/>
        </w:rPr>
      </w:pPr>
    </w:p>
    <w:p w:rsidR="00057EB7" w:rsidRPr="005233FD" w:rsidRDefault="00057EB7" w:rsidP="00057EB7">
      <w:pPr>
        <w:tabs>
          <w:tab w:val="left" w:pos="0"/>
          <w:tab w:val="left" w:pos="567"/>
        </w:tabs>
        <w:jc w:val="both"/>
        <w:rPr>
          <w:szCs w:val="22"/>
        </w:rPr>
      </w:pPr>
      <w:r w:rsidRPr="001F791C">
        <w:rPr>
          <w:szCs w:val="22"/>
        </w:rPr>
        <w:t xml:space="preserve">16.1. Os modelos de Planilhas de Custos e Formação de Preços estão apresentados no </w:t>
      </w:r>
      <w:r w:rsidRPr="00B365A4">
        <w:rPr>
          <w:b/>
          <w:szCs w:val="22"/>
        </w:rPr>
        <w:t>ANEXO I deste Termo de Referência</w:t>
      </w:r>
      <w:r w:rsidRPr="00252CA1">
        <w:rPr>
          <w:szCs w:val="22"/>
        </w:rPr>
        <w:t xml:space="preserve">, </w:t>
      </w:r>
      <w:r w:rsidRPr="005233FD">
        <w:rPr>
          <w:szCs w:val="22"/>
        </w:rPr>
        <w:t xml:space="preserve">em conformidade com </w:t>
      </w:r>
      <w:r w:rsidRPr="005233FD">
        <w:rPr>
          <w:b/>
          <w:szCs w:val="22"/>
        </w:rPr>
        <w:t>Instrução Normativa MPOG/SLTI nº 02, de 30/04/2008,</w:t>
      </w:r>
      <w:r w:rsidRPr="005233FD">
        <w:rPr>
          <w:b/>
          <w:color w:val="000000"/>
          <w:szCs w:val="22"/>
        </w:rPr>
        <w:t xml:space="preserve"> e alterações posteriores</w:t>
      </w:r>
      <w:r w:rsidRPr="005233FD">
        <w:rPr>
          <w:szCs w:val="22"/>
        </w:rPr>
        <w:t>.</w:t>
      </w:r>
    </w:p>
    <w:p w:rsidR="00057EB7" w:rsidRPr="005233FD" w:rsidRDefault="00057EB7" w:rsidP="00057EB7">
      <w:pPr>
        <w:tabs>
          <w:tab w:val="left" w:pos="0"/>
          <w:tab w:val="left" w:pos="567"/>
        </w:tabs>
        <w:jc w:val="both"/>
        <w:rPr>
          <w:szCs w:val="22"/>
        </w:rPr>
      </w:pPr>
    </w:p>
    <w:p w:rsidR="00057EB7" w:rsidRDefault="00057EB7" w:rsidP="00057EB7">
      <w:pPr>
        <w:ind w:firstLine="851"/>
        <w:jc w:val="both"/>
        <w:rPr>
          <w:szCs w:val="22"/>
        </w:rPr>
      </w:pPr>
      <w:r w:rsidRPr="00FF7F33">
        <w:rPr>
          <w:szCs w:val="22"/>
        </w:rPr>
        <w:t>16.1.1. As licitantes</w:t>
      </w:r>
      <w:r w:rsidRPr="00FF7F33">
        <w:rPr>
          <w:b/>
          <w:szCs w:val="22"/>
        </w:rPr>
        <w:t xml:space="preserve"> deverão preencher as Planilhas </w:t>
      </w:r>
      <w:r w:rsidRPr="00FF7F33">
        <w:rPr>
          <w:b/>
          <w:szCs w:val="22"/>
          <w:u w:val="single"/>
        </w:rPr>
        <w:t>em arquivo Excel</w:t>
      </w:r>
      <w:r w:rsidRPr="00FF7F33">
        <w:rPr>
          <w:szCs w:val="22"/>
        </w:rPr>
        <w:t xml:space="preserve">, fazendo constar as </w:t>
      </w:r>
      <w:r w:rsidRPr="00FF7F33">
        <w:rPr>
          <w:b/>
          <w:szCs w:val="22"/>
          <w:u w:val="single"/>
        </w:rPr>
        <w:t>memórias de cálculo detalhadas</w:t>
      </w:r>
      <w:r w:rsidRPr="00FF7F33">
        <w:rPr>
          <w:szCs w:val="22"/>
        </w:rPr>
        <w:t xml:space="preserve">, discriminando a </w:t>
      </w:r>
      <w:r w:rsidRPr="00FF7F33">
        <w:rPr>
          <w:b/>
          <w:szCs w:val="22"/>
        </w:rPr>
        <w:t>metodologia e fórmulas adotadas</w:t>
      </w:r>
      <w:r w:rsidRPr="00FF7F33">
        <w:rPr>
          <w:szCs w:val="22"/>
        </w:rPr>
        <w:t xml:space="preserve"> para a obtenção dos valores propostos para os encargos, insumos e demais componentes de composição de custos e formação de preços dos postos de serviço,</w:t>
      </w:r>
      <w:r w:rsidRPr="00FF7F33">
        <w:rPr>
          <w:szCs w:val="22"/>
          <w:lang w:eastAsia="pt-BR"/>
        </w:rPr>
        <w:t xml:space="preserve"> </w:t>
      </w:r>
      <w:r w:rsidRPr="00FF7F33">
        <w:rPr>
          <w:b/>
          <w:szCs w:val="22"/>
          <w:lang w:eastAsia="pt-BR"/>
        </w:rPr>
        <w:t>a fim de facilitar a análise por parte da área técnica</w:t>
      </w:r>
      <w:r w:rsidRPr="00FF7F33">
        <w:rPr>
          <w:szCs w:val="22"/>
        </w:rPr>
        <w:t>.</w:t>
      </w:r>
    </w:p>
    <w:p w:rsidR="00057EB7" w:rsidRDefault="00057EB7" w:rsidP="00057EB7">
      <w:pPr>
        <w:ind w:firstLine="851"/>
        <w:jc w:val="both"/>
        <w:rPr>
          <w:szCs w:val="22"/>
        </w:rPr>
      </w:pPr>
    </w:p>
    <w:p w:rsidR="00057EB7" w:rsidRPr="00E93E49" w:rsidRDefault="00057EB7" w:rsidP="00057EB7">
      <w:pPr>
        <w:tabs>
          <w:tab w:val="left" w:pos="0"/>
          <w:tab w:val="left" w:pos="567"/>
        </w:tabs>
        <w:jc w:val="both"/>
        <w:rPr>
          <w:szCs w:val="22"/>
        </w:rPr>
      </w:pPr>
      <w:r w:rsidRPr="00BD2161">
        <w:rPr>
          <w:szCs w:val="22"/>
        </w:rPr>
        <w:lastRenderedPageBreak/>
        <w:t>1</w:t>
      </w:r>
      <w:r w:rsidRPr="003673BA">
        <w:rPr>
          <w:szCs w:val="22"/>
        </w:rPr>
        <w:t>6</w:t>
      </w:r>
      <w:r w:rsidRPr="00E93E49">
        <w:rPr>
          <w:szCs w:val="22"/>
        </w:rPr>
        <w:t>.2. As Planilhas de Custos e Formação de Preços servirão para demonstrar possíveis variações de custos/insumos no curso da execução do contrato e deverão ser utilizadas como base em eventuais repactuações ou revisões de preços.</w:t>
      </w:r>
    </w:p>
    <w:p w:rsidR="00057EB7" w:rsidRPr="007D5E8D" w:rsidRDefault="00057EB7" w:rsidP="00057EB7">
      <w:pPr>
        <w:tabs>
          <w:tab w:val="left" w:pos="0"/>
          <w:tab w:val="left" w:pos="567"/>
        </w:tabs>
        <w:jc w:val="both"/>
        <w:rPr>
          <w:szCs w:val="22"/>
        </w:rPr>
      </w:pPr>
    </w:p>
    <w:p w:rsidR="00057EB7" w:rsidRPr="007C35F0" w:rsidRDefault="00057EB7" w:rsidP="00057EB7">
      <w:pPr>
        <w:pStyle w:val="Recuodecorpodetexto"/>
        <w:tabs>
          <w:tab w:val="left" w:pos="851"/>
        </w:tabs>
        <w:ind w:left="0" w:firstLine="0"/>
        <w:jc w:val="both"/>
        <w:rPr>
          <w:szCs w:val="22"/>
        </w:rPr>
      </w:pPr>
      <w:r w:rsidRPr="007D5E8D">
        <w:rPr>
          <w:szCs w:val="22"/>
        </w:rPr>
        <w:t>1</w:t>
      </w:r>
      <w:r w:rsidRPr="001E619F">
        <w:rPr>
          <w:szCs w:val="22"/>
        </w:rPr>
        <w:t>6</w:t>
      </w:r>
      <w:r w:rsidRPr="004709D2">
        <w:rPr>
          <w:szCs w:val="22"/>
        </w:rPr>
        <w:t>.3.</w:t>
      </w:r>
      <w:r w:rsidRPr="004709D2">
        <w:rPr>
          <w:b/>
          <w:szCs w:val="22"/>
        </w:rPr>
        <w:t xml:space="preserve"> </w:t>
      </w:r>
      <w:r w:rsidRPr="004709D2">
        <w:rPr>
          <w:szCs w:val="22"/>
        </w:rPr>
        <w:t>No preenchimento das Planilhas de Custos e Formação de Preços, a licit</w:t>
      </w:r>
      <w:r w:rsidRPr="0009044B">
        <w:rPr>
          <w:szCs w:val="22"/>
        </w:rPr>
        <w:t>ante deverá observar as orientações/informações</w:t>
      </w:r>
      <w:r w:rsidRPr="00DF32CB">
        <w:rPr>
          <w:b/>
          <w:szCs w:val="22"/>
        </w:rPr>
        <w:t>,</w:t>
      </w:r>
      <w:r w:rsidRPr="00DF32CB">
        <w:rPr>
          <w:szCs w:val="22"/>
        </w:rPr>
        <w:t xml:space="preserve"> </w:t>
      </w:r>
      <w:r w:rsidRPr="00DF32CB">
        <w:rPr>
          <w:b/>
          <w:szCs w:val="22"/>
          <w:u w:val="single"/>
        </w:rPr>
        <w:t>referentes às Convenções Coletivas de Trabalho e demais valores e percentuais ut</w:t>
      </w:r>
      <w:r>
        <w:rPr>
          <w:b/>
          <w:szCs w:val="22"/>
          <w:u w:val="single"/>
        </w:rPr>
        <w:t>ilizados como parâmetro pelo MTFC</w:t>
      </w:r>
      <w:r w:rsidRPr="00670038">
        <w:rPr>
          <w:szCs w:val="22"/>
        </w:rPr>
        <w:t>.</w:t>
      </w:r>
      <w:r w:rsidRPr="00105341">
        <w:rPr>
          <w:szCs w:val="22"/>
        </w:rPr>
        <w:t xml:space="preserve"> </w:t>
      </w:r>
    </w:p>
    <w:p w:rsidR="00057EB7" w:rsidRPr="00532CEF" w:rsidRDefault="00057EB7" w:rsidP="00057EB7">
      <w:pPr>
        <w:pStyle w:val="Recuodecorpodetexto"/>
        <w:tabs>
          <w:tab w:val="left" w:pos="851"/>
        </w:tabs>
        <w:ind w:left="0"/>
        <w:jc w:val="both"/>
        <w:rPr>
          <w:color w:val="FF0000"/>
          <w:szCs w:val="22"/>
        </w:rPr>
      </w:pPr>
    </w:p>
    <w:p w:rsidR="00057EB7" w:rsidRPr="00AE452E" w:rsidRDefault="00057EB7" w:rsidP="00057EB7">
      <w:pPr>
        <w:pStyle w:val="Recuodecorpodetexto"/>
        <w:tabs>
          <w:tab w:val="left" w:pos="851"/>
        </w:tabs>
        <w:ind w:left="0"/>
        <w:jc w:val="both"/>
        <w:rPr>
          <w:b/>
          <w:szCs w:val="22"/>
        </w:rPr>
      </w:pPr>
      <w:r w:rsidRPr="00532CEF">
        <w:rPr>
          <w:szCs w:val="22"/>
        </w:rPr>
        <w:tab/>
      </w:r>
      <w:r w:rsidRPr="00532CEF">
        <w:rPr>
          <w:szCs w:val="22"/>
        </w:rPr>
        <w:tab/>
        <w:t xml:space="preserve">16.3.1. </w:t>
      </w:r>
      <w:r w:rsidRPr="00A566FF">
        <w:t xml:space="preserve">A inobservância das orientações/informações citadas neste subitem, </w:t>
      </w:r>
      <w:r w:rsidRPr="00A566FF">
        <w:rPr>
          <w:b/>
        </w:rPr>
        <w:t>quanto ao correto preenchimento</w:t>
      </w:r>
      <w:r w:rsidRPr="00A566FF">
        <w:t xml:space="preserve"> da planilha de custos</w:t>
      </w:r>
      <w:r w:rsidRPr="00E55932">
        <w:t xml:space="preserve"> e formação de preços </w:t>
      </w:r>
      <w:r w:rsidRPr="00E67FEC">
        <w:rPr>
          <w:b/>
          <w:u w:val="single"/>
        </w:rPr>
        <w:t>resultará na desclassificação da proposta</w:t>
      </w:r>
      <w:r w:rsidRPr="00AE452E">
        <w:rPr>
          <w:b/>
          <w:szCs w:val="22"/>
        </w:rPr>
        <w:t>.</w:t>
      </w:r>
    </w:p>
    <w:p w:rsidR="00057EB7" w:rsidRPr="00B365A4" w:rsidRDefault="00057EB7" w:rsidP="00057EB7">
      <w:pPr>
        <w:pStyle w:val="Recuodecorpodetexto"/>
        <w:tabs>
          <w:tab w:val="left" w:pos="851"/>
        </w:tabs>
        <w:ind w:left="0"/>
        <w:jc w:val="both"/>
        <w:rPr>
          <w:b/>
          <w:color w:val="FF0000"/>
          <w:szCs w:val="22"/>
        </w:rPr>
      </w:pPr>
    </w:p>
    <w:p w:rsidR="00057EB7" w:rsidRPr="00AE452E" w:rsidRDefault="00057EB7" w:rsidP="00057EB7">
      <w:pPr>
        <w:pStyle w:val="Recuodecorpodetexto"/>
        <w:tabs>
          <w:tab w:val="left" w:pos="851"/>
        </w:tabs>
        <w:ind w:left="0" w:firstLine="0"/>
        <w:jc w:val="both"/>
        <w:rPr>
          <w:b/>
          <w:szCs w:val="22"/>
        </w:rPr>
      </w:pPr>
      <w:r w:rsidRPr="00252CA1">
        <w:rPr>
          <w:szCs w:val="22"/>
        </w:rPr>
        <w:t>16.4.</w:t>
      </w:r>
      <w:r w:rsidRPr="00E13C73">
        <w:rPr>
          <w:b/>
          <w:szCs w:val="22"/>
        </w:rPr>
        <w:t xml:space="preserve"> </w:t>
      </w:r>
      <w:r>
        <w:rPr>
          <w:b/>
        </w:rPr>
        <w:t xml:space="preserve">O </w:t>
      </w:r>
      <w:r w:rsidRPr="00425016">
        <w:rPr>
          <w:b/>
          <w:szCs w:val="22"/>
        </w:rPr>
        <w:t>Ministério da Transparência, Fiscalização e Controle</w:t>
      </w:r>
      <w:r w:rsidRPr="00E55932">
        <w:rPr>
          <w:b/>
        </w:rPr>
        <w:t xml:space="preserve"> poderá realizar diligências</w:t>
      </w:r>
      <w:r w:rsidRPr="00E55932">
        <w:t xml:space="preserve"> junto à licitante </w:t>
      </w:r>
      <w:r>
        <w:t xml:space="preserve">classificada inicialmente como </w:t>
      </w:r>
      <w:r w:rsidRPr="00E55932">
        <w:t>vencedora,</w:t>
      </w:r>
      <w:r w:rsidRPr="00E55932">
        <w:rPr>
          <w:b/>
        </w:rPr>
        <w:t xml:space="preserve"> </w:t>
      </w:r>
      <w:r w:rsidRPr="00E55932">
        <w:t xml:space="preserve">a fim de </w:t>
      </w:r>
      <w:r w:rsidRPr="00E55932">
        <w:rPr>
          <w:b/>
        </w:rPr>
        <w:t>esclarecer dúvidas</w:t>
      </w:r>
      <w:r>
        <w:rPr>
          <w:b/>
        </w:rPr>
        <w:t xml:space="preserve"> ou </w:t>
      </w:r>
      <w:proofErr w:type="gramStart"/>
      <w:r>
        <w:rPr>
          <w:b/>
        </w:rPr>
        <w:t>complementar informações</w:t>
      </w:r>
      <w:proofErr w:type="gramEnd"/>
      <w:r w:rsidRPr="00E55932">
        <w:t xml:space="preserve"> acerca dos </w:t>
      </w:r>
      <w:r w:rsidRPr="00E55932">
        <w:rPr>
          <w:b/>
        </w:rPr>
        <w:t>valores e/ou percentuais</w:t>
      </w:r>
      <w:r w:rsidRPr="00E55932">
        <w:t xml:space="preserve"> informados na Planilha de Custos e Formação de Preços apresentada, sendo que a identificação da inclusão de informações e/ou valores </w:t>
      </w:r>
      <w:r w:rsidRPr="00E55932">
        <w:rPr>
          <w:b/>
        </w:rPr>
        <w:t>em desconformidade com as normas gerais ou específicas aplicáveis à empresa (não comprovados documentalmente) acarretará a desclassificação da proposta</w:t>
      </w:r>
      <w:r w:rsidRPr="00E55932">
        <w:t>.</w:t>
      </w:r>
    </w:p>
    <w:p w:rsidR="00057EB7" w:rsidRPr="00B365A4" w:rsidRDefault="00057EB7" w:rsidP="00057EB7">
      <w:pPr>
        <w:pStyle w:val="Recuodecorpodetexto"/>
        <w:tabs>
          <w:tab w:val="left" w:pos="851"/>
        </w:tabs>
        <w:ind w:left="0"/>
        <w:jc w:val="both"/>
        <w:rPr>
          <w:b/>
          <w:color w:val="FF0000"/>
          <w:szCs w:val="22"/>
        </w:rPr>
      </w:pPr>
    </w:p>
    <w:p w:rsidR="00057EB7" w:rsidRPr="00AE452E" w:rsidRDefault="00057EB7" w:rsidP="00057EB7">
      <w:pPr>
        <w:pStyle w:val="Recuodecorpodetexto"/>
        <w:tabs>
          <w:tab w:val="left" w:pos="851"/>
        </w:tabs>
        <w:ind w:left="0"/>
        <w:jc w:val="both"/>
        <w:rPr>
          <w:color w:val="FF0000"/>
          <w:szCs w:val="22"/>
        </w:rPr>
      </w:pPr>
      <w:r w:rsidRPr="00252CA1">
        <w:rPr>
          <w:b/>
          <w:color w:val="FF0000"/>
          <w:szCs w:val="22"/>
        </w:rPr>
        <w:tab/>
      </w:r>
      <w:r w:rsidRPr="00252CA1">
        <w:rPr>
          <w:b/>
          <w:color w:val="FF0000"/>
          <w:szCs w:val="22"/>
        </w:rPr>
        <w:tab/>
      </w:r>
      <w:r w:rsidRPr="00252CA1">
        <w:rPr>
          <w:szCs w:val="22"/>
        </w:rPr>
        <w:t>16</w:t>
      </w:r>
      <w:r w:rsidRPr="00E13C73">
        <w:rPr>
          <w:szCs w:val="22"/>
        </w:rPr>
        <w:t>.4.1.</w:t>
      </w:r>
      <w:r w:rsidRPr="00CB6687">
        <w:rPr>
          <w:b/>
          <w:szCs w:val="22"/>
        </w:rPr>
        <w:t xml:space="preserve"> </w:t>
      </w:r>
      <w:r w:rsidRPr="00E55932">
        <w:rPr>
          <w:b/>
        </w:rPr>
        <w:t>A in</w:t>
      </w:r>
      <w:r>
        <w:rPr>
          <w:b/>
        </w:rPr>
        <w:t>observância do prazo fixado pelo</w:t>
      </w:r>
      <w:r w:rsidRPr="00E55932">
        <w:rPr>
          <w:b/>
        </w:rPr>
        <w:t xml:space="preserve"> </w:t>
      </w:r>
      <w:r>
        <w:rPr>
          <w:b/>
        </w:rPr>
        <w:t>MTFC</w:t>
      </w:r>
      <w:r w:rsidRPr="00E55932">
        <w:t xml:space="preserve"> para a </w:t>
      </w:r>
      <w:r w:rsidRPr="00E55932">
        <w:rPr>
          <w:b/>
        </w:rPr>
        <w:t>entrega das respostas</w:t>
      </w:r>
      <w:r w:rsidRPr="00E55932">
        <w:t xml:space="preserve"> e/ou </w:t>
      </w:r>
      <w:r w:rsidRPr="00E55932">
        <w:rPr>
          <w:b/>
        </w:rPr>
        <w:t>informações solicitadas em eventual diligência</w:t>
      </w:r>
      <w:r w:rsidRPr="00E55932">
        <w:t xml:space="preserve"> ou ainda o envio de informações ou documentos considerados </w:t>
      </w:r>
      <w:r w:rsidRPr="00E55932">
        <w:rPr>
          <w:b/>
        </w:rPr>
        <w:t>insuficientes ou incompletos</w:t>
      </w:r>
      <w:r w:rsidRPr="00E55932">
        <w:t xml:space="preserve"> ocasionará a </w:t>
      </w:r>
      <w:r w:rsidRPr="00E55932">
        <w:rPr>
          <w:b/>
        </w:rPr>
        <w:t>desclassificação da proposta</w:t>
      </w:r>
      <w:r w:rsidRPr="00E55932">
        <w:t>.</w:t>
      </w:r>
    </w:p>
    <w:p w:rsidR="00057EB7" w:rsidRPr="00C206D9" w:rsidRDefault="00057EB7" w:rsidP="00057EB7">
      <w:pPr>
        <w:pStyle w:val="NormalWeb"/>
        <w:tabs>
          <w:tab w:val="left" w:pos="851"/>
        </w:tabs>
        <w:spacing w:before="240" w:after="0"/>
        <w:ind w:firstLine="709"/>
        <w:jc w:val="both"/>
        <w:rPr>
          <w:sz w:val="22"/>
          <w:szCs w:val="22"/>
        </w:rPr>
      </w:pPr>
      <w:r w:rsidRPr="00B365A4">
        <w:rPr>
          <w:sz w:val="22"/>
          <w:szCs w:val="22"/>
        </w:rPr>
        <w:t xml:space="preserve">  </w:t>
      </w:r>
      <w:r w:rsidRPr="00252CA1">
        <w:rPr>
          <w:sz w:val="22"/>
          <w:szCs w:val="22"/>
        </w:rPr>
        <w:t xml:space="preserve">16.4.2. Nos casos em que forem detectados </w:t>
      </w:r>
      <w:r w:rsidRPr="00E13C73">
        <w:rPr>
          <w:b/>
          <w:sz w:val="22"/>
          <w:szCs w:val="22"/>
        </w:rPr>
        <w:t>erros e/ou in</w:t>
      </w:r>
      <w:r w:rsidRPr="00CB6687">
        <w:rPr>
          <w:b/>
          <w:sz w:val="22"/>
          <w:szCs w:val="22"/>
        </w:rPr>
        <w:t>consistências nas planilhas</w:t>
      </w:r>
      <w:r w:rsidRPr="00D06A7D">
        <w:rPr>
          <w:sz w:val="22"/>
          <w:szCs w:val="22"/>
        </w:rPr>
        <w:t xml:space="preserve"> apr</w:t>
      </w:r>
      <w:r w:rsidRPr="00DD2D90">
        <w:rPr>
          <w:sz w:val="22"/>
          <w:szCs w:val="22"/>
        </w:rPr>
        <w:t>esentadas, durante a aná</w:t>
      </w:r>
      <w:r>
        <w:rPr>
          <w:sz w:val="22"/>
          <w:szCs w:val="22"/>
        </w:rPr>
        <w:t>lise da aceitação da proposta, o</w:t>
      </w:r>
      <w:r w:rsidRPr="00DD2D90">
        <w:rPr>
          <w:sz w:val="22"/>
          <w:szCs w:val="22"/>
        </w:rPr>
        <w:t xml:space="preserve"> </w:t>
      </w:r>
      <w:r>
        <w:rPr>
          <w:sz w:val="22"/>
          <w:szCs w:val="22"/>
        </w:rPr>
        <w:t>MTFC</w:t>
      </w:r>
      <w:r w:rsidRPr="00DD2D90">
        <w:rPr>
          <w:sz w:val="22"/>
          <w:szCs w:val="22"/>
        </w:rPr>
        <w:t xml:space="preserve"> poderá determinar à licitante vencedora, </w:t>
      </w:r>
      <w:r w:rsidRPr="00A83078">
        <w:rPr>
          <w:b/>
          <w:sz w:val="22"/>
          <w:szCs w:val="22"/>
        </w:rPr>
        <w:t>mediante diligência</w:t>
      </w:r>
      <w:r w:rsidRPr="00C36915">
        <w:rPr>
          <w:sz w:val="22"/>
          <w:szCs w:val="22"/>
        </w:rPr>
        <w:t xml:space="preserve">, a </w:t>
      </w:r>
      <w:r w:rsidRPr="00984C19">
        <w:rPr>
          <w:b/>
          <w:sz w:val="22"/>
          <w:szCs w:val="22"/>
        </w:rPr>
        <w:t>promoção de ajustes nessas planilhas</w:t>
      </w:r>
      <w:r w:rsidRPr="00147682">
        <w:rPr>
          <w:sz w:val="22"/>
          <w:szCs w:val="22"/>
        </w:rPr>
        <w:t xml:space="preserve">, se possível, para refletir corretamente os custos envolvidos na contratação, </w:t>
      </w:r>
      <w:r w:rsidRPr="00CA4DF8">
        <w:rPr>
          <w:b/>
          <w:sz w:val="22"/>
          <w:szCs w:val="22"/>
        </w:rPr>
        <w:t>desde que não ha</w:t>
      </w:r>
      <w:r w:rsidRPr="00841488">
        <w:rPr>
          <w:b/>
          <w:sz w:val="22"/>
          <w:szCs w:val="22"/>
        </w:rPr>
        <w:t>ja majoração do preço proposto</w:t>
      </w:r>
      <w:r w:rsidRPr="00C206D9">
        <w:rPr>
          <w:sz w:val="22"/>
          <w:szCs w:val="22"/>
        </w:rPr>
        <w:t>.</w:t>
      </w:r>
    </w:p>
    <w:p w:rsidR="00057EB7" w:rsidRPr="00BD2161" w:rsidRDefault="00057EB7" w:rsidP="00057EB7">
      <w:pPr>
        <w:tabs>
          <w:tab w:val="left" w:pos="2590"/>
        </w:tabs>
        <w:jc w:val="both"/>
        <w:rPr>
          <w:color w:val="FF0000"/>
          <w:szCs w:val="22"/>
        </w:rPr>
      </w:pPr>
    </w:p>
    <w:p w:rsidR="00057EB7" w:rsidRPr="003673BA" w:rsidRDefault="00057EB7" w:rsidP="00057EB7">
      <w:pPr>
        <w:tabs>
          <w:tab w:val="left" w:pos="2590"/>
        </w:tabs>
        <w:jc w:val="both"/>
        <w:rPr>
          <w:color w:val="FF0000"/>
          <w:szCs w:val="22"/>
        </w:rPr>
      </w:pPr>
    </w:p>
    <w:p w:rsidR="00057EB7" w:rsidRPr="007D5E8D" w:rsidRDefault="00057EB7" w:rsidP="00057EB7">
      <w:pPr>
        <w:tabs>
          <w:tab w:val="left" w:pos="567"/>
        </w:tabs>
        <w:jc w:val="both"/>
        <w:rPr>
          <w:b/>
          <w:szCs w:val="22"/>
        </w:rPr>
      </w:pPr>
      <w:r w:rsidRPr="007D5E8D">
        <w:rPr>
          <w:b/>
          <w:szCs w:val="22"/>
        </w:rPr>
        <w:t>17 - DA APRESENTAÇÃO DAS PLANILHAS E DAS PROPOSTAS DE PREÇOS</w:t>
      </w:r>
    </w:p>
    <w:p w:rsidR="00057EB7" w:rsidRPr="001E619F" w:rsidRDefault="00057EB7" w:rsidP="00057EB7">
      <w:pPr>
        <w:tabs>
          <w:tab w:val="left" w:pos="709"/>
        </w:tabs>
        <w:jc w:val="both"/>
        <w:rPr>
          <w:color w:val="FF0000"/>
          <w:szCs w:val="22"/>
        </w:rPr>
      </w:pPr>
    </w:p>
    <w:p w:rsidR="00057EB7" w:rsidRPr="00B365A4" w:rsidRDefault="00057EB7" w:rsidP="00057EB7">
      <w:pPr>
        <w:tabs>
          <w:tab w:val="left" w:pos="0"/>
          <w:tab w:val="left" w:pos="567"/>
        </w:tabs>
        <w:jc w:val="both"/>
        <w:rPr>
          <w:szCs w:val="22"/>
        </w:rPr>
      </w:pPr>
      <w:r w:rsidRPr="0009044B">
        <w:rPr>
          <w:szCs w:val="22"/>
        </w:rPr>
        <w:t>1</w:t>
      </w:r>
      <w:r w:rsidRPr="00DF32CB">
        <w:rPr>
          <w:szCs w:val="22"/>
        </w:rPr>
        <w:t>7.1.</w:t>
      </w:r>
      <w:r w:rsidRPr="00DF32CB">
        <w:rPr>
          <w:szCs w:val="22"/>
        </w:rPr>
        <w:tab/>
        <w:t xml:space="preserve">A licitante deverá preencher, além da “Planilha de Custos e Formação de Preços” para cada um dos profissionais, o </w:t>
      </w:r>
      <w:r w:rsidRPr="00105341">
        <w:rPr>
          <w:b/>
          <w:szCs w:val="22"/>
        </w:rPr>
        <w:t>Anexo I – C</w:t>
      </w:r>
      <w:r w:rsidRPr="00050F6B">
        <w:rPr>
          <w:b/>
          <w:szCs w:val="22"/>
        </w:rPr>
        <w:t xml:space="preserve"> -</w:t>
      </w:r>
      <w:r w:rsidRPr="00050F6B">
        <w:rPr>
          <w:szCs w:val="22"/>
        </w:rPr>
        <w:t xml:space="preserve"> “</w:t>
      </w:r>
      <w:r w:rsidRPr="00050F6B">
        <w:rPr>
          <w:b/>
          <w:szCs w:val="22"/>
          <w:u w:val="single"/>
        </w:rPr>
        <w:t>Complemento dos Serviços de Limpeza e Conservação</w:t>
      </w:r>
      <w:r w:rsidRPr="007C35F0">
        <w:rPr>
          <w:szCs w:val="22"/>
        </w:rPr>
        <w:t xml:space="preserve">”, </w:t>
      </w:r>
      <w:r w:rsidRPr="00AE452E">
        <w:rPr>
          <w:szCs w:val="22"/>
        </w:rPr>
        <w:t>o “</w:t>
      </w:r>
      <w:r w:rsidRPr="00AE452E">
        <w:rPr>
          <w:b/>
          <w:szCs w:val="22"/>
          <w:u w:val="single"/>
        </w:rPr>
        <w:t>Modelo de Proposta de Preços</w:t>
      </w:r>
      <w:r w:rsidRPr="00AE452E">
        <w:rPr>
          <w:szCs w:val="22"/>
        </w:rPr>
        <w:t xml:space="preserve">”, nos termos do </w:t>
      </w:r>
      <w:r w:rsidRPr="00AE452E">
        <w:rPr>
          <w:b/>
          <w:szCs w:val="22"/>
        </w:rPr>
        <w:t xml:space="preserve">Anexo I - D </w:t>
      </w:r>
      <w:r w:rsidRPr="00AE452E">
        <w:rPr>
          <w:szCs w:val="22"/>
        </w:rPr>
        <w:t>deste Termo de Referência</w:t>
      </w:r>
      <w:r w:rsidRPr="00B365A4">
        <w:rPr>
          <w:szCs w:val="22"/>
        </w:rPr>
        <w:t>, observados os custos efetivos e as demais adaptações específicas para cada categoria/profissional.</w:t>
      </w:r>
    </w:p>
    <w:p w:rsidR="00057EB7" w:rsidRPr="00252CA1" w:rsidRDefault="00057EB7" w:rsidP="00057EB7">
      <w:pPr>
        <w:tabs>
          <w:tab w:val="left" w:pos="0"/>
          <w:tab w:val="left" w:pos="567"/>
        </w:tabs>
        <w:jc w:val="both"/>
        <w:rPr>
          <w:szCs w:val="22"/>
        </w:rPr>
      </w:pPr>
    </w:p>
    <w:p w:rsidR="00057EB7" w:rsidRPr="00AE452E" w:rsidRDefault="00057EB7" w:rsidP="00057EB7">
      <w:pPr>
        <w:tabs>
          <w:tab w:val="left" w:pos="0"/>
          <w:tab w:val="left" w:pos="567"/>
        </w:tabs>
        <w:jc w:val="both"/>
        <w:rPr>
          <w:szCs w:val="22"/>
        </w:rPr>
      </w:pPr>
      <w:r w:rsidRPr="00E13C73">
        <w:rPr>
          <w:szCs w:val="22"/>
        </w:rPr>
        <w:tab/>
      </w:r>
      <w:r w:rsidRPr="00CB6687">
        <w:rPr>
          <w:szCs w:val="22"/>
        </w:rPr>
        <w:t>17</w:t>
      </w:r>
      <w:r w:rsidRPr="00D06A7D">
        <w:rPr>
          <w:szCs w:val="22"/>
        </w:rPr>
        <w:t xml:space="preserve">.1.1. A licitante deverá </w:t>
      </w:r>
      <w:r w:rsidRPr="00DD2D90">
        <w:rPr>
          <w:b/>
          <w:szCs w:val="22"/>
        </w:rPr>
        <w:t>encaminhar, junto com as Planilhas, uma cópia dos Acordos, dos Dissídios ou das Convenções Coletivas de Trabalho das categorias</w:t>
      </w:r>
      <w:r>
        <w:rPr>
          <w:b/>
          <w:szCs w:val="22"/>
        </w:rPr>
        <w:t xml:space="preserve"> utilizados na formulação dos preços</w:t>
      </w:r>
      <w:r w:rsidRPr="00AE452E">
        <w:rPr>
          <w:szCs w:val="22"/>
        </w:rPr>
        <w:t xml:space="preserve">.  </w:t>
      </w:r>
    </w:p>
    <w:p w:rsidR="00057EB7" w:rsidRPr="00B365A4" w:rsidRDefault="00057EB7" w:rsidP="00057EB7">
      <w:pPr>
        <w:tabs>
          <w:tab w:val="left" w:pos="0"/>
          <w:tab w:val="left" w:pos="567"/>
        </w:tabs>
        <w:jc w:val="both"/>
        <w:rPr>
          <w:szCs w:val="22"/>
        </w:rPr>
      </w:pPr>
      <w:r w:rsidRPr="00B365A4">
        <w:rPr>
          <w:szCs w:val="22"/>
        </w:rPr>
        <w:t xml:space="preserve"> </w:t>
      </w:r>
    </w:p>
    <w:p w:rsidR="00057EB7" w:rsidRPr="00A83078" w:rsidRDefault="00057EB7" w:rsidP="00057EB7">
      <w:pPr>
        <w:tabs>
          <w:tab w:val="left" w:pos="0"/>
          <w:tab w:val="left" w:pos="567"/>
        </w:tabs>
        <w:jc w:val="both"/>
        <w:rPr>
          <w:szCs w:val="22"/>
        </w:rPr>
      </w:pPr>
      <w:r w:rsidRPr="00252CA1">
        <w:rPr>
          <w:szCs w:val="22"/>
        </w:rPr>
        <w:tab/>
        <w:t>17</w:t>
      </w:r>
      <w:r w:rsidRPr="00E13C73">
        <w:rPr>
          <w:szCs w:val="22"/>
        </w:rPr>
        <w:t>.1.</w:t>
      </w:r>
      <w:r w:rsidRPr="00CB6687">
        <w:rPr>
          <w:szCs w:val="22"/>
        </w:rPr>
        <w:t>2</w:t>
      </w:r>
      <w:r w:rsidRPr="00D06A7D">
        <w:rPr>
          <w:szCs w:val="22"/>
        </w:rPr>
        <w:t>. No preço proposto deverão estar inclusas todas as despesas com salários, leis sociais, t</w:t>
      </w:r>
      <w:r w:rsidRPr="00A83078">
        <w:rPr>
          <w:szCs w:val="22"/>
        </w:rPr>
        <w:t>rabalhistas, seguros, impostos, taxas e contribuições, transporte, alimentação, despesas administrativas e lucros e demais insumos necessários à sua composição.</w:t>
      </w:r>
    </w:p>
    <w:p w:rsidR="00057EB7" w:rsidRPr="00C36915" w:rsidRDefault="00057EB7" w:rsidP="00057EB7">
      <w:pPr>
        <w:tabs>
          <w:tab w:val="left" w:pos="0"/>
          <w:tab w:val="left" w:pos="567"/>
        </w:tabs>
        <w:jc w:val="both"/>
        <w:rPr>
          <w:szCs w:val="22"/>
        </w:rPr>
      </w:pPr>
    </w:p>
    <w:p w:rsidR="00057EB7" w:rsidRPr="0009044B" w:rsidRDefault="00057EB7" w:rsidP="00057EB7">
      <w:pPr>
        <w:tabs>
          <w:tab w:val="left" w:pos="0"/>
          <w:tab w:val="left" w:pos="567"/>
        </w:tabs>
        <w:jc w:val="both"/>
        <w:rPr>
          <w:szCs w:val="22"/>
        </w:rPr>
      </w:pPr>
      <w:r w:rsidRPr="00147682">
        <w:rPr>
          <w:szCs w:val="22"/>
        </w:rPr>
        <w:tab/>
      </w:r>
      <w:r w:rsidRPr="00CA4DF8">
        <w:rPr>
          <w:szCs w:val="22"/>
        </w:rPr>
        <w:t>17</w:t>
      </w:r>
      <w:r w:rsidRPr="00841488">
        <w:rPr>
          <w:szCs w:val="22"/>
        </w:rPr>
        <w:t>.1.3</w:t>
      </w:r>
      <w:r w:rsidRPr="00C206D9">
        <w:rPr>
          <w:szCs w:val="22"/>
        </w:rPr>
        <w:t xml:space="preserve">. Os </w:t>
      </w:r>
      <w:r w:rsidRPr="00BD2161">
        <w:rPr>
          <w:b/>
          <w:szCs w:val="22"/>
        </w:rPr>
        <w:t>custos de vale-refeição</w:t>
      </w:r>
      <w:r w:rsidRPr="003673BA">
        <w:rPr>
          <w:szCs w:val="22"/>
        </w:rPr>
        <w:t xml:space="preserve"> deverão ter como base </w:t>
      </w:r>
      <w:r w:rsidRPr="00E93E49">
        <w:rPr>
          <w:b/>
          <w:szCs w:val="22"/>
        </w:rPr>
        <w:t>as condições estabelecidas nas Co</w:t>
      </w:r>
      <w:r w:rsidRPr="007D5E8D">
        <w:rPr>
          <w:b/>
          <w:szCs w:val="22"/>
        </w:rPr>
        <w:t>nvenções Coletivas de Trabalho</w:t>
      </w:r>
      <w:r w:rsidRPr="007D5E8D">
        <w:rPr>
          <w:szCs w:val="22"/>
        </w:rPr>
        <w:t xml:space="preserve"> celebradas pelos Sindic</w:t>
      </w:r>
      <w:r w:rsidRPr="001E619F">
        <w:rPr>
          <w:szCs w:val="22"/>
        </w:rPr>
        <w:t>atos das respectivas categorias</w:t>
      </w:r>
      <w:r w:rsidRPr="0009044B">
        <w:rPr>
          <w:szCs w:val="22"/>
        </w:rPr>
        <w:t>.</w:t>
      </w:r>
    </w:p>
    <w:p w:rsidR="00057EB7" w:rsidRPr="00DF32CB" w:rsidRDefault="00057EB7" w:rsidP="00057EB7">
      <w:pPr>
        <w:tabs>
          <w:tab w:val="left" w:pos="0"/>
          <w:tab w:val="left" w:pos="567"/>
        </w:tabs>
        <w:jc w:val="both"/>
        <w:rPr>
          <w:szCs w:val="22"/>
        </w:rPr>
      </w:pPr>
    </w:p>
    <w:p w:rsidR="00057EB7" w:rsidRPr="00532CEF" w:rsidRDefault="00057EB7" w:rsidP="00057EB7">
      <w:pPr>
        <w:tabs>
          <w:tab w:val="left" w:pos="0"/>
          <w:tab w:val="left" w:pos="567"/>
        </w:tabs>
        <w:jc w:val="both"/>
        <w:rPr>
          <w:szCs w:val="22"/>
        </w:rPr>
      </w:pPr>
      <w:r w:rsidRPr="00105341">
        <w:rPr>
          <w:szCs w:val="22"/>
        </w:rPr>
        <w:tab/>
        <w:t>17</w:t>
      </w:r>
      <w:r w:rsidRPr="00050F6B">
        <w:rPr>
          <w:szCs w:val="22"/>
        </w:rPr>
        <w:t xml:space="preserve">.1.4. O </w:t>
      </w:r>
      <w:r w:rsidRPr="00050F6B">
        <w:rPr>
          <w:b/>
          <w:szCs w:val="22"/>
        </w:rPr>
        <w:t>vale-transporte</w:t>
      </w:r>
      <w:r w:rsidRPr="00050F6B">
        <w:rPr>
          <w:szCs w:val="22"/>
        </w:rPr>
        <w:t xml:space="preserve"> deverá ser concedido pela licitante vencedora aos empregados de acordo com o Decreto nº 95.247, de 17/11/1987, </w:t>
      </w:r>
      <w:r w:rsidRPr="007C35F0">
        <w:rPr>
          <w:b/>
          <w:szCs w:val="22"/>
        </w:rPr>
        <w:t>no valor referente ao itinerário de cada funcionário, observadas as demais disposições insertas nas Convenções Coletivas de Trabalho</w:t>
      </w:r>
      <w:r w:rsidRPr="00532CEF">
        <w:rPr>
          <w:szCs w:val="22"/>
        </w:rPr>
        <w:t>.</w:t>
      </w:r>
    </w:p>
    <w:p w:rsidR="00057EB7" w:rsidRPr="00532CEF" w:rsidRDefault="00057EB7" w:rsidP="00057EB7">
      <w:pPr>
        <w:tabs>
          <w:tab w:val="left" w:pos="0"/>
          <w:tab w:val="left" w:pos="567"/>
        </w:tabs>
        <w:jc w:val="both"/>
        <w:rPr>
          <w:szCs w:val="22"/>
        </w:rPr>
      </w:pPr>
    </w:p>
    <w:p w:rsidR="00057EB7" w:rsidRPr="00A423DF" w:rsidRDefault="00057EB7" w:rsidP="00057EB7">
      <w:pPr>
        <w:tabs>
          <w:tab w:val="left" w:pos="0"/>
          <w:tab w:val="left" w:pos="567"/>
        </w:tabs>
        <w:jc w:val="both"/>
        <w:rPr>
          <w:szCs w:val="22"/>
        </w:rPr>
      </w:pPr>
      <w:r w:rsidRPr="00A423DF">
        <w:rPr>
          <w:szCs w:val="22"/>
        </w:rPr>
        <w:t xml:space="preserve">17.2. </w:t>
      </w:r>
      <w:r w:rsidRPr="00A423DF">
        <w:rPr>
          <w:b/>
          <w:szCs w:val="22"/>
        </w:rPr>
        <w:t>A LICITANTE VENCEDORA deverá arcar com o ônus decorrente de eventual equívoco no dimensionamento dos quantitativos de sua proposta</w:t>
      </w:r>
      <w:r w:rsidRPr="00A423DF">
        <w:rPr>
          <w:szCs w:val="22"/>
        </w:rPr>
        <w:t xml:space="preserve">, devendo complementá-los, caso o previsto inicialmente em sua proposta não seja satisfatório para o atendimento ao objeto da licitação, exceto </w:t>
      </w:r>
      <w:r w:rsidRPr="00A423DF">
        <w:rPr>
          <w:szCs w:val="22"/>
        </w:rPr>
        <w:lastRenderedPageBreak/>
        <w:t>quando ocorrer algum dos eventos arrolados nos incisos do § 1º do art. 57, da Lei nº 8.666, de 1993.</w:t>
      </w:r>
    </w:p>
    <w:p w:rsidR="00057EB7" w:rsidRPr="00A423DF" w:rsidRDefault="00057EB7" w:rsidP="00057EB7">
      <w:pPr>
        <w:tabs>
          <w:tab w:val="left" w:pos="0"/>
          <w:tab w:val="left" w:pos="567"/>
        </w:tabs>
        <w:jc w:val="both"/>
        <w:rPr>
          <w:szCs w:val="22"/>
        </w:rPr>
      </w:pPr>
      <w:r w:rsidRPr="00A423DF">
        <w:rPr>
          <w:szCs w:val="22"/>
        </w:rPr>
        <w:tab/>
      </w:r>
      <w:r w:rsidRPr="00A423DF">
        <w:rPr>
          <w:szCs w:val="22"/>
        </w:rPr>
        <w:tab/>
      </w:r>
      <w:r w:rsidRPr="00A423DF">
        <w:rPr>
          <w:szCs w:val="22"/>
        </w:rPr>
        <w:tab/>
      </w:r>
    </w:p>
    <w:p w:rsidR="00057EB7" w:rsidRPr="00A423DF" w:rsidRDefault="00057EB7" w:rsidP="00057EB7">
      <w:pPr>
        <w:tabs>
          <w:tab w:val="left" w:pos="0"/>
          <w:tab w:val="left" w:pos="567"/>
        </w:tabs>
        <w:jc w:val="both"/>
        <w:rPr>
          <w:szCs w:val="22"/>
        </w:rPr>
      </w:pPr>
      <w:r w:rsidRPr="00A423DF">
        <w:rPr>
          <w:szCs w:val="22"/>
        </w:rPr>
        <w:tab/>
        <w:t>17.2.1. O disposto acima se aplica, inclusive, nos casos de equívoco afeto à fixação dos custos variáveis decorrentes de fatores futuros e incertos, tais como o valor provido com o quantitativo de vale transporte.</w:t>
      </w:r>
    </w:p>
    <w:p w:rsidR="00057EB7" w:rsidRPr="00A423DF" w:rsidRDefault="00057EB7" w:rsidP="00057EB7">
      <w:pPr>
        <w:tabs>
          <w:tab w:val="left" w:pos="0"/>
          <w:tab w:val="left" w:pos="567"/>
        </w:tabs>
        <w:jc w:val="both"/>
        <w:rPr>
          <w:szCs w:val="22"/>
        </w:rPr>
      </w:pPr>
    </w:p>
    <w:p w:rsidR="00057EB7" w:rsidRPr="00A423DF" w:rsidRDefault="00057EB7" w:rsidP="00057EB7">
      <w:pPr>
        <w:tabs>
          <w:tab w:val="left" w:pos="0"/>
          <w:tab w:val="left" w:pos="567"/>
        </w:tabs>
        <w:jc w:val="both"/>
        <w:rPr>
          <w:szCs w:val="22"/>
        </w:rPr>
      </w:pPr>
      <w:r w:rsidRPr="00A423DF">
        <w:rPr>
          <w:szCs w:val="22"/>
        </w:rPr>
        <w:tab/>
        <w:t>17.2.2. Caso se verifique que a proposta apresentada contém eventual equívoco no dimensionamento dos quantitativos que favoreça a LICITANTE VENCEDORA, este será revertido como lucro durante a vigência da contratação, mas poderá ser objeto de negociação para a eventual prorrogação contratual.</w:t>
      </w:r>
    </w:p>
    <w:p w:rsidR="00057EB7" w:rsidRPr="00A423DF" w:rsidRDefault="00057EB7" w:rsidP="00057EB7">
      <w:pPr>
        <w:tabs>
          <w:tab w:val="left" w:pos="0"/>
          <w:tab w:val="left" w:pos="567"/>
        </w:tabs>
        <w:jc w:val="both"/>
        <w:rPr>
          <w:szCs w:val="22"/>
        </w:rPr>
      </w:pPr>
    </w:p>
    <w:p w:rsidR="00057EB7" w:rsidRPr="00AE452E" w:rsidRDefault="00057EB7" w:rsidP="00057EB7">
      <w:pPr>
        <w:tabs>
          <w:tab w:val="left" w:pos="0"/>
          <w:tab w:val="left" w:pos="567"/>
        </w:tabs>
        <w:jc w:val="both"/>
        <w:rPr>
          <w:szCs w:val="22"/>
        </w:rPr>
      </w:pPr>
      <w:r w:rsidRPr="00A423DF">
        <w:rPr>
          <w:szCs w:val="22"/>
        </w:rPr>
        <w:t>17.3.</w:t>
      </w:r>
      <w:r w:rsidRPr="00A423DF">
        <w:rPr>
          <w:szCs w:val="22"/>
        </w:rPr>
        <w:tab/>
        <w:t xml:space="preserve">O tipo de assistência médica e odontológica ofertado aos profissionais será aquele previsto em leis, normativos ou nas </w:t>
      </w:r>
      <w:r w:rsidRPr="00A423DF">
        <w:rPr>
          <w:b/>
          <w:szCs w:val="22"/>
        </w:rPr>
        <w:t>Convenções Coletivas de Trabalho</w:t>
      </w:r>
      <w:r w:rsidRPr="00A423DF">
        <w:rPr>
          <w:szCs w:val="22"/>
        </w:rPr>
        <w:t xml:space="preserve">, devendo tais gastos </w:t>
      </w:r>
      <w:proofErr w:type="gramStart"/>
      <w:r w:rsidRPr="00A423DF">
        <w:rPr>
          <w:szCs w:val="22"/>
        </w:rPr>
        <w:t>serem</w:t>
      </w:r>
      <w:proofErr w:type="gramEnd"/>
      <w:r w:rsidRPr="00A423DF">
        <w:rPr>
          <w:szCs w:val="22"/>
        </w:rPr>
        <w:t xml:space="preserve"> inseridos como parte dos custos da prestação dos serviços (“</w:t>
      </w:r>
      <w:r w:rsidRPr="00A423DF">
        <w:rPr>
          <w:b/>
          <w:szCs w:val="22"/>
        </w:rPr>
        <w:t>Benefícios Mensais e Diários</w:t>
      </w:r>
      <w:r w:rsidRPr="00AE452E">
        <w:rPr>
          <w:szCs w:val="22"/>
        </w:rPr>
        <w:t>”).</w:t>
      </w:r>
    </w:p>
    <w:p w:rsidR="00057EB7" w:rsidRPr="00B365A4" w:rsidRDefault="00057EB7" w:rsidP="00057EB7">
      <w:pPr>
        <w:tabs>
          <w:tab w:val="left" w:pos="0"/>
          <w:tab w:val="left" w:pos="567"/>
        </w:tabs>
        <w:jc w:val="both"/>
        <w:rPr>
          <w:szCs w:val="22"/>
        </w:rPr>
      </w:pPr>
    </w:p>
    <w:p w:rsidR="00057EB7" w:rsidRPr="00AE452E" w:rsidRDefault="00057EB7" w:rsidP="00057EB7">
      <w:pPr>
        <w:tabs>
          <w:tab w:val="left" w:pos="0"/>
          <w:tab w:val="left" w:pos="567"/>
        </w:tabs>
        <w:jc w:val="both"/>
        <w:rPr>
          <w:szCs w:val="22"/>
        </w:rPr>
      </w:pPr>
      <w:r w:rsidRPr="00252CA1">
        <w:rPr>
          <w:szCs w:val="22"/>
        </w:rPr>
        <w:t>17.4.</w:t>
      </w:r>
      <w:r w:rsidRPr="00252CA1">
        <w:rPr>
          <w:szCs w:val="22"/>
        </w:rPr>
        <w:tab/>
      </w:r>
      <w:r w:rsidRPr="00E55932">
        <w:rPr>
          <w:b/>
        </w:rPr>
        <w:t xml:space="preserve">Na hipótese em que a lei, o normativo ou as Convenções Coletivas de Trabalho </w:t>
      </w:r>
      <w:proofErr w:type="gramStart"/>
      <w:r w:rsidRPr="00E55932">
        <w:rPr>
          <w:b/>
        </w:rPr>
        <w:t>indicadas</w:t>
      </w:r>
      <w:proofErr w:type="gramEnd"/>
      <w:r w:rsidRPr="00E55932">
        <w:rPr>
          <w:b/>
        </w:rPr>
        <w:t xml:space="preserve"> neste Termo de Referência forem silentes a respeito dos benefícios aqui tratados</w:t>
      </w:r>
      <w:r w:rsidRPr="00E55932">
        <w:t xml:space="preserve">, </w:t>
      </w:r>
      <w:r w:rsidRPr="00E55932">
        <w:rPr>
          <w:b/>
        </w:rPr>
        <w:t xml:space="preserve">ou mesmo nos casos em que inexistir lei ou </w:t>
      </w:r>
      <w:r w:rsidRPr="00A566FF">
        <w:rPr>
          <w:b/>
        </w:rPr>
        <w:t>norma específica</w:t>
      </w:r>
      <w:r w:rsidRPr="00A566FF">
        <w:t xml:space="preserve">, e havendo inserção na proposta de valor referente ao vale alimentação, assistência médica e odontológica e outros, </w:t>
      </w:r>
      <w:r w:rsidRPr="00A566FF">
        <w:rPr>
          <w:b/>
          <w:u w:val="single"/>
        </w:rPr>
        <w:t>a licitante deverá apresentar os</w:t>
      </w:r>
      <w:r w:rsidRPr="00A566FF">
        <w:rPr>
          <w:b/>
        </w:rPr>
        <w:t xml:space="preserve"> </w:t>
      </w:r>
      <w:r w:rsidRPr="00A566FF">
        <w:rPr>
          <w:b/>
          <w:u w:val="single"/>
        </w:rPr>
        <w:t>documentos comprobatórios e a memória de cálculo que serviram de base para a definição desses valores em sua planilha</w:t>
      </w:r>
      <w:r w:rsidRPr="00AE452E">
        <w:rPr>
          <w:szCs w:val="22"/>
        </w:rPr>
        <w:t>.</w:t>
      </w:r>
    </w:p>
    <w:p w:rsidR="00057EB7" w:rsidRPr="00B365A4" w:rsidRDefault="00057EB7" w:rsidP="00057EB7">
      <w:pPr>
        <w:tabs>
          <w:tab w:val="left" w:pos="0"/>
          <w:tab w:val="left" w:pos="567"/>
        </w:tabs>
        <w:jc w:val="both"/>
        <w:rPr>
          <w:szCs w:val="22"/>
        </w:rPr>
      </w:pPr>
    </w:p>
    <w:p w:rsidR="00057EB7" w:rsidRPr="00984C19" w:rsidRDefault="00057EB7" w:rsidP="00057EB7">
      <w:pPr>
        <w:tabs>
          <w:tab w:val="left" w:pos="0"/>
          <w:tab w:val="left" w:pos="567"/>
        </w:tabs>
        <w:jc w:val="both"/>
        <w:rPr>
          <w:szCs w:val="22"/>
        </w:rPr>
      </w:pPr>
      <w:r w:rsidRPr="00252CA1">
        <w:rPr>
          <w:szCs w:val="22"/>
        </w:rPr>
        <w:tab/>
        <w:t>17</w:t>
      </w:r>
      <w:r w:rsidRPr="00E13C73">
        <w:rPr>
          <w:szCs w:val="22"/>
        </w:rPr>
        <w:t>.4.1. A não apresentação dos documentos comproba</w:t>
      </w:r>
      <w:r w:rsidRPr="00CB6687">
        <w:rPr>
          <w:szCs w:val="22"/>
        </w:rPr>
        <w:t xml:space="preserve">tórios citados neste </w:t>
      </w:r>
      <w:r w:rsidRPr="00362A2A">
        <w:rPr>
          <w:szCs w:val="22"/>
        </w:rPr>
        <w:t>subitem,</w:t>
      </w:r>
      <w:r w:rsidRPr="003E7A31">
        <w:rPr>
          <w:szCs w:val="22"/>
        </w:rPr>
        <w:t xml:space="preserve"> </w:t>
      </w:r>
      <w:r w:rsidRPr="00362A2A">
        <w:rPr>
          <w:szCs w:val="22"/>
        </w:rPr>
        <w:t>mesmo</w:t>
      </w:r>
      <w:r w:rsidRPr="00A423DF">
        <w:rPr>
          <w:szCs w:val="22"/>
        </w:rPr>
        <w:t xml:space="preserve"> após nova exigência via diligência, </w:t>
      </w:r>
      <w:r w:rsidRPr="00A423DF">
        <w:rPr>
          <w:b/>
          <w:szCs w:val="22"/>
        </w:rPr>
        <w:t>resultará na desclassificação da proposta</w:t>
      </w:r>
      <w:r w:rsidRPr="00A423DF">
        <w:rPr>
          <w:szCs w:val="22"/>
        </w:rPr>
        <w:t>.</w:t>
      </w:r>
    </w:p>
    <w:p w:rsidR="00057EB7" w:rsidRPr="00147682" w:rsidRDefault="00057EB7" w:rsidP="00057EB7">
      <w:pPr>
        <w:tabs>
          <w:tab w:val="left" w:pos="0"/>
          <w:tab w:val="left" w:pos="567"/>
        </w:tabs>
        <w:jc w:val="both"/>
        <w:rPr>
          <w:szCs w:val="22"/>
        </w:rPr>
      </w:pPr>
    </w:p>
    <w:p w:rsidR="00057EB7" w:rsidRPr="003673BA" w:rsidRDefault="00057EB7" w:rsidP="00057EB7">
      <w:pPr>
        <w:tabs>
          <w:tab w:val="left" w:pos="0"/>
          <w:tab w:val="left" w:pos="567"/>
        </w:tabs>
        <w:jc w:val="both"/>
        <w:rPr>
          <w:szCs w:val="22"/>
        </w:rPr>
      </w:pPr>
      <w:r w:rsidRPr="00CA4DF8">
        <w:rPr>
          <w:szCs w:val="22"/>
        </w:rPr>
        <w:t>17</w:t>
      </w:r>
      <w:r w:rsidRPr="00841488">
        <w:rPr>
          <w:szCs w:val="22"/>
        </w:rPr>
        <w:t>.5.</w:t>
      </w:r>
      <w:r w:rsidRPr="00841488">
        <w:rPr>
          <w:szCs w:val="22"/>
        </w:rPr>
        <w:tab/>
      </w:r>
      <w:r w:rsidRPr="00C206D9">
        <w:rPr>
          <w:b/>
          <w:szCs w:val="22"/>
        </w:rPr>
        <w:t>Não há previsão de horas extras</w:t>
      </w:r>
      <w:r w:rsidRPr="00BD2161">
        <w:rPr>
          <w:szCs w:val="22"/>
        </w:rPr>
        <w:t xml:space="preserve"> para quaisquer das categorias previstas neste Termo de Referênc</w:t>
      </w:r>
      <w:r w:rsidRPr="003673BA">
        <w:rPr>
          <w:szCs w:val="22"/>
        </w:rPr>
        <w:t>ia.</w:t>
      </w:r>
    </w:p>
    <w:p w:rsidR="00057EB7" w:rsidRPr="007D5E8D" w:rsidRDefault="00057EB7" w:rsidP="00057EB7">
      <w:pPr>
        <w:tabs>
          <w:tab w:val="left" w:pos="0"/>
          <w:tab w:val="left" w:pos="567"/>
        </w:tabs>
        <w:jc w:val="both"/>
        <w:rPr>
          <w:szCs w:val="22"/>
        </w:rPr>
      </w:pPr>
    </w:p>
    <w:p w:rsidR="00057EB7" w:rsidRPr="00AE452E" w:rsidRDefault="00057EB7" w:rsidP="00057EB7">
      <w:pPr>
        <w:tabs>
          <w:tab w:val="left" w:pos="0"/>
          <w:tab w:val="left" w:pos="567"/>
        </w:tabs>
        <w:jc w:val="both"/>
        <w:rPr>
          <w:szCs w:val="22"/>
        </w:rPr>
      </w:pPr>
      <w:r w:rsidRPr="007D5E8D">
        <w:rPr>
          <w:szCs w:val="22"/>
        </w:rPr>
        <w:t>17</w:t>
      </w:r>
      <w:r w:rsidRPr="001E619F">
        <w:rPr>
          <w:szCs w:val="22"/>
        </w:rPr>
        <w:t>.6.</w:t>
      </w:r>
      <w:r w:rsidRPr="001E619F">
        <w:rPr>
          <w:szCs w:val="22"/>
        </w:rPr>
        <w:tab/>
      </w:r>
      <w:r w:rsidRPr="00AE452E">
        <w:rPr>
          <w:szCs w:val="22"/>
        </w:rPr>
        <w:t xml:space="preserve">As propostas </w:t>
      </w:r>
      <w:r w:rsidRPr="00AE452E">
        <w:rPr>
          <w:b/>
          <w:szCs w:val="22"/>
        </w:rPr>
        <w:t>deverão</w:t>
      </w:r>
      <w:r w:rsidRPr="00AE452E">
        <w:rPr>
          <w:szCs w:val="22"/>
        </w:rPr>
        <w:t xml:space="preserve"> conter </w:t>
      </w:r>
      <w:r w:rsidRPr="00AE452E">
        <w:rPr>
          <w:b/>
          <w:szCs w:val="22"/>
          <w:u w:val="single"/>
        </w:rPr>
        <w:t>indicação dos sindicatos, acordos coletivos, convenções coletivas</w:t>
      </w:r>
      <w:r w:rsidRPr="00AE452E">
        <w:rPr>
          <w:szCs w:val="22"/>
        </w:rPr>
        <w:t xml:space="preserve"> que </w:t>
      </w:r>
      <w:r w:rsidRPr="00AE452E">
        <w:rPr>
          <w:b/>
          <w:szCs w:val="22"/>
        </w:rPr>
        <w:t>regem cada categoria profissional</w:t>
      </w:r>
      <w:r w:rsidRPr="00AE452E">
        <w:rPr>
          <w:szCs w:val="22"/>
        </w:rPr>
        <w:t xml:space="preserve"> que executará os serviços,</w:t>
      </w:r>
      <w:r w:rsidRPr="00AE452E">
        <w:rPr>
          <w:b/>
          <w:szCs w:val="22"/>
        </w:rPr>
        <w:t xml:space="preserve"> indicadas neste Termo de Referência,</w:t>
      </w:r>
      <w:r w:rsidRPr="00AE452E">
        <w:rPr>
          <w:szCs w:val="22"/>
        </w:rPr>
        <w:t xml:space="preserve"> e a </w:t>
      </w:r>
      <w:r w:rsidRPr="00AE452E">
        <w:rPr>
          <w:b/>
          <w:szCs w:val="22"/>
          <w:u w:val="single"/>
        </w:rPr>
        <w:t>respectiva data base e vigência</w:t>
      </w:r>
      <w:r w:rsidRPr="00AE452E">
        <w:rPr>
          <w:szCs w:val="22"/>
        </w:rPr>
        <w:t>, com base no Código Brasileiro de Ocupações – CBO, segundo disposto no inc. III do art. 21 da Instrução Normativa MPOG/SLTI n.º 02, de 30/04/2008.</w:t>
      </w:r>
    </w:p>
    <w:p w:rsidR="00057EB7" w:rsidRPr="00B365A4" w:rsidRDefault="00057EB7" w:rsidP="00057EB7">
      <w:pPr>
        <w:tabs>
          <w:tab w:val="left" w:pos="0"/>
          <w:tab w:val="left" w:pos="567"/>
        </w:tabs>
        <w:jc w:val="both"/>
        <w:rPr>
          <w:szCs w:val="22"/>
        </w:rPr>
      </w:pPr>
    </w:p>
    <w:p w:rsidR="00057EB7" w:rsidRPr="00CA4DF8" w:rsidRDefault="00057EB7" w:rsidP="00057EB7">
      <w:pPr>
        <w:tabs>
          <w:tab w:val="left" w:pos="0"/>
          <w:tab w:val="left" w:pos="567"/>
        </w:tabs>
        <w:jc w:val="both"/>
        <w:rPr>
          <w:szCs w:val="22"/>
        </w:rPr>
      </w:pPr>
      <w:r w:rsidRPr="00252CA1">
        <w:rPr>
          <w:szCs w:val="22"/>
        </w:rPr>
        <w:t>17.7.</w:t>
      </w:r>
      <w:r w:rsidRPr="00252CA1">
        <w:rPr>
          <w:szCs w:val="22"/>
        </w:rPr>
        <w:tab/>
      </w:r>
      <w:r w:rsidRPr="00E13C73">
        <w:rPr>
          <w:b/>
          <w:szCs w:val="22"/>
        </w:rPr>
        <w:t>Deverão ser observados</w:t>
      </w:r>
      <w:r w:rsidRPr="00CB6687">
        <w:rPr>
          <w:szCs w:val="22"/>
        </w:rPr>
        <w:t xml:space="preserve">, quando do preenchimento da planilha de custos e formação de preços, </w:t>
      </w:r>
      <w:r w:rsidRPr="00D06A7D">
        <w:rPr>
          <w:b/>
          <w:szCs w:val="22"/>
        </w:rPr>
        <w:t>os valores, percentuais</w:t>
      </w:r>
      <w:r w:rsidRPr="00FC02EB">
        <w:rPr>
          <w:b/>
          <w:szCs w:val="22"/>
        </w:rPr>
        <w:t xml:space="preserve"> e benefícios exigidos em normas gerais e específicas aplicáveis</w:t>
      </w:r>
      <w:r w:rsidRPr="00A83078">
        <w:rPr>
          <w:szCs w:val="22"/>
        </w:rPr>
        <w:t xml:space="preserve">, em especial aqueles estabelecidos na </w:t>
      </w:r>
      <w:r w:rsidRPr="00C36915">
        <w:rPr>
          <w:b/>
          <w:szCs w:val="22"/>
        </w:rPr>
        <w:t>legislação vigente relativos ao recolhimento dos encargos sociais</w:t>
      </w:r>
      <w:r w:rsidRPr="00147682">
        <w:rPr>
          <w:szCs w:val="22"/>
        </w:rPr>
        <w:t xml:space="preserve"> (tais como INSS, SESI ou SESC, SENAI ou SENAC, INCRA, Salário Educação, FGTS, Seguro Ac</w:t>
      </w:r>
      <w:r w:rsidRPr="00CA4DF8">
        <w:rPr>
          <w:szCs w:val="22"/>
        </w:rPr>
        <w:t>idente de Trabalho/RAT/INSS, SEBRAE, Férias, 13º Salário e outros).</w:t>
      </w:r>
    </w:p>
    <w:p w:rsidR="00057EB7" w:rsidRPr="00841488" w:rsidRDefault="00057EB7" w:rsidP="00057EB7">
      <w:pPr>
        <w:tabs>
          <w:tab w:val="left" w:pos="0"/>
          <w:tab w:val="left" w:pos="567"/>
        </w:tabs>
        <w:jc w:val="both"/>
        <w:rPr>
          <w:szCs w:val="22"/>
        </w:rPr>
      </w:pPr>
    </w:p>
    <w:p w:rsidR="00057EB7" w:rsidRPr="007D5E8D" w:rsidRDefault="00057EB7" w:rsidP="00057EB7">
      <w:pPr>
        <w:tabs>
          <w:tab w:val="left" w:pos="0"/>
          <w:tab w:val="left" w:pos="567"/>
        </w:tabs>
        <w:jc w:val="both"/>
        <w:rPr>
          <w:szCs w:val="22"/>
        </w:rPr>
      </w:pPr>
      <w:r w:rsidRPr="00C206D9">
        <w:rPr>
          <w:szCs w:val="22"/>
        </w:rPr>
        <w:tab/>
      </w:r>
      <w:r w:rsidRPr="00BD2161">
        <w:rPr>
          <w:szCs w:val="22"/>
        </w:rPr>
        <w:t>17</w:t>
      </w:r>
      <w:r w:rsidRPr="003673BA">
        <w:rPr>
          <w:szCs w:val="22"/>
        </w:rPr>
        <w:t xml:space="preserve">.7.1. As empresas deverão observar as disposições do </w:t>
      </w:r>
      <w:r w:rsidRPr="00E93E49">
        <w:rPr>
          <w:b/>
          <w:szCs w:val="22"/>
        </w:rPr>
        <w:t>Decreto nº 6.957/2009</w:t>
      </w:r>
      <w:r w:rsidRPr="00E93E49">
        <w:rPr>
          <w:szCs w:val="22"/>
        </w:rPr>
        <w:t xml:space="preserve"> e outras que porventura tenham sido editadas até o momento da formulação de sua proposta, devendo aplicar o </w:t>
      </w:r>
      <w:r w:rsidRPr="007D5E8D">
        <w:rPr>
          <w:b/>
          <w:szCs w:val="22"/>
        </w:rPr>
        <w:t>Fator Acidentário de Prevenção - FAP para o seu CNPJ</w:t>
      </w:r>
      <w:r w:rsidRPr="007D5E8D">
        <w:rPr>
          <w:szCs w:val="22"/>
        </w:rPr>
        <w:t>, definido pelo Ministério da Previdência Social.</w:t>
      </w:r>
    </w:p>
    <w:p w:rsidR="00057EB7" w:rsidRPr="007D5E8D" w:rsidRDefault="00057EB7" w:rsidP="00057EB7">
      <w:pPr>
        <w:tabs>
          <w:tab w:val="left" w:pos="0"/>
          <w:tab w:val="left" w:pos="567"/>
        </w:tabs>
        <w:jc w:val="both"/>
        <w:rPr>
          <w:szCs w:val="22"/>
        </w:rPr>
      </w:pPr>
    </w:p>
    <w:p w:rsidR="00057EB7" w:rsidRPr="00AE452E" w:rsidRDefault="00057EB7" w:rsidP="00057EB7">
      <w:pPr>
        <w:tabs>
          <w:tab w:val="left" w:pos="0"/>
          <w:tab w:val="left" w:pos="567"/>
        </w:tabs>
        <w:jc w:val="both"/>
        <w:rPr>
          <w:szCs w:val="22"/>
        </w:rPr>
      </w:pPr>
      <w:r w:rsidRPr="001E619F">
        <w:rPr>
          <w:szCs w:val="22"/>
        </w:rPr>
        <w:tab/>
      </w:r>
      <w:r w:rsidRPr="004709D2">
        <w:rPr>
          <w:szCs w:val="22"/>
        </w:rPr>
        <w:t>17.7.2. A licitante deve preencher o item “</w:t>
      </w:r>
      <w:r w:rsidRPr="0009044B">
        <w:rPr>
          <w:b/>
          <w:szCs w:val="22"/>
        </w:rPr>
        <w:t>Riscos Ambientais do Trabalho - RAT</w:t>
      </w:r>
      <w:r w:rsidRPr="00DF32CB">
        <w:rPr>
          <w:szCs w:val="22"/>
        </w:rPr>
        <w:t xml:space="preserve">” da planilha de custos e formação de preços </w:t>
      </w:r>
      <w:r w:rsidRPr="00105341">
        <w:rPr>
          <w:b/>
          <w:szCs w:val="22"/>
        </w:rPr>
        <w:t>considerando o valor de seu FAP</w:t>
      </w:r>
      <w:r w:rsidRPr="00050F6B">
        <w:rPr>
          <w:szCs w:val="22"/>
        </w:rPr>
        <w:t xml:space="preserve">, a </w:t>
      </w:r>
      <w:r w:rsidRPr="00050F6B">
        <w:rPr>
          <w:b/>
          <w:szCs w:val="22"/>
        </w:rPr>
        <w:t xml:space="preserve">ser comprovado no envio de sua proposta adequada ao lance vencedor, mediante </w:t>
      </w:r>
      <w:r w:rsidRPr="00AE452E">
        <w:rPr>
          <w:b/>
          <w:szCs w:val="22"/>
          <w:u w:val="single"/>
        </w:rPr>
        <w:t>apresentação da GFIP ou outro documento apto a fazê-lo</w:t>
      </w:r>
      <w:r w:rsidRPr="00AE452E">
        <w:rPr>
          <w:szCs w:val="22"/>
        </w:rPr>
        <w:t>.</w:t>
      </w:r>
    </w:p>
    <w:p w:rsidR="00057EB7" w:rsidRPr="00B365A4" w:rsidRDefault="00057EB7" w:rsidP="00057EB7">
      <w:pPr>
        <w:tabs>
          <w:tab w:val="left" w:pos="0"/>
          <w:tab w:val="left" w:pos="567"/>
        </w:tabs>
        <w:jc w:val="both"/>
        <w:rPr>
          <w:szCs w:val="22"/>
        </w:rPr>
      </w:pPr>
    </w:p>
    <w:p w:rsidR="00057EB7" w:rsidRPr="00B365A4" w:rsidRDefault="00057EB7" w:rsidP="00057EB7">
      <w:pPr>
        <w:tabs>
          <w:tab w:val="left" w:pos="0"/>
          <w:tab w:val="left" w:pos="567"/>
        </w:tabs>
        <w:jc w:val="both"/>
        <w:rPr>
          <w:szCs w:val="22"/>
        </w:rPr>
      </w:pPr>
      <w:r w:rsidRPr="00252CA1">
        <w:rPr>
          <w:szCs w:val="22"/>
        </w:rPr>
        <w:tab/>
        <w:t>17.7.3. Considerando-se jurisprudência do TCU (</w:t>
      </w:r>
      <w:r w:rsidRPr="00252CA1">
        <w:rPr>
          <w:b/>
          <w:szCs w:val="22"/>
        </w:rPr>
        <w:t>Acórdão n.º 288/2014 – Plenário</w:t>
      </w:r>
      <w:r w:rsidRPr="00252CA1">
        <w:rPr>
          <w:szCs w:val="22"/>
        </w:rPr>
        <w:t xml:space="preserve">), fica </w:t>
      </w:r>
      <w:r w:rsidRPr="00AE452E">
        <w:rPr>
          <w:b/>
          <w:szCs w:val="22"/>
          <w:u w:val="single"/>
        </w:rPr>
        <w:t>vedada</w:t>
      </w:r>
      <w:r w:rsidRPr="00AE452E">
        <w:rPr>
          <w:b/>
          <w:szCs w:val="22"/>
        </w:rPr>
        <w:t xml:space="preserve"> a inclusão do item “</w:t>
      </w:r>
      <w:r w:rsidRPr="00AE452E">
        <w:rPr>
          <w:b/>
          <w:szCs w:val="22"/>
          <w:u w:val="single"/>
        </w:rPr>
        <w:t>Reserva Técnica</w:t>
      </w:r>
      <w:r w:rsidRPr="00AE452E">
        <w:rPr>
          <w:b/>
          <w:szCs w:val="22"/>
        </w:rPr>
        <w:t>”</w:t>
      </w:r>
      <w:r w:rsidRPr="00AE452E">
        <w:rPr>
          <w:szCs w:val="22"/>
        </w:rPr>
        <w:t xml:space="preserve"> na planilha de custos e de formação de preços, já que não existem eventos que motivariam a aceitação desse tipo de custo. A inserção de custos dessa natureza acarretará a necessidade de </w:t>
      </w:r>
      <w:r w:rsidRPr="00B365A4">
        <w:rPr>
          <w:b/>
          <w:szCs w:val="22"/>
        </w:rPr>
        <w:t>retificação da proposta</w:t>
      </w:r>
      <w:r w:rsidRPr="00B365A4">
        <w:rPr>
          <w:szCs w:val="22"/>
        </w:rPr>
        <w:t xml:space="preserve">, solicitada mediante diligência, sendo que o </w:t>
      </w:r>
      <w:r w:rsidRPr="00252CA1">
        <w:rPr>
          <w:b/>
          <w:szCs w:val="22"/>
        </w:rPr>
        <w:t xml:space="preserve">não atendimento da mesma </w:t>
      </w:r>
      <w:r w:rsidRPr="00B365A4">
        <w:rPr>
          <w:b/>
          <w:szCs w:val="22"/>
          <w:u w:val="single"/>
        </w:rPr>
        <w:t>acarretará a desclassificação da proposta</w:t>
      </w:r>
      <w:r w:rsidRPr="00B365A4">
        <w:rPr>
          <w:szCs w:val="22"/>
        </w:rPr>
        <w:t>.</w:t>
      </w:r>
    </w:p>
    <w:p w:rsidR="00057EB7" w:rsidRPr="00B365A4" w:rsidRDefault="00057EB7" w:rsidP="00057EB7">
      <w:pPr>
        <w:tabs>
          <w:tab w:val="left" w:pos="0"/>
          <w:tab w:val="left" w:pos="567"/>
        </w:tabs>
        <w:jc w:val="both"/>
        <w:rPr>
          <w:szCs w:val="22"/>
        </w:rPr>
      </w:pPr>
    </w:p>
    <w:p w:rsidR="00057EB7" w:rsidRPr="00B365A4" w:rsidRDefault="00057EB7" w:rsidP="00057EB7">
      <w:pPr>
        <w:tabs>
          <w:tab w:val="left" w:pos="0"/>
          <w:tab w:val="left" w:pos="567"/>
        </w:tabs>
        <w:jc w:val="both"/>
        <w:rPr>
          <w:szCs w:val="22"/>
        </w:rPr>
      </w:pPr>
      <w:r w:rsidRPr="00252CA1">
        <w:rPr>
          <w:szCs w:val="22"/>
        </w:rPr>
        <w:tab/>
        <w:t>17.7.4. Conforme Súmula</w:t>
      </w:r>
      <w:r>
        <w:rPr>
          <w:szCs w:val="22"/>
        </w:rPr>
        <w:t xml:space="preserve"> n.º</w:t>
      </w:r>
      <w:r w:rsidRPr="00B365A4">
        <w:rPr>
          <w:szCs w:val="22"/>
        </w:rPr>
        <w:t xml:space="preserve"> 254</w:t>
      </w:r>
      <w:r>
        <w:rPr>
          <w:szCs w:val="22"/>
        </w:rPr>
        <w:t>/2010</w:t>
      </w:r>
      <w:r w:rsidRPr="00B365A4">
        <w:rPr>
          <w:szCs w:val="22"/>
        </w:rPr>
        <w:t xml:space="preserve"> do TCU, o Imposto de Renda de Pessoa Jurídica – </w:t>
      </w:r>
      <w:r w:rsidRPr="00B365A4">
        <w:rPr>
          <w:b/>
          <w:szCs w:val="22"/>
        </w:rPr>
        <w:t>IRPJ</w:t>
      </w:r>
      <w:r w:rsidRPr="00B365A4">
        <w:rPr>
          <w:szCs w:val="22"/>
        </w:rPr>
        <w:t xml:space="preserve"> e a Contribuição Social sobre o Lucro – </w:t>
      </w:r>
      <w:r w:rsidRPr="00B365A4">
        <w:rPr>
          <w:b/>
          <w:szCs w:val="22"/>
        </w:rPr>
        <w:t>CSLL</w:t>
      </w:r>
      <w:r w:rsidRPr="00B365A4">
        <w:rPr>
          <w:szCs w:val="22"/>
        </w:rPr>
        <w:t xml:space="preserve"> </w:t>
      </w:r>
      <w:r w:rsidRPr="00B365A4">
        <w:rPr>
          <w:b/>
          <w:szCs w:val="22"/>
          <w:u w:val="single"/>
        </w:rPr>
        <w:t>não podem ser repassados para a CONTRATANTE</w:t>
      </w:r>
      <w:r w:rsidRPr="00B365A4">
        <w:rPr>
          <w:szCs w:val="22"/>
        </w:rPr>
        <w:t>, pois são tributos de natureza direta e personalíssima, que oneram diretamente a CONTRATADA.</w:t>
      </w:r>
    </w:p>
    <w:p w:rsidR="00057EB7" w:rsidRPr="00B365A4" w:rsidRDefault="00057EB7" w:rsidP="00057EB7">
      <w:pPr>
        <w:tabs>
          <w:tab w:val="left" w:pos="0"/>
          <w:tab w:val="left" w:pos="567"/>
        </w:tabs>
        <w:jc w:val="both"/>
        <w:rPr>
          <w:szCs w:val="22"/>
        </w:rPr>
      </w:pPr>
    </w:p>
    <w:p w:rsidR="00057EB7" w:rsidRPr="00CB6687" w:rsidRDefault="00057EB7" w:rsidP="00057EB7">
      <w:pPr>
        <w:tabs>
          <w:tab w:val="left" w:pos="0"/>
          <w:tab w:val="left" w:pos="567"/>
        </w:tabs>
        <w:jc w:val="both"/>
        <w:rPr>
          <w:szCs w:val="22"/>
        </w:rPr>
      </w:pPr>
      <w:r w:rsidRPr="00252CA1">
        <w:rPr>
          <w:szCs w:val="22"/>
        </w:rPr>
        <w:tab/>
        <w:t xml:space="preserve">17.7.5. O montante de que trata o </w:t>
      </w:r>
      <w:r w:rsidRPr="00252CA1">
        <w:rPr>
          <w:b/>
          <w:szCs w:val="22"/>
        </w:rPr>
        <w:t>aviso prévio trabalhado</w:t>
      </w:r>
      <w:r w:rsidRPr="00252CA1">
        <w:rPr>
          <w:szCs w:val="22"/>
        </w:rPr>
        <w:t xml:space="preserve">, correspondente a </w:t>
      </w:r>
      <w:r w:rsidRPr="00252CA1">
        <w:rPr>
          <w:b/>
          <w:szCs w:val="22"/>
        </w:rPr>
        <w:t>23,33%</w:t>
      </w:r>
      <w:r w:rsidRPr="00252CA1">
        <w:rPr>
          <w:szCs w:val="22"/>
        </w:rPr>
        <w:t xml:space="preserve"> da remuneração mensal, deverá ser </w:t>
      </w:r>
      <w:r w:rsidRPr="00E13C73">
        <w:rPr>
          <w:b/>
          <w:szCs w:val="22"/>
        </w:rPr>
        <w:t>integralmente depositado durante a primeira vigência do contrato</w:t>
      </w:r>
      <w:r w:rsidRPr="00CB6687">
        <w:rPr>
          <w:szCs w:val="22"/>
        </w:rPr>
        <w:t>.</w:t>
      </w:r>
    </w:p>
    <w:p w:rsidR="00057EB7" w:rsidRPr="00D06A7D" w:rsidRDefault="00057EB7" w:rsidP="00057EB7">
      <w:pPr>
        <w:tabs>
          <w:tab w:val="left" w:pos="0"/>
          <w:tab w:val="left" w:pos="567"/>
        </w:tabs>
        <w:jc w:val="both"/>
        <w:rPr>
          <w:szCs w:val="22"/>
        </w:rPr>
      </w:pPr>
    </w:p>
    <w:p w:rsidR="00057EB7" w:rsidRPr="00B365A4" w:rsidRDefault="00057EB7" w:rsidP="00057EB7">
      <w:pPr>
        <w:tabs>
          <w:tab w:val="left" w:pos="0"/>
          <w:tab w:val="left" w:pos="567"/>
        </w:tabs>
        <w:jc w:val="both"/>
        <w:rPr>
          <w:szCs w:val="22"/>
        </w:rPr>
      </w:pPr>
      <w:r w:rsidRPr="00A83078">
        <w:rPr>
          <w:szCs w:val="22"/>
        </w:rPr>
        <w:tab/>
      </w:r>
      <w:r w:rsidRPr="00C36915">
        <w:rPr>
          <w:szCs w:val="22"/>
        </w:rPr>
        <w:t>17</w:t>
      </w:r>
      <w:r w:rsidRPr="00984C19">
        <w:rPr>
          <w:szCs w:val="22"/>
        </w:rPr>
        <w:t>.7.6. Os custos referentes ao item “</w:t>
      </w:r>
      <w:r w:rsidRPr="00147682">
        <w:rPr>
          <w:b/>
          <w:szCs w:val="22"/>
        </w:rPr>
        <w:t>Treinamento/Capacitação/Reciclagem</w:t>
      </w:r>
      <w:r w:rsidRPr="00CA4DF8">
        <w:rPr>
          <w:szCs w:val="22"/>
        </w:rPr>
        <w:t>”, considerando o entendimento esposado pelo TCU, ratificad</w:t>
      </w:r>
      <w:r>
        <w:rPr>
          <w:szCs w:val="22"/>
        </w:rPr>
        <w:t>o pela Assessoria Jurídica deste Ministério</w:t>
      </w:r>
      <w:r w:rsidRPr="00CA4DF8">
        <w:rPr>
          <w:szCs w:val="22"/>
        </w:rPr>
        <w:t xml:space="preserve">, </w:t>
      </w:r>
      <w:r w:rsidRPr="00B365A4">
        <w:rPr>
          <w:b/>
          <w:szCs w:val="22"/>
          <w:u w:val="single"/>
        </w:rPr>
        <w:t>deverão estar contemplados no item “Custos Indiretos, Tributos e Lucro”</w:t>
      </w:r>
      <w:r w:rsidRPr="00B365A4">
        <w:rPr>
          <w:szCs w:val="22"/>
        </w:rPr>
        <w:t>.</w:t>
      </w:r>
    </w:p>
    <w:p w:rsidR="00057EB7" w:rsidRPr="00B365A4" w:rsidRDefault="00057EB7" w:rsidP="00057EB7">
      <w:pPr>
        <w:tabs>
          <w:tab w:val="left" w:pos="0"/>
          <w:tab w:val="left" w:pos="567"/>
        </w:tabs>
        <w:jc w:val="both"/>
        <w:rPr>
          <w:szCs w:val="22"/>
        </w:rPr>
      </w:pPr>
    </w:p>
    <w:p w:rsidR="00057EB7" w:rsidRDefault="00057EB7" w:rsidP="00057EB7">
      <w:pPr>
        <w:tabs>
          <w:tab w:val="left" w:pos="0"/>
          <w:tab w:val="left" w:pos="567"/>
        </w:tabs>
        <w:jc w:val="both"/>
        <w:rPr>
          <w:szCs w:val="22"/>
        </w:rPr>
      </w:pPr>
      <w:r w:rsidRPr="00252CA1">
        <w:rPr>
          <w:szCs w:val="22"/>
        </w:rPr>
        <w:t xml:space="preserve">17.8. Na formulação de sua proposta, </w:t>
      </w:r>
      <w:r w:rsidRPr="00B365A4">
        <w:rPr>
          <w:b/>
          <w:szCs w:val="22"/>
          <w:u w:val="single"/>
        </w:rPr>
        <w:t>a empresa deverá observar ainda o regime de tributação ao qual está submetida</w:t>
      </w:r>
      <w:r w:rsidRPr="00B365A4">
        <w:rPr>
          <w:szCs w:val="22"/>
        </w:rPr>
        <w:t>, no tocante à incidência das alíquotas de ISS, PIS e COFINS sobre seu faturamento, conforme previsto nas Leis n.º 10.637/2002 e 10.833/2003 (</w:t>
      </w:r>
      <w:r w:rsidRPr="00B365A4">
        <w:rPr>
          <w:b/>
          <w:szCs w:val="22"/>
        </w:rPr>
        <w:t>Acórdão TCU- Plenário n.º 2.647/2009</w:t>
      </w:r>
      <w:r w:rsidRPr="00252CA1">
        <w:rPr>
          <w:szCs w:val="22"/>
        </w:rPr>
        <w:t>).</w:t>
      </w:r>
    </w:p>
    <w:p w:rsidR="00057EB7" w:rsidRPr="00252CA1" w:rsidRDefault="00057EB7" w:rsidP="00057EB7">
      <w:pPr>
        <w:tabs>
          <w:tab w:val="left" w:pos="0"/>
          <w:tab w:val="left" w:pos="567"/>
        </w:tabs>
        <w:jc w:val="both"/>
        <w:rPr>
          <w:szCs w:val="22"/>
        </w:rPr>
      </w:pPr>
    </w:p>
    <w:p w:rsidR="00057EB7" w:rsidRPr="00147682" w:rsidRDefault="00057EB7" w:rsidP="00057EB7">
      <w:pPr>
        <w:tabs>
          <w:tab w:val="left" w:pos="0"/>
          <w:tab w:val="left" w:pos="567"/>
        </w:tabs>
        <w:jc w:val="both"/>
        <w:rPr>
          <w:szCs w:val="22"/>
        </w:rPr>
      </w:pPr>
      <w:r w:rsidRPr="00CB6687">
        <w:rPr>
          <w:szCs w:val="22"/>
        </w:rPr>
        <w:tab/>
        <w:t>17</w:t>
      </w:r>
      <w:r w:rsidRPr="00D06A7D">
        <w:rPr>
          <w:szCs w:val="22"/>
        </w:rPr>
        <w:t xml:space="preserve">.8.1. A licitante deverá </w:t>
      </w:r>
      <w:r w:rsidRPr="006F71EC">
        <w:rPr>
          <w:b/>
          <w:szCs w:val="22"/>
          <w:u w:val="single"/>
        </w:rPr>
        <w:t>comprovar por meio de documentação hábil o seu regime de tributação</w:t>
      </w:r>
      <w:r w:rsidRPr="00A83078">
        <w:rPr>
          <w:szCs w:val="22"/>
        </w:rPr>
        <w:t xml:space="preserve">, a fim de que se possa </w:t>
      </w:r>
      <w:r w:rsidRPr="00C36915">
        <w:rPr>
          <w:b/>
          <w:szCs w:val="22"/>
        </w:rPr>
        <w:t>certificar que as alíquotas do PIS e da COFINS</w:t>
      </w:r>
      <w:r w:rsidRPr="00984C19">
        <w:rPr>
          <w:szCs w:val="22"/>
        </w:rPr>
        <w:t xml:space="preserve"> consignadas na planilha conferem co</w:t>
      </w:r>
      <w:r w:rsidRPr="00147682">
        <w:rPr>
          <w:szCs w:val="22"/>
        </w:rPr>
        <w:t>m sua opção tributária.</w:t>
      </w:r>
    </w:p>
    <w:p w:rsidR="00057EB7" w:rsidRPr="00CA4DF8" w:rsidRDefault="00057EB7" w:rsidP="00057EB7">
      <w:pPr>
        <w:tabs>
          <w:tab w:val="left" w:pos="0"/>
          <w:tab w:val="left" w:pos="567"/>
        </w:tabs>
        <w:jc w:val="both"/>
        <w:rPr>
          <w:szCs w:val="22"/>
        </w:rPr>
      </w:pPr>
    </w:p>
    <w:p w:rsidR="00057EB7" w:rsidRPr="0009044B" w:rsidRDefault="00057EB7" w:rsidP="00057EB7">
      <w:pPr>
        <w:tabs>
          <w:tab w:val="left" w:pos="0"/>
          <w:tab w:val="left" w:pos="567"/>
        </w:tabs>
        <w:jc w:val="both"/>
        <w:rPr>
          <w:szCs w:val="22"/>
        </w:rPr>
      </w:pPr>
      <w:r w:rsidRPr="00841488">
        <w:rPr>
          <w:szCs w:val="22"/>
        </w:rPr>
        <w:tab/>
      </w:r>
      <w:r w:rsidRPr="00C206D9">
        <w:rPr>
          <w:szCs w:val="22"/>
        </w:rPr>
        <w:t>17</w:t>
      </w:r>
      <w:r w:rsidRPr="00BD2161">
        <w:rPr>
          <w:szCs w:val="22"/>
        </w:rPr>
        <w:t xml:space="preserve">.8.2. Para as </w:t>
      </w:r>
      <w:r w:rsidRPr="003673BA">
        <w:rPr>
          <w:b/>
          <w:szCs w:val="22"/>
        </w:rPr>
        <w:t xml:space="preserve">empresas tributadas pelo regime de incidência </w:t>
      </w:r>
      <w:proofErr w:type="gramStart"/>
      <w:r w:rsidRPr="003673BA">
        <w:rPr>
          <w:b/>
          <w:szCs w:val="22"/>
        </w:rPr>
        <w:t>não-cumulativa</w:t>
      </w:r>
      <w:proofErr w:type="gramEnd"/>
      <w:r w:rsidRPr="00E93E49">
        <w:rPr>
          <w:szCs w:val="22"/>
        </w:rPr>
        <w:t xml:space="preserve"> de </w:t>
      </w:r>
      <w:r w:rsidRPr="007D5E8D">
        <w:rPr>
          <w:b/>
          <w:szCs w:val="22"/>
        </w:rPr>
        <w:t>PIS</w:t>
      </w:r>
      <w:r w:rsidRPr="007D5E8D">
        <w:rPr>
          <w:szCs w:val="22"/>
        </w:rPr>
        <w:t xml:space="preserve"> e de </w:t>
      </w:r>
      <w:r w:rsidRPr="007D5E8D">
        <w:rPr>
          <w:b/>
          <w:szCs w:val="22"/>
        </w:rPr>
        <w:t>COFINS</w:t>
      </w:r>
      <w:r w:rsidRPr="007D5E8D">
        <w:rPr>
          <w:szCs w:val="22"/>
        </w:rPr>
        <w:t xml:space="preserve"> </w:t>
      </w:r>
      <w:r w:rsidRPr="007D5E8D">
        <w:rPr>
          <w:b/>
          <w:szCs w:val="22"/>
        </w:rPr>
        <w:t>não será admitida, em nenhuma hipótese, a cotação do percentual integral das alíquotas</w:t>
      </w:r>
      <w:r w:rsidRPr="007D5E8D">
        <w:rPr>
          <w:szCs w:val="22"/>
        </w:rPr>
        <w:t xml:space="preserve"> relativas a PIS (1,65%) e COFINS (7,60%), tendo</w:t>
      </w:r>
      <w:r w:rsidRPr="001E619F">
        <w:rPr>
          <w:szCs w:val="22"/>
        </w:rPr>
        <w:t xml:space="preserve"> em vista que as Leis 10.637/2002 e 10.833/2003 permitem o desconto de créditos apurados com base em custos, despesas e encargos da pessoa jurídica pagos em etapas anteriores, fazendo com que o valor do tributo efetivamente recolhido, em relação ao faturam</w:t>
      </w:r>
      <w:r w:rsidRPr="0009044B">
        <w:rPr>
          <w:szCs w:val="22"/>
        </w:rPr>
        <w:t>ento, seja inferior à alíquota dessas contribuições.</w:t>
      </w:r>
    </w:p>
    <w:p w:rsidR="00057EB7" w:rsidRPr="00DF32CB" w:rsidRDefault="00057EB7" w:rsidP="00057EB7">
      <w:pPr>
        <w:tabs>
          <w:tab w:val="left" w:pos="0"/>
          <w:tab w:val="left" w:pos="567"/>
        </w:tabs>
        <w:jc w:val="both"/>
        <w:rPr>
          <w:szCs w:val="22"/>
        </w:rPr>
      </w:pPr>
    </w:p>
    <w:p w:rsidR="00057EB7" w:rsidRPr="00B365A4" w:rsidRDefault="00057EB7" w:rsidP="00057EB7">
      <w:pPr>
        <w:tabs>
          <w:tab w:val="left" w:pos="0"/>
          <w:tab w:val="left" w:pos="567"/>
        </w:tabs>
        <w:jc w:val="both"/>
        <w:rPr>
          <w:szCs w:val="22"/>
        </w:rPr>
      </w:pPr>
      <w:r w:rsidRPr="00105341">
        <w:rPr>
          <w:szCs w:val="22"/>
        </w:rPr>
        <w:tab/>
        <w:t>17</w:t>
      </w:r>
      <w:r w:rsidRPr="00050F6B">
        <w:rPr>
          <w:szCs w:val="22"/>
        </w:rPr>
        <w:t xml:space="preserve">.8.3. </w:t>
      </w:r>
      <w:r w:rsidRPr="00B365A4">
        <w:rPr>
          <w:szCs w:val="22"/>
        </w:rPr>
        <w:t xml:space="preserve">As </w:t>
      </w:r>
      <w:r w:rsidRPr="00B365A4">
        <w:rPr>
          <w:b/>
          <w:szCs w:val="22"/>
        </w:rPr>
        <w:t>empresas tributadas pelo regime de incidência</w:t>
      </w:r>
      <w:r w:rsidRPr="00B365A4">
        <w:rPr>
          <w:szCs w:val="22"/>
        </w:rPr>
        <w:t xml:space="preserve"> </w:t>
      </w:r>
      <w:proofErr w:type="gramStart"/>
      <w:r w:rsidRPr="00B365A4">
        <w:rPr>
          <w:b/>
          <w:szCs w:val="22"/>
          <w:u w:val="single"/>
        </w:rPr>
        <w:t>não-cumulativa</w:t>
      </w:r>
      <w:proofErr w:type="gramEnd"/>
      <w:r w:rsidRPr="00B365A4">
        <w:rPr>
          <w:szCs w:val="22"/>
        </w:rPr>
        <w:t xml:space="preserve"> de </w:t>
      </w:r>
      <w:r w:rsidRPr="00B365A4">
        <w:rPr>
          <w:b/>
          <w:szCs w:val="22"/>
        </w:rPr>
        <w:t>PIS</w:t>
      </w:r>
      <w:r w:rsidRPr="00B365A4">
        <w:rPr>
          <w:szCs w:val="22"/>
        </w:rPr>
        <w:t xml:space="preserve"> e </w:t>
      </w:r>
      <w:r w:rsidRPr="00B365A4">
        <w:rPr>
          <w:b/>
          <w:szCs w:val="22"/>
        </w:rPr>
        <w:t>COFINS</w:t>
      </w:r>
      <w:r w:rsidRPr="00B365A4">
        <w:rPr>
          <w:szCs w:val="22"/>
        </w:rPr>
        <w:t xml:space="preserve"> devem cotar </w:t>
      </w:r>
      <w:r w:rsidRPr="00B365A4">
        <w:rPr>
          <w:b/>
          <w:szCs w:val="22"/>
          <w:u w:val="single"/>
        </w:rPr>
        <w:t>os percentuais que representem a média das alíquotas efetivamente recolhidas nos 12 (doze) meses anteriores à apresentação da proposta</w:t>
      </w:r>
      <w:r w:rsidRPr="00B365A4">
        <w:rPr>
          <w:szCs w:val="22"/>
        </w:rPr>
        <w:t xml:space="preserve">, apurada com base nos dados da </w:t>
      </w:r>
      <w:r w:rsidRPr="00B365A4">
        <w:rPr>
          <w:b/>
          <w:szCs w:val="22"/>
        </w:rPr>
        <w:t>Escrituração Fiscal Digital da Contribuição para o PIS/PASEP e para a COFINS (EFD-Contribuições)</w:t>
      </w:r>
      <w:r w:rsidRPr="00B365A4">
        <w:rPr>
          <w:szCs w:val="22"/>
        </w:rPr>
        <w:t xml:space="preserve">, cujos respectivos </w:t>
      </w:r>
      <w:r w:rsidRPr="00B365A4">
        <w:rPr>
          <w:b/>
          <w:szCs w:val="22"/>
        </w:rPr>
        <w:t>registros deverão ser remetidos juntamente com a proposta e as planilhas</w:t>
      </w:r>
      <w:r w:rsidRPr="00B365A4">
        <w:rPr>
          <w:szCs w:val="22"/>
        </w:rPr>
        <w:t>.</w:t>
      </w:r>
    </w:p>
    <w:p w:rsidR="00057EB7" w:rsidRPr="00B365A4" w:rsidRDefault="00057EB7" w:rsidP="00057EB7">
      <w:pPr>
        <w:tabs>
          <w:tab w:val="left" w:pos="0"/>
          <w:tab w:val="left" w:pos="567"/>
        </w:tabs>
        <w:jc w:val="both"/>
        <w:rPr>
          <w:szCs w:val="22"/>
        </w:rPr>
      </w:pPr>
    </w:p>
    <w:p w:rsidR="00057EB7" w:rsidRDefault="00057EB7" w:rsidP="00057EB7">
      <w:pPr>
        <w:tabs>
          <w:tab w:val="left" w:pos="0"/>
          <w:tab w:val="left" w:pos="567"/>
        </w:tabs>
        <w:jc w:val="both"/>
        <w:rPr>
          <w:szCs w:val="22"/>
        </w:rPr>
      </w:pPr>
      <w:r w:rsidRPr="00252CA1">
        <w:rPr>
          <w:szCs w:val="22"/>
        </w:rPr>
        <w:tab/>
        <w:t xml:space="preserve">17.8.4. Caso a licitante tenha </w:t>
      </w:r>
      <w:r w:rsidRPr="00252CA1">
        <w:rPr>
          <w:b/>
          <w:szCs w:val="22"/>
        </w:rPr>
        <w:t xml:space="preserve">recolhido tributos pelo regime de incidência </w:t>
      </w:r>
      <w:proofErr w:type="gramStart"/>
      <w:r w:rsidRPr="00252CA1">
        <w:rPr>
          <w:b/>
          <w:szCs w:val="22"/>
        </w:rPr>
        <w:t>não-cumulativa</w:t>
      </w:r>
      <w:proofErr w:type="gramEnd"/>
      <w:r w:rsidRPr="00E13C73">
        <w:rPr>
          <w:szCs w:val="22"/>
        </w:rPr>
        <w:t xml:space="preserve"> em apenas </w:t>
      </w:r>
      <w:r w:rsidRPr="00CB6687">
        <w:rPr>
          <w:b/>
          <w:szCs w:val="22"/>
        </w:rPr>
        <w:t>alguns meses do período que deve ser considerado para o cálculo do percentual médio efetivo</w:t>
      </w:r>
      <w:r w:rsidRPr="00D06A7D">
        <w:rPr>
          <w:szCs w:val="22"/>
        </w:rPr>
        <w:t xml:space="preserve"> (12 meses anteriores à data da proposta), poderá apresentar o </w:t>
      </w:r>
      <w:r w:rsidRPr="00A83078">
        <w:rPr>
          <w:szCs w:val="22"/>
        </w:rPr>
        <w:t xml:space="preserve">cálculo </w:t>
      </w:r>
      <w:r w:rsidRPr="00C36915">
        <w:rPr>
          <w:b/>
          <w:szCs w:val="22"/>
        </w:rPr>
        <w:t>considerando apenas os meses em que houve recolhimento</w:t>
      </w:r>
      <w:r w:rsidRPr="00984C19">
        <w:rPr>
          <w:szCs w:val="22"/>
        </w:rPr>
        <w:t>.</w:t>
      </w:r>
    </w:p>
    <w:p w:rsidR="00057EB7" w:rsidRDefault="00057EB7" w:rsidP="00057EB7">
      <w:pPr>
        <w:tabs>
          <w:tab w:val="left" w:pos="0"/>
          <w:tab w:val="left" w:pos="567"/>
        </w:tabs>
        <w:jc w:val="both"/>
        <w:rPr>
          <w:szCs w:val="22"/>
        </w:rPr>
      </w:pPr>
    </w:p>
    <w:p w:rsidR="00057EB7" w:rsidRPr="00B365A4" w:rsidRDefault="00057EB7" w:rsidP="00057EB7">
      <w:pPr>
        <w:tabs>
          <w:tab w:val="left" w:pos="0"/>
          <w:tab w:val="left" w:pos="567"/>
        </w:tabs>
        <w:jc w:val="both"/>
        <w:rPr>
          <w:szCs w:val="22"/>
        </w:rPr>
      </w:pPr>
      <w:r>
        <w:rPr>
          <w:szCs w:val="22"/>
        </w:rPr>
        <w:tab/>
        <w:t xml:space="preserve">17.8.5. </w:t>
      </w:r>
      <w:r w:rsidRPr="001304DD">
        <w:t xml:space="preserve">Caso a licitante </w:t>
      </w:r>
      <w:r w:rsidRPr="001304DD">
        <w:rPr>
          <w:b/>
        </w:rPr>
        <w:t xml:space="preserve">não tenha recolhido tais tributos pelo regime de tributação de incidência </w:t>
      </w:r>
      <w:proofErr w:type="gramStart"/>
      <w:r w:rsidRPr="001304DD">
        <w:rPr>
          <w:b/>
        </w:rPr>
        <w:t>não-cumulativa</w:t>
      </w:r>
      <w:proofErr w:type="gramEnd"/>
      <w:r w:rsidRPr="001304DD">
        <w:rPr>
          <w:b/>
        </w:rPr>
        <w:t xml:space="preserve"> </w:t>
      </w:r>
      <w:r w:rsidRPr="001304DD">
        <w:t xml:space="preserve">no período anterior à data da proposta, </w:t>
      </w:r>
      <w:r w:rsidRPr="001304DD">
        <w:rPr>
          <w:b/>
        </w:rPr>
        <w:t xml:space="preserve">a apuração do percentual médio efetivo pode ser realizada com base em faturamento e crédito tributário </w:t>
      </w:r>
      <w:r w:rsidRPr="00A423DF">
        <w:rPr>
          <w:b/>
        </w:rPr>
        <w:t>estimados</w:t>
      </w:r>
      <w:r w:rsidRPr="00A423DF">
        <w:t xml:space="preserve">, devendo, ainda </w:t>
      </w:r>
      <w:r>
        <w:t>as</w:t>
      </w:r>
      <w:r w:rsidRPr="00A423DF">
        <w:t xml:space="preserve">sim, </w:t>
      </w:r>
      <w:r w:rsidRPr="00A423DF">
        <w:rPr>
          <w:b/>
        </w:rPr>
        <w:t xml:space="preserve">apresentar </w:t>
      </w:r>
      <w:r w:rsidRPr="00A423DF">
        <w:t>os</w:t>
      </w:r>
      <w:r w:rsidRPr="00A423DF">
        <w:rPr>
          <w:b/>
        </w:rPr>
        <w:t xml:space="preserve"> </w:t>
      </w:r>
      <w:r w:rsidRPr="00A423DF">
        <w:rPr>
          <w:szCs w:val="22"/>
        </w:rPr>
        <w:t xml:space="preserve">dados da </w:t>
      </w:r>
      <w:r w:rsidRPr="00A423DF">
        <w:rPr>
          <w:b/>
          <w:szCs w:val="22"/>
        </w:rPr>
        <w:t>Escrituração Fiscal Digital da Contribuição para o PIS/PASEP e para a COFINS (EFD-Contribuições)</w:t>
      </w:r>
      <w:r w:rsidRPr="00A423DF">
        <w:rPr>
          <w:b/>
        </w:rPr>
        <w:t xml:space="preserve"> referentes aos 12</w:t>
      </w:r>
      <w:r w:rsidRPr="001304DD">
        <w:rPr>
          <w:b/>
        </w:rPr>
        <w:t xml:space="preserve"> (doze) meses anteriores à data da proposta</w:t>
      </w:r>
      <w:r w:rsidRPr="001304DD">
        <w:t>.</w:t>
      </w:r>
    </w:p>
    <w:p w:rsidR="00057EB7" w:rsidRPr="00B365A4" w:rsidRDefault="00057EB7" w:rsidP="00057EB7">
      <w:pPr>
        <w:tabs>
          <w:tab w:val="left" w:pos="0"/>
          <w:tab w:val="left" w:pos="567"/>
        </w:tabs>
        <w:jc w:val="both"/>
        <w:rPr>
          <w:szCs w:val="22"/>
        </w:rPr>
      </w:pPr>
    </w:p>
    <w:p w:rsidR="00057EB7" w:rsidRPr="00252CA1" w:rsidRDefault="00057EB7" w:rsidP="00057EB7">
      <w:pPr>
        <w:tabs>
          <w:tab w:val="left" w:pos="0"/>
          <w:tab w:val="left" w:pos="567"/>
        </w:tabs>
        <w:jc w:val="both"/>
        <w:rPr>
          <w:szCs w:val="22"/>
        </w:rPr>
      </w:pPr>
      <w:r w:rsidRPr="00252CA1">
        <w:rPr>
          <w:szCs w:val="22"/>
        </w:rPr>
        <w:t>17.9. Considerando</w:t>
      </w:r>
      <w:r>
        <w:rPr>
          <w:szCs w:val="22"/>
        </w:rPr>
        <w:t>-se</w:t>
      </w:r>
      <w:r w:rsidRPr="00252CA1">
        <w:rPr>
          <w:szCs w:val="22"/>
        </w:rPr>
        <w:t xml:space="preserve"> </w:t>
      </w:r>
      <w:r>
        <w:rPr>
          <w:szCs w:val="22"/>
        </w:rPr>
        <w:t>que a</w:t>
      </w:r>
      <w:r w:rsidRPr="00252CA1">
        <w:rPr>
          <w:szCs w:val="22"/>
        </w:rPr>
        <w:t xml:space="preserve"> </w:t>
      </w:r>
      <w:r w:rsidRPr="00252CA1">
        <w:rPr>
          <w:b/>
          <w:szCs w:val="22"/>
        </w:rPr>
        <w:t xml:space="preserve">contratação de serviços </w:t>
      </w:r>
      <w:r>
        <w:rPr>
          <w:b/>
          <w:szCs w:val="22"/>
        </w:rPr>
        <w:t xml:space="preserve">terceirizados, via de regra, </w:t>
      </w:r>
      <w:r w:rsidRPr="00252CA1">
        <w:rPr>
          <w:b/>
          <w:szCs w:val="22"/>
        </w:rPr>
        <w:t xml:space="preserve">se </w:t>
      </w:r>
      <w:proofErr w:type="gramStart"/>
      <w:r w:rsidRPr="00252CA1">
        <w:rPr>
          <w:b/>
          <w:szCs w:val="22"/>
        </w:rPr>
        <w:t>enquadra</w:t>
      </w:r>
      <w:r>
        <w:rPr>
          <w:b/>
          <w:szCs w:val="22"/>
        </w:rPr>
        <w:t>,</w:t>
      </w:r>
      <w:proofErr w:type="gramEnd"/>
      <w:r w:rsidRPr="00252CA1">
        <w:rPr>
          <w:b/>
          <w:szCs w:val="22"/>
        </w:rPr>
        <w:t xml:space="preserve"> para fins tributários no conceito de cessão de mão de obra</w:t>
      </w:r>
      <w:r w:rsidRPr="00252CA1">
        <w:rPr>
          <w:szCs w:val="22"/>
        </w:rPr>
        <w:t xml:space="preserve">, conforme previsto no art. 31 da Lei nº 8.212, de 24/07/1991 e alterações e nos arts. 112, 115, 117 e 118, da Instrução Normativa – RFB nº 971, de 13/11/2009 e alterações, a </w:t>
      </w:r>
      <w:r w:rsidRPr="00252CA1">
        <w:rPr>
          <w:b/>
          <w:szCs w:val="22"/>
        </w:rPr>
        <w:t>licitante Microempresa - ME ou Empresa de Pequeno Porte – EPP optante pelo Simples Nacional</w:t>
      </w:r>
      <w:r w:rsidRPr="00252CA1">
        <w:rPr>
          <w:szCs w:val="22"/>
        </w:rPr>
        <w:t xml:space="preserve">, que, porventura venha a ser CONTRATADA, </w:t>
      </w:r>
      <w:r w:rsidRPr="002E293A">
        <w:rPr>
          <w:b/>
          <w:szCs w:val="22"/>
        </w:rPr>
        <w:t>poderá não se beneficiar da condição de optante</w:t>
      </w:r>
      <w:r w:rsidRPr="00252CA1">
        <w:rPr>
          <w:b/>
          <w:szCs w:val="22"/>
        </w:rPr>
        <w:t xml:space="preserve"> e</w:t>
      </w:r>
      <w:r>
        <w:rPr>
          <w:b/>
          <w:szCs w:val="22"/>
        </w:rPr>
        <w:t>, nessa hipótese,</w:t>
      </w:r>
      <w:r w:rsidRPr="00252CA1">
        <w:rPr>
          <w:b/>
          <w:szCs w:val="22"/>
        </w:rPr>
        <w:t xml:space="preserve"> estará sujeita à retenção na fonte de tributos e contribuições sociais, na forma da legislação em vigor, em decorrência da sua </w:t>
      </w:r>
      <w:r w:rsidRPr="00252CA1">
        <w:rPr>
          <w:b/>
          <w:szCs w:val="22"/>
        </w:rPr>
        <w:lastRenderedPageBreak/>
        <w:t>EXCLUSÃO OBRIGATÓRIA DO SIMPLES NACIONAL A CONTAR DO MÊS SEGUINTE AO DA CONTRATAÇÃO</w:t>
      </w:r>
      <w:r w:rsidRPr="00252CA1">
        <w:rPr>
          <w:szCs w:val="22"/>
        </w:rPr>
        <w:t>, em consequência do que dispõem o art. 17, inciso XII, art. 30, inciso II e art. 31, inciso II, da Lei Complementar nº 123, de 14 de dezembro de 2006 e alterações. (</w:t>
      </w:r>
      <w:r w:rsidRPr="00252CA1">
        <w:rPr>
          <w:b/>
          <w:szCs w:val="22"/>
        </w:rPr>
        <w:t>Acórdão TCU 797/2011 – Plenário e IN SLTI nº 2/2008</w:t>
      </w:r>
      <w:r w:rsidRPr="00252CA1">
        <w:rPr>
          <w:szCs w:val="22"/>
        </w:rPr>
        <w:t>)</w:t>
      </w:r>
    </w:p>
    <w:p w:rsidR="00057EB7" w:rsidRPr="00E13C73" w:rsidRDefault="00057EB7" w:rsidP="00057EB7">
      <w:pPr>
        <w:tabs>
          <w:tab w:val="left" w:pos="0"/>
          <w:tab w:val="left" w:pos="567"/>
        </w:tabs>
        <w:jc w:val="both"/>
        <w:rPr>
          <w:szCs w:val="22"/>
        </w:rPr>
      </w:pPr>
    </w:p>
    <w:p w:rsidR="00057EB7" w:rsidRPr="002B74FE" w:rsidRDefault="00057EB7" w:rsidP="00057EB7">
      <w:pPr>
        <w:tabs>
          <w:tab w:val="left" w:pos="0"/>
          <w:tab w:val="left" w:pos="567"/>
        </w:tabs>
        <w:jc w:val="both"/>
        <w:rPr>
          <w:szCs w:val="22"/>
        </w:rPr>
      </w:pPr>
      <w:r w:rsidRPr="00CB6687">
        <w:rPr>
          <w:szCs w:val="22"/>
        </w:rPr>
        <w:tab/>
      </w:r>
      <w:r w:rsidRPr="00AA43B3">
        <w:rPr>
          <w:szCs w:val="22"/>
        </w:rPr>
        <w:t xml:space="preserve">17.9.1. A licitante ME ou EPP </w:t>
      </w:r>
      <w:r w:rsidRPr="000921D4">
        <w:rPr>
          <w:b/>
          <w:szCs w:val="22"/>
        </w:rPr>
        <w:t>somente poderá usufruir</w:t>
      </w:r>
      <w:r w:rsidRPr="000921D4">
        <w:rPr>
          <w:szCs w:val="22"/>
        </w:rPr>
        <w:t>, nesta licitação, dos benefícios prov</w:t>
      </w:r>
      <w:r w:rsidRPr="001227D6">
        <w:rPr>
          <w:szCs w:val="22"/>
        </w:rPr>
        <w:t xml:space="preserve">enientes da opção pelo Simples Nacional </w:t>
      </w:r>
      <w:r w:rsidRPr="001227D6">
        <w:rPr>
          <w:b/>
          <w:szCs w:val="22"/>
        </w:rPr>
        <w:t>caso comprove documentalmente que se</w:t>
      </w:r>
      <w:r w:rsidRPr="001227D6">
        <w:rPr>
          <w:b/>
          <w:color w:val="000000"/>
          <w:szCs w:val="22"/>
        </w:rPr>
        <w:t xml:space="preserve"> </w:t>
      </w:r>
      <w:r w:rsidRPr="001227D6">
        <w:rPr>
          <w:b/>
          <w:color w:val="000000"/>
          <w:szCs w:val="22"/>
          <w:u w:val="single"/>
        </w:rPr>
        <w:t>dedica exclusivamente à atividade de limpeza e conservação</w:t>
      </w:r>
      <w:r w:rsidRPr="00B42D7C">
        <w:rPr>
          <w:color w:val="000000"/>
          <w:szCs w:val="22"/>
        </w:rPr>
        <w:t xml:space="preserve">, ou </w:t>
      </w:r>
      <w:r w:rsidRPr="00223E97">
        <w:rPr>
          <w:b/>
          <w:color w:val="000000"/>
          <w:szCs w:val="22"/>
        </w:rPr>
        <w:t xml:space="preserve">a </w:t>
      </w:r>
      <w:r w:rsidRPr="00223E97">
        <w:rPr>
          <w:b/>
          <w:color w:val="000000"/>
          <w:szCs w:val="22"/>
          <w:u w:val="single"/>
        </w:rPr>
        <w:t>exerce em conjunto com outras atividades</w:t>
      </w:r>
      <w:r w:rsidRPr="00223E97">
        <w:rPr>
          <w:color w:val="000000"/>
          <w:szCs w:val="22"/>
          <w:u w:val="single"/>
        </w:rPr>
        <w:t xml:space="preserve"> para as quais </w:t>
      </w:r>
      <w:r w:rsidRPr="00223E97">
        <w:rPr>
          <w:b/>
          <w:color w:val="000000"/>
          <w:szCs w:val="22"/>
          <w:u w:val="single"/>
        </w:rPr>
        <w:t>não seja vedada a opção pelo Simples Nacional</w:t>
      </w:r>
      <w:r w:rsidRPr="00362A2A">
        <w:rPr>
          <w:color w:val="000000"/>
          <w:szCs w:val="22"/>
        </w:rPr>
        <w:t xml:space="preserve">, em observância ao </w:t>
      </w:r>
      <w:r w:rsidRPr="00362A2A">
        <w:rPr>
          <w:b/>
          <w:bCs/>
          <w:i/>
          <w:color w:val="000000"/>
          <w:szCs w:val="22"/>
        </w:rPr>
        <w:t>caput</w:t>
      </w:r>
      <w:r w:rsidRPr="00706B36">
        <w:rPr>
          <w:i/>
          <w:color w:val="000000"/>
          <w:szCs w:val="22"/>
        </w:rPr>
        <w:t xml:space="preserve"> </w:t>
      </w:r>
      <w:r w:rsidRPr="00706B36">
        <w:rPr>
          <w:color w:val="000000"/>
          <w:szCs w:val="22"/>
        </w:rPr>
        <w:t>do art. 17 (e incisos), c/c o § 5º-C, inciso VI, do art. 18, todos da Lei Complementar n.º 123/2006.</w:t>
      </w:r>
    </w:p>
    <w:p w:rsidR="00057EB7" w:rsidRPr="00E10723" w:rsidRDefault="00057EB7" w:rsidP="00057EB7">
      <w:pPr>
        <w:tabs>
          <w:tab w:val="left" w:pos="0"/>
          <w:tab w:val="left" w:pos="567"/>
        </w:tabs>
        <w:jc w:val="both"/>
        <w:rPr>
          <w:szCs w:val="22"/>
        </w:rPr>
      </w:pPr>
    </w:p>
    <w:p w:rsidR="00057EB7" w:rsidRDefault="00057EB7" w:rsidP="00057EB7">
      <w:pPr>
        <w:tabs>
          <w:tab w:val="left" w:pos="0"/>
          <w:tab w:val="left" w:pos="567"/>
        </w:tabs>
        <w:jc w:val="both"/>
        <w:rPr>
          <w:szCs w:val="22"/>
        </w:rPr>
      </w:pPr>
      <w:r w:rsidRPr="00D512A5">
        <w:rPr>
          <w:b/>
          <w:szCs w:val="22"/>
        </w:rPr>
        <w:tab/>
      </w:r>
      <w:r w:rsidRPr="00D512A5">
        <w:rPr>
          <w:szCs w:val="22"/>
        </w:rPr>
        <w:t xml:space="preserve">17.9.2. Caso </w:t>
      </w:r>
      <w:r w:rsidRPr="00D512A5">
        <w:rPr>
          <w:b/>
          <w:szCs w:val="22"/>
        </w:rPr>
        <w:t>a licitante não atenda aos requisitos previstos no subitem 17.9.1, ficará IMPEDIDA DE APRESENTAR PLANILHAS DE CUSTOS E FORMAÇÃO DE PREÇOS COM BASE NO REGIME DE TRIBUTAÇÃO DO SIMPLES NACIONAL</w:t>
      </w:r>
      <w:r w:rsidRPr="00D512A5">
        <w:rPr>
          <w:szCs w:val="22"/>
        </w:rPr>
        <w:t xml:space="preserve">, já que tal prática </w:t>
      </w:r>
      <w:r w:rsidRPr="00D512A5">
        <w:rPr>
          <w:b/>
          <w:szCs w:val="22"/>
        </w:rPr>
        <w:t>implicaria ofensa às disposições da LC n.º 123/2006, conforme posicionamento externado pelo TCU no Acórdão TCU n.º 797/2011 - Plenário</w:t>
      </w:r>
      <w:r w:rsidRPr="00D512A5">
        <w:rPr>
          <w:szCs w:val="22"/>
        </w:rPr>
        <w:t>.</w:t>
      </w:r>
    </w:p>
    <w:p w:rsidR="00057EB7" w:rsidRPr="00E13C73" w:rsidRDefault="00057EB7" w:rsidP="00057EB7">
      <w:pPr>
        <w:tabs>
          <w:tab w:val="left" w:pos="0"/>
          <w:tab w:val="left" w:pos="567"/>
        </w:tabs>
        <w:jc w:val="both"/>
        <w:rPr>
          <w:szCs w:val="22"/>
        </w:rPr>
      </w:pPr>
    </w:p>
    <w:p w:rsidR="00057EB7" w:rsidRPr="00E13C73" w:rsidRDefault="00057EB7" w:rsidP="00057EB7">
      <w:pPr>
        <w:tabs>
          <w:tab w:val="left" w:pos="0"/>
          <w:tab w:val="left" w:pos="567"/>
        </w:tabs>
        <w:jc w:val="both"/>
        <w:rPr>
          <w:szCs w:val="22"/>
        </w:rPr>
      </w:pPr>
      <w:r w:rsidRPr="00D06A7D">
        <w:rPr>
          <w:szCs w:val="22"/>
        </w:rPr>
        <w:tab/>
      </w:r>
      <w:r w:rsidRPr="00DD2D90">
        <w:rPr>
          <w:szCs w:val="22"/>
        </w:rPr>
        <w:t>17.9.</w:t>
      </w:r>
      <w:r>
        <w:rPr>
          <w:szCs w:val="22"/>
        </w:rPr>
        <w:t>3</w:t>
      </w:r>
      <w:r w:rsidRPr="00E13C73">
        <w:rPr>
          <w:szCs w:val="22"/>
        </w:rPr>
        <w:t xml:space="preserve">. </w:t>
      </w:r>
      <w:r>
        <w:rPr>
          <w:szCs w:val="22"/>
        </w:rPr>
        <w:t>Na hipótese aventada no subitem 17.9.2, a</w:t>
      </w:r>
      <w:r w:rsidRPr="00E13C73">
        <w:rPr>
          <w:szCs w:val="22"/>
        </w:rPr>
        <w:t xml:space="preserve"> </w:t>
      </w:r>
      <w:r w:rsidRPr="00E13C73">
        <w:rPr>
          <w:b/>
          <w:szCs w:val="22"/>
        </w:rPr>
        <w:t>licitante optante pelo Simples Nacional</w:t>
      </w:r>
      <w:r w:rsidRPr="00E13C73">
        <w:rPr>
          <w:szCs w:val="22"/>
        </w:rPr>
        <w:t xml:space="preserve">, que, porventura venha a ser CONTRATADA, </w:t>
      </w:r>
      <w:r w:rsidRPr="00E13C73">
        <w:rPr>
          <w:b/>
          <w:szCs w:val="22"/>
        </w:rPr>
        <w:t>após a assinatura do contrato, até o último dia útil do mês subsequente ao da ocorrência da situação de vedação</w:t>
      </w:r>
      <w:r w:rsidRPr="00E13C73">
        <w:rPr>
          <w:szCs w:val="22"/>
        </w:rPr>
        <w:t xml:space="preserve">, deverá </w:t>
      </w:r>
      <w:r w:rsidRPr="00E13C73">
        <w:rPr>
          <w:b/>
          <w:szCs w:val="22"/>
        </w:rPr>
        <w:t xml:space="preserve">apresentar cópia dos ofícios, com comprovantes de entrega e recebimento, comunicando a assinatura do contrato de prestação de serviços mediante cessão de mão de obra (situação que gera vedação a opção por tal regime tributário) às </w:t>
      </w:r>
      <w:proofErr w:type="gramStart"/>
      <w:r w:rsidRPr="00E13C73">
        <w:rPr>
          <w:b/>
          <w:szCs w:val="22"/>
        </w:rPr>
        <w:t>respectivas Secretarias Federal do Brasil</w:t>
      </w:r>
      <w:proofErr w:type="gramEnd"/>
      <w:r w:rsidRPr="00E13C73">
        <w:rPr>
          <w:b/>
          <w:szCs w:val="22"/>
        </w:rPr>
        <w:t>, Estadual, Distrital e/ou Municipal</w:t>
      </w:r>
      <w:r w:rsidRPr="00E13C73">
        <w:rPr>
          <w:szCs w:val="22"/>
        </w:rPr>
        <w:t>, no prazo previsto no inciso II do § 1º do artigo 30 da Lei Complementar nº 123, de 14 de dezembro de 2006 e alterações. (</w:t>
      </w:r>
      <w:r w:rsidRPr="00E13C73">
        <w:rPr>
          <w:b/>
          <w:szCs w:val="22"/>
        </w:rPr>
        <w:t>Acórdão TCU</w:t>
      </w:r>
      <w:r>
        <w:rPr>
          <w:b/>
          <w:szCs w:val="22"/>
        </w:rPr>
        <w:t xml:space="preserve"> n.º</w:t>
      </w:r>
      <w:r w:rsidRPr="00E13C73">
        <w:rPr>
          <w:b/>
          <w:szCs w:val="22"/>
        </w:rPr>
        <w:t xml:space="preserve"> 2.798/2010 – Plenário e IN SLTI nº 2/2008</w:t>
      </w:r>
      <w:r w:rsidRPr="00E13C73">
        <w:rPr>
          <w:szCs w:val="22"/>
        </w:rPr>
        <w:t>)</w:t>
      </w:r>
    </w:p>
    <w:p w:rsidR="00057EB7" w:rsidRPr="00CB6687" w:rsidRDefault="00057EB7" w:rsidP="00057EB7">
      <w:pPr>
        <w:tabs>
          <w:tab w:val="left" w:pos="0"/>
          <w:tab w:val="left" w:pos="567"/>
        </w:tabs>
        <w:jc w:val="both"/>
        <w:rPr>
          <w:szCs w:val="22"/>
        </w:rPr>
      </w:pPr>
    </w:p>
    <w:p w:rsidR="00057EB7" w:rsidRPr="00841488" w:rsidRDefault="00057EB7" w:rsidP="00057EB7">
      <w:pPr>
        <w:tabs>
          <w:tab w:val="left" w:pos="0"/>
          <w:tab w:val="left" w:pos="567"/>
        </w:tabs>
        <w:jc w:val="both"/>
        <w:rPr>
          <w:szCs w:val="22"/>
        </w:rPr>
      </w:pPr>
      <w:r w:rsidRPr="00CB6687">
        <w:rPr>
          <w:szCs w:val="22"/>
        </w:rPr>
        <w:tab/>
      </w:r>
      <w:r w:rsidRPr="00D06A7D">
        <w:rPr>
          <w:szCs w:val="22"/>
        </w:rPr>
        <w:t>17</w:t>
      </w:r>
      <w:r w:rsidRPr="00DD2D90">
        <w:rPr>
          <w:szCs w:val="22"/>
        </w:rPr>
        <w:t>.9.</w:t>
      </w:r>
      <w:r>
        <w:rPr>
          <w:szCs w:val="22"/>
        </w:rPr>
        <w:t>4</w:t>
      </w:r>
      <w:r w:rsidRPr="00CB6687">
        <w:rPr>
          <w:szCs w:val="22"/>
        </w:rPr>
        <w:t xml:space="preserve">. </w:t>
      </w:r>
      <w:r w:rsidRPr="00D06A7D">
        <w:rPr>
          <w:b/>
          <w:szCs w:val="22"/>
        </w:rPr>
        <w:t>Caso a licitante optante pelo Simples Nacional não efetue a comunicação no prazo assinalado acima</w:t>
      </w:r>
      <w:r w:rsidRPr="00A83078">
        <w:rPr>
          <w:szCs w:val="22"/>
        </w:rPr>
        <w:t xml:space="preserve">, </w:t>
      </w:r>
      <w:r>
        <w:rPr>
          <w:szCs w:val="22"/>
        </w:rPr>
        <w:t>o Ministério da Transparência, Fiscalização e Controle - MTFC</w:t>
      </w:r>
      <w:r w:rsidRPr="00984C19">
        <w:rPr>
          <w:szCs w:val="22"/>
        </w:rPr>
        <w:t xml:space="preserve">, em obediência ao princípio da probidade administrativa, </w:t>
      </w:r>
      <w:r w:rsidRPr="00147682">
        <w:rPr>
          <w:b/>
          <w:szCs w:val="22"/>
        </w:rPr>
        <w:t>efetuará a comunicação à</w:t>
      </w:r>
      <w:r w:rsidRPr="00CA4DF8">
        <w:rPr>
          <w:b/>
          <w:szCs w:val="22"/>
        </w:rPr>
        <w:t xml:space="preserve"> Secretaria da Receita Federal do Brasil - RFB</w:t>
      </w:r>
      <w:r w:rsidRPr="00841488">
        <w:rPr>
          <w:szCs w:val="22"/>
        </w:rPr>
        <w:t xml:space="preserve">, para que esta efetue a exclusão de ofício, conforme disposto no inciso I do artigo 29 da Lei Complementar nº 123, de 14 de dezembro de 2006 e alterações. </w:t>
      </w:r>
    </w:p>
    <w:p w:rsidR="00057EB7" w:rsidRPr="00C206D9" w:rsidRDefault="00057EB7" w:rsidP="00057EB7">
      <w:pPr>
        <w:tabs>
          <w:tab w:val="left" w:pos="0"/>
          <w:tab w:val="left" w:pos="567"/>
        </w:tabs>
        <w:jc w:val="both"/>
        <w:rPr>
          <w:szCs w:val="22"/>
        </w:rPr>
      </w:pPr>
    </w:p>
    <w:p w:rsidR="00057EB7" w:rsidRPr="007D5E8D" w:rsidRDefault="00057EB7" w:rsidP="00057EB7">
      <w:pPr>
        <w:tabs>
          <w:tab w:val="left" w:pos="0"/>
          <w:tab w:val="left" w:pos="567"/>
        </w:tabs>
        <w:jc w:val="both"/>
        <w:rPr>
          <w:szCs w:val="22"/>
        </w:rPr>
      </w:pPr>
      <w:r w:rsidRPr="00BD2161">
        <w:rPr>
          <w:szCs w:val="22"/>
        </w:rPr>
        <w:t>17</w:t>
      </w:r>
      <w:r w:rsidRPr="003673BA">
        <w:rPr>
          <w:szCs w:val="22"/>
        </w:rPr>
        <w:t>.10.</w:t>
      </w:r>
      <w:r w:rsidRPr="003673BA">
        <w:rPr>
          <w:szCs w:val="22"/>
        </w:rPr>
        <w:tab/>
      </w:r>
      <w:r w:rsidRPr="007D5E8D">
        <w:rPr>
          <w:szCs w:val="22"/>
        </w:rPr>
        <w:t xml:space="preserve">Ocorrendo o atendimento dos requisitos listados no subitem 17.9.1, a licitante </w:t>
      </w:r>
      <w:r w:rsidRPr="00A423DF">
        <w:rPr>
          <w:b/>
          <w:szCs w:val="22"/>
        </w:rPr>
        <w:t>poderá</w:t>
      </w:r>
      <w:r w:rsidRPr="007D5E8D">
        <w:rPr>
          <w:szCs w:val="22"/>
        </w:rPr>
        <w:t xml:space="preserve"> apresentar as </w:t>
      </w:r>
      <w:r w:rsidRPr="001E619F">
        <w:rPr>
          <w:b/>
          <w:szCs w:val="22"/>
        </w:rPr>
        <w:t>PLANILHAS DE CUSTOS E FORMAÇÃO D</w:t>
      </w:r>
      <w:r w:rsidRPr="004709D2">
        <w:rPr>
          <w:b/>
          <w:szCs w:val="22"/>
        </w:rPr>
        <w:t>E PREÇOS COM BASE NO REGIME DE TRIBUTAÇÃO DO SIMPLES NACIONAL</w:t>
      </w:r>
      <w:r w:rsidRPr="00A423DF">
        <w:rPr>
          <w:szCs w:val="22"/>
          <w:u w:val="single"/>
        </w:rPr>
        <w:t>,</w:t>
      </w:r>
      <w:r w:rsidRPr="007D5E8D">
        <w:rPr>
          <w:b/>
          <w:szCs w:val="22"/>
        </w:rPr>
        <w:t xml:space="preserve"> </w:t>
      </w:r>
      <w:r w:rsidRPr="00A423DF">
        <w:rPr>
          <w:szCs w:val="22"/>
        </w:rPr>
        <w:t>devendo, para tanto, observar</w:t>
      </w:r>
      <w:r w:rsidRPr="007D5E8D">
        <w:rPr>
          <w:szCs w:val="22"/>
        </w:rPr>
        <w:t xml:space="preserve"> o d</w:t>
      </w:r>
      <w:r>
        <w:rPr>
          <w:szCs w:val="22"/>
        </w:rPr>
        <w:t>isposto no § 5º - C, do art. 18.</w:t>
      </w:r>
      <w:r w:rsidRPr="007D5E8D">
        <w:rPr>
          <w:szCs w:val="22"/>
        </w:rPr>
        <w:t xml:space="preserve"> </w:t>
      </w:r>
      <w:proofErr w:type="gramStart"/>
      <w:r w:rsidRPr="007D5E8D">
        <w:rPr>
          <w:szCs w:val="22"/>
        </w:rPr>
        <w:t>da</w:t>
      </w:r>
      <w:proofErr w:type="gramEnd"/>
      <w:r w:rsidRPr="007D5E8D">
        <w:rPr>
          <w:szCs w:val="22"/>
        </w:rPr>
        <w:t xml:space="preserve"> </w:t>
      </w:r>
      <w:r w:rsidRPr="00841488">
        <w:rPr>
          <w:szCs w:val="22"/>
        </w:rPr>
        <w:t>Lei Complementar nº 123, de 14 de dezembro de 2006</w:t>
      </w:r>
      <w:r w:rsidRPr="007D5E8D">
        <w:rPr>
          <w:szCs w:val="22"/>
        </w:rPr>
        <w:t xml:space="preserve">, em especial no tocante às </w:t>
      </w:r>
      <w:r w:rsidRPr="00A423DF">
        <w:rPr>
          <w:b/>
          <w:szCs w:val="22"/>
        </w:rPr>
        <w:t xml:space="preserve">alíquotas fixadas no </w:t>
      </w:r>
      <w:r w:rsidRPr="00A423DF">
        <w:rPr>
          <w:rStyle w:val="Forte"/>
          <w:bCs w:val="0"/>
          <w:color w:val="000000"/>
          <w:szCs w:val="22"/>
        </w:rPr>
        <w:t>Anexo IV</w:t>
      </w:r>
      <w:r w:rsidRPr="00A423DF">
        <w:rPr>
          <w:rStyle w:val="Forte"/>
          <w:b w:val="0"/>
          <w:bCs w:val="0"/>
          <w:color w:val="000000"/>
          <w:szCs w:val="22"/>
        </w:rPr>
        <w:t xml:space="preserve"> da </w:t>
      </w:r>
      <w:r w:rsidRPr="007D5E8D">
        <w:rPr>
          <w:rStyle w:val="Forte"/>
          <w:b w:val="0"/>
          <w:bCs w:val="0"/>
          <w:color w:val="000000"/>
          <w:szCs w:val="22"/>
        </w:rPr>
        <w:t xml:space="preserve">citada </w:t>
      </w:r>
      <w:r w:rsidRPr="00A423DF">
        <w:rPr>
          <w:rStyle w:val="Forte"/>
          <w:b w:val="0"/>
          <w:bCs w:val="0"/>
          <w:color w:val="000000"/>
          <w:szCs w:val="22"/>
        </w:rPr>
        <w:t xml:space="preserve">Lei Complementar, hipótese em que </w:t>
      </w:r>
      <w:r w:rsidRPr="00A423DF">
        <w:rPr>
          <w:rStyle w:val="Forte"/>
          <w:bCs w:val="0"/>
          <w:color w:val="000000"/>
          <w:szCs w:val="22"/>
        </w:rPr>
        <w:t xml:space="preserve">não estará incluída no Simples Nacional a </w:t>
      </w:r>
      <w:r w:rsidRPr="00A423DF">
        <w:rPr>
          <w:b/>
          <w:color w:val="000000"/>
          <w:szCs w:val="22"/>
        </w:rPr>
        <w:t>Contribuição Patronal Previdenciária - CPP para a Seguridade Social</w:t>
      </w:r>
      <w:r w:rsidRPr="007D5E8D">
        <w:rPr>
          <w:szCs w:val="22"/>
        </w:rPr>
        <w:t xml:space="preserve">, </w:t>
      </w:r>
      <w:r>
        <w:rPr>
          <w:szCs w:val="22"/>
        </w:rPr>
        <w:t xml:space="preserve">que </w:t>
      </w:r>
      <w:r w:rsidRPr="00A423DF">
        <w:rPr>
          <w:rStyle w:val="Forte"/>
          <w:b w:val="0"/>
          <w:bCs w:val="0"/>
          <w:color w:val="000000"/>
          <w:szCs w:val="22"/>
        </w:rPr>
        <w:t>deve</w:t>
      </w:r>
      <w:r>
        <w:rPr>
          <w:rStyle w:val="Forte"/>
          <w:b w:val="0"/>
          <w:bCs w:val="0"/>
          <w:color w:val="000000"/>
          <w:szCs w:val="22"/>
        </w:rPr>
        <w:t>rá</w:t>
      </w:r>
      <w:r w:rsidRPr="00A423DF">
        <w:rPr>
          <w:rStyle w:val="Forte"/>
          <w:b w:val="0"/>
          <w:bCs w:val="0"/>
          <w:color w:val="000000"/>
          <w:szCs w:val="22"/>
        </w:rPr>
        <w:t xml:space="preserve"> ser recolhida segundo a legislação prevista para os demais contribuintes ou responsáveis</w:t>
      </w:r>
      <w:r>
        <w:rPr>
          <w:rStyle w:val="Forte"/>
          <w:b w:val="0"/>
          <w:bCs w:val="0"/>
          <w:color w:val="000000"/>
          <w:szCs w:val="22"/>
        </w:rPr>
        <w:t>.</w:t>
      </w:r>
      <w:r w:rsidRPr="00A423DF">
        <w:rPr>
          <w:szCs w:val="22"/>
        </w:rPr>
        <w:t xml:space="preserve">  </w:t>
      </w:r>
      <w:r w:rsidRPr="007D5E8D">
        <w:rPr>
          <w:szCs w:val="22"/>
        </w:rPr>
        <w:t xml:space="preserve"> </w:t>
      </w:r>
    </w:p>
    <w:p w:rsidR="00057EB7" w:rsidRDefault="00057EB7" w:rsidP="00057EB7">
      <w:pPr>
        <w:tabs>
          <w:tab w:val="left" w:pos="0"/>
          <w:tab w:val="left" w:pos="567"/>
        </w:tabs>
        <w:jc w:val="both"/>
        <w:rPr>
          <w:szCs w:val="22"/>
        </w:rPr>
      </w:pPr>
    </w:p>
    <w:p w:rsidR="00057EB7" w:rsidRPr="004709D2" w:rsidRDefault="00057EB7" w:rsidP="00057EB7">
      <w:pPr>
        <w:tabs>
          <w:tab w:val="left" w:pos="0"/>
          <w:tab w:val="left" w:pos="567"/>
        </w:tabs>
        <w:jc w:val="both"/>
        <w:rPr>
          <w:szCs w:val="22"/>
        </w:rPr>
      </w:pPr>
      <w:r>
        <w:rPr>
          <w:szCs w:val="22"/>
        </w:rPr>
        <w:t xml:space="preserve">17.11. </w:t>
      </w:r>
      <w:r w:rsidRPr="003673BA">
        <w:rPr>
          <w:szCs w:val="22"/>
        </w:rPr>
        <w:t xml:space="preserve">A base para estabelecimento de </w:t>
      </w:r>
      <w:r w:rsidRPr="00E93E49">
        <w:rPr>
          <w:b/>
          <w:szCs w:val="22"/>
        </w:rPr>
        <w:t>critérios de repactuação de preços</w:t>
      </w:r>
      <w:r w:rsidRPr="007D5E8D">
        <w:rPr>
          <w:szCs w:val="22"/>
        </w:rPr>
        <w:t xml:space="preserve"> serão as </w:t>
      </w:r>
      <w:r w:rsidRPr="007D5E8D">
        <w:rPr>
          <w:b/>
          <w:szCs w:val="22"/>
        </w:rPr>
        <w:t>Convenções Coletivas de Trabalho dos Sindicatos</w:t>
      </w:r>
      <w:r w:rsidRPr="007D5E8D">
        <w:rPr>
          <w:szCs w:val="22"/>
        </w:rPr>
        <w:t xml:space="preserve">, ou ainda, na ausência de regulação por tais instrumentos, o </w:t>
      </w:r>
      <w:r w:rsidRPr="007D5E8D">
        <w:rPr>
          <w:b/>
          <w:szCs w:val="22"/>
        </w:rPr>
        <w:t>preço praticado no mercado ou apurado em publicações ou pesquisas setoriais</w:t>
      </w:r>
      <w:r w:rsidRPr="001E619F">
        <w:rPr>
          <w:szCs w:val="22"/>
        </w:rPr>
        <w:t xml:space="preserve"> para a categoria profissional corresponde</w:t>
      </w:r>
      <w:r w:rsidRPr="004709D2">
        <w:rPr>
          <w:szCs w:val="22"/>
        </w:rPr>
        <w:t>nte.</w:t>
      </w:r>
    </w:p>
    <w:p w:rsidR="00057EB7" w:rsidRPr="0009044B" w:rsidRDefault="00057EB7" w:rsidP="00057EB7">
      <w:pPr>
        <w:ind w:left="425" w:hanging="425"/>
        <w:jc w:val="both"/>
        <w:rPr>
          <w:b/>
          <w:szCs w:val="22"/>
        </w:rPr>
      </w:pPr>
    </w:p>
    <w:p w:rsidR="00057EB7" w:rsidRPr="00DF32CB" w:rsidRDefault="00057EB7" w:rsidP="00057EB7">
      <w:pPr>
        <w:ind w:left="425" w:hanging="425"/>
        <w:jc w:val="both"/>
        <w:rPr>
          <w:b/>
          <w:szCs w:val="22"/>
        </w:rPr>
      </w:pPr>
    </w:p>
    <w:p w:rsidR="00057EB7" w:rsidRPr="007C35F0" w:rsidRDefault="00057EB7" w:rsidP="00057EB7">
      <w:pPr>
        <w:ind w:left="425" w:hanging="425"/>
        <w:jc w:val="both"/>
        <w:rPr>
          <w:b/>
          <w:szCs w:val="22"/>
        </w:rPr>
      </w:pPr>
      <w:r w:rsidRPr="00105341">
        <w:rPr>
          <w:b/>
          <w:szCs w:val="22"/>
        </w:rPr>
        <w:t>18</w:t>
      </w:r>
      <w:r w:rsidRPr="00050F6B">
        <w:rPr>
          <w:b/>
          <w:szCs w:val="22"/>
        </w:rPr>
        <w:t xml:space="preserve"> - DAS ESPECIFICAÇÕES E QUANTITATIVOS ESTIMADOS DOS </w:t>
      </w:r>
      <w:r w:rsidRPr="00050F6B">
        <w:rPr>
          <w:b/>
          <w:szCs w:val="22"/>
        </w:rPr>
        <w:tab/>
        <w:t xml:space="preserve">MATERIAIS A </w:t>
      </w:r>
      <w:r w:rsidRPr="007C35F0">
        <w:rPr>
          <w:b/>
          <w:szCs w:val="22"/>
        </w:rPr>
        <w:t>SEREM FORNECIDOS PELA CONTRATADA</w:t>
      </w:r>
    </w:p>
    <w:p w:rsidR="00057EB7" w:rsidRPr="00532CEF" w:rsidRDefault="00057EB7" w:rsidP="00057EB7">
      <w:pPr>
        <w:ind w:left="425" w:hanging="425"/>
        <w:rPr>
          <w:b/>
          <w:szCs w:val="22"/>
        </w:rPr>
      </w:pPr>
    </w:p>
    <w:p w:rsidR="00057EB7" w:rsidRPr="005233FD" w:rsidRDefault="00057EB7" w:rsidP="00057EB7">
      <w:pPr>
        <w:jc w:val="both"/>
        <w:rPr>
          <w:szCs w:val="22"/>
        </w:rPr>
      </w:pPr>
      <w:r w:rsidRPr="005233FD">
        <w:rPr>
          <w:szCs w:val="22"/>
        </w:rPr>
        <w:t>18.1.</w:t>
      </w:r>
      <w:r w:rsidRPr="005233FD">
        <w:rPr>
          <w:szCs w:val="22"/>
        </w:rPr>
        <w:tab/>
        <w:t xml:space="preserve">A CONTRATADA fornecerá por sua conta, sem ônus adicional para a CONTRATANTE, todo o material necessário para execução dos serviços, conforme especificações e quantitativos estimados constantes do </w:t>
      </w:r>
      <w:r w:rsidRPr="005233FD">
        <w:rPr>
          <w:b/>
          <w:szCs w:val="22"/>
        </w:rPr>
        <w:t>Anexo I</w:t>
      </w:r>
      <w:r>
        <w:rPr>
          <w:b/>
          <w:szCs w:val="22"/>
        </w:rPr>
        <w:t xml:space="preserve"> – B.1</w:t>
      </w:r>
      <w:r w:rsidRPr="005233FD">
        <w:rPr>
          <w:b/>
          <w:szCs w:val="22"/>
        </w:rPr>
        <w:t xml:space="preserve"> deste Termo de Referência</w:t>
      </w:r>
      <w:r w:rsidRPr="005233FD">
        <w:rPr>
          <w:szCs w:val="22"/>
        </w:rPr>
        <w:t xml:space="preserve">. </w:t>
      </w:r>
    </w:p>
    <w:p w:rsidR="00057EB7" w:rsidRPr="005233FD" w:rsidRDefault="00057EB7" w:rsidP="00057EB7">
      <w:pPr>
        <w:jc w:val="both"/>
        <w:rPr>
          <w:color w:val="FF0000"/>
          <w:szCs w:val="22"/>
        </w:rPr>
      </w:pPr>
    </w:p>
    <w:p w:rsidR="00057EB7" w:rsidRPr="005233FD" w:rsidRDefault="00057EB7" w:rsidP="00057EB7">
      <w:pPr>
        <w:ind w:left="426" w:hanging="426"/>
        <w:jc w:val="both"/>
        <w:rPr>
          <w:b/>
          <w:szCs w:val="22"/>
        </w:rPr>
      </w:pPr>
      <w:r w:rsidRPr="005233FD">
        <w:rPr>
          <w:b/>
          <w:szCs w:val="22"/>
        </w:rPr>
        <w:lastRenderedPageBreak/>
        <w:t xml:space="preserve">19 - DAS ESPECIFICAÇÕES E DOS QUANTITATIVOS ESTIMADOS DOS EQUIPAMENTOS, FERRAMENTAS E UTENSÍLIOS A SEREM FORNECIDOS PELA </w:t>
      </w:r>
      <w:proofErr w:type="gramStart"/>
      <w:r w:rsidRPr="005233FD">
        <w:rPr>
          <w:b/>
          <w:szCs w:val="22"/>
        </w:rPr>
        <w:t>CONTRATADA</w:t>
      </w:r>
      <w:proofErr w:type="gramEnd"/>
    </w:p>
    <w:p w:rsidR="00057EB7" w:rsidRPr="005233FD" w:rsidRDefault="00057EB7" w:rsidP="00057EB7">
      <w:pPr>
        <w:ind w:left="426" w:hanging="426"/>
        <w:jc w:val="both"/>
        <w:rPr>
          <w:b/>
          <w:szCs w:val="22"/>
        </w:rPr>
      </w:pPr>
    </w:p>
    <w:p w:rsidR="00057EB7" w:rsidRPr="00A423DF" w:rsidRDefault="00057EB7" w:rsidP="00057EB7">
      <w:pPr>
        <w:jc w:val="both"/>
        <w:rPr>
          <w:szCs w:val="22"/>
        </w:rPr>
      </w:pPr>
      <w:r w:rsidRPr="005233FD">
        <w:rPr>
          <w:szCs w:val="22"/>
        </w:rPr>
        <w:t>19.1.</w:t>
      </w:r>
      <w:r w:rsidRPr="005233FD">
        <w:rPr>
          <w:szCs w:val="22"/>
        </w:rPr>
        <w:tab/>
        <w:t>A CONTRATADA fornecerá por sua conta, sem ônus adicional para a CONTRATANTE, todos os equipamentos, ferramentas e utensílios, a serem utilizados nos serviços, em perfeitas condições de funcionamento, conforme especificações e quantitativos</w:t>
      </w:r>
      <w:r w:rsidRPr="00A423DF">
        <w:rPr>
          <w:szCs w:val="22"/>
        </w:rPr>
        <w:t xml:space="preserve"> estimados constantes do </w:t>
      </w:r>
      <w:r w:rsidRPr="00A423DF">
        <w:rPr>
          <w:b/>
          <w:szCs w:val="22"/>
        </w:rPr>
        <w:t>Anexo I</w:t>
      </w:r>
      <w:r>
        <w:rPr>
          <w:b/>
          <w:szCs w:val="22"/>
        </w:rPr>
        <w:t xml:space="preserve"> – B.1</w:t>
      </w:r>
      <w:r w:rsidRPr="00A423DF">
        <w:rPr>
          <w:b/>
          <w:szCs w:val="22"/>
        </w:rPr>
        <w:t xml:space="preserve"> deste Termo de Referência</w:t>
      </w:r>
      <w:r w:rsidRPr="00A423DF">
        <w:rPr>
          <w:szCs w:val="22"/>
        </w:rPr>
        <w:t>.</w:t>
      </w:r>
    </w:p>
    <w:p w:rsidR="00057EB7" w:rsidRPr="00A423DF" w:rsidRDefault="00057EB7" w:rsidP="00057EB7">
      <w:pPr>
        <w:jc w:val="both"/>
        <w:rPr>
          <w:szCs w:val="22"/>
        </w:rPr>
      </w:pPr>
    </w:p>
    <w:p w:rsidR="00057EB7" w:rsidRPr="00A423DF" w:rsidRDefault="00057EB7" w:rsidP="00057EB7">
      <w:pPr>
        <w:jc w:val="both"/>
        <w:rPr>
          <w:szCs w:val="22"/>
        </w:rPr>
      </w:pPr>
    </w:p>
    <w:p w:rsidR="00057EB7" w:rsidRPr="00DD2D90" w:rsidRDefault="00057EB7" w:rsidP="00057EB7">
      <w:pPr>
        <w:jc w:val="both"/>
        <w:rPr>
          <w:b/>
          <w:szCs w:val="22"/>
        </w:rPr>
      </w:pPr>
      <w:r w:rsidRPr="00A423DF">
        <w:rPr>
          <w:b/>
          <w:szCs w:val="22"/>
        </w:rPr>
        <w:t xml:space="preserve">20 – </w:t>
      </w:r>
      <w:r>
        <w:rPr>
          <w:b/>
          <w:szCs w:val="22"/>
        </w:rPr>
        <w:t xml:space="preserve">DA CONTRATAÇÃO, </w:t>
      </w:r>
      <w:r w:rsidRPr="00DD2D90">
        <w:rPr>
          <w:b/>
          <w:szCs w:val="22"/>
        </w:rPr>
        <w:t xml:space="preserve">DA VIGÊNCIA E DA PRORROGAÇÃO DO </w:t>
      </w:r>
      <w:proofErr w:type="gramStart"/>
      <w:r w:rsidRPr="00DD2D90">
        <w:rPr>
          <w:b/>
          <w:szCs w:val="22"/>
        </w:rPr>
        <w:t>CONTRATO</w:t>
      </w:r>
      <w:proofErr w:type="gramEnd"/>
    </w:p>
    <w:p w:rsidR="00057EB7" w:rsidRPr="00A83078" w:rsidRDefault="00057EB7" w:rsidP="00057EB7">
      <w:pPr>
        <w:spacing w:line="288" w:lineRule="exact"/>
        <w:jc w:val="both"/>
        <w:rPr>
          <w:b/>
          <w:szCs w:val="22"/>
        </w:rPr>
      </w:pPr>
    </w:p>
    <w:p w:rsidR="00057EB7" w:rsidRPr="007D5E8D" w:rsidRDefault="00057EB7" w:rsidP="00057EB7">
      <w:pPr>
        <w:jc w:val="both"/>
        <w:rPr>
          <w:szCs w:val="22"/>
        </w:rPr>
      </w:pPr>
      <w:r w:rsidRPr="00C36915">
        <w:rPr>
          <w:szCs w:val="22"/>
        </w:rPr>
        <w:t>20</w:t>
      </w:r>
      <w:r w:rsidRPr="00984C19">
        <w:rPr>
          <w:szCs w:val="22"/>
        </w:rPr>
        <w:t>.1.</w:t>
      </w:r>
      <w:r w:rsidRPr="00984C19">
        <w:rPr>
          <w:szCs w:val="22"/>
        </w:rPr>
        <w:tab/>
        <w:t xml:space="preserve">A contratação dos serviços objeto deste Termo de Referência dar-se-á por meio de </w:t>
      </w:r>
      <w:r w:rsidRPr="00147682">
        <w:rPr>
          <w:b/>
          <w:szCs w:val="22"/>
        </w:rPr>
        <w:t>Contrato Administrativo</w:t>
      </w:r>
      <w:r w:rsidRPr="00CA4DF8">
        <w:rPr>
          <w:szCs w:val="22"/>
        </w:rPr>
        <w:t xml:space="preserve">, a ser assinado com a empresa vencedora do certame, </w:t>
      </w:r>
      <w:r w:rsidRPr="00841488">
        <w:rPr>
          <w:b/>
          <w:szCs w:val="22"/>
        </w:rPr>
        <w:t>discriminando cada item de prestação de servi</w:t>
      </w:r>
      <w:r w:rsidRPr="00C206D9">
        <w:rPr>
          <w:b/>
          <w:szCs w:val="22"/>
        </w:rPr>
        <w:t>ços</w:t>
      </w:r>
      <w:r w:rsidRPr="00BD2161">
        <w:rPr>
          <w:szCs w:val="22"/>
        </w:rPr>
        <w:t xml:space="preserve">, no prazo de </w:t>
      </w:r>
      <w:r w:rsidRPr="003673BA">
        <w:rPr>
          <w:b/>
          <w:szCs w:val="22"/>
        </w:rPr>
        <w:t>05 (cinco) dias úteis a contar da convocação</w:t>
      </w:r>
      <w:r w:rsidRPr="007D5E8D">
        <w:rPr>
          <w:szCs w:val="22"/>
        </w:rPr>
        <w:t xml:space="preserve"> para a celebração do mesmo, conforme Minuta de Contrato a ser fornecida juntamente com o Edital de Licitação.</w:t>
      </w:r>
    </w:p>
    <w:p w:rsidR="00057EB7" w:rsidRPr="00DD2D90" w:rsidRDefault="00057EB7" w:rsidP="00057EB7">
      <w:pPr>
        <w:jc w:val="both"/>
        <w:rPr>
          <w:szCs w:val="22"/>
        </w:rPr>
      </w:pPr>
      <w:r w:rsidRPr="001E619F">
        <w:rPr>
          <w:szCs w:val="22"/>
        </w:rPr>
        <w:t>20</w:t>
      </w:r>
      <w:r w:rsidRPr="004709D2">
        <w:rPr>
          <w:szCs w:val="22"/>
        </w:rPr>
        <w:t>.2</w:t>
      </w:r>
      <w:r w:rsidRPr="0009044B">
        <w:rPr>
          <w:szCs w:val="22"/>
        </w:rPr>
        <w:t>.</w:t>
      </w:r>
      <w:r w:rsidRPr="0009044B">
        <w:rPr>
          <w:szCs w:val="22"/>
        </w:rPr>
        <w:tab/>
      </w:r>
      <w:r w:rsidRPr="00480099">
        <w:t xml:space="preserve">A </w:t>
      </w:r>
      <w:r w:rsidRPr="00480099">
        <w:rPr>
          <w:b/>
        </w:rPr>
        <w:t>vigência do contrato</w:t>
      </w:r>
      <w:r w:rsidRPr="00480099">
        <w:t xml:space="preserve"> a ser firmado será de </w:t>
      </w:r>
      <w:r w:rsidRPr="00480099">
        <w:rPr>
          <w:b/>
        </w:rPr>
        <w:t>12 (doze) meses</w:t>
      </w:r>
      <w:r w:rsidRPr="00480099">
        <w:t xml:space="preserve">, </w:t>
      </w:r>
      <w:r w:rsidRPr="00480099">
        <w:rPr>
          <w:b/>
        </w:rPr>
        <w:t>a contar da data da assinatura</w:t>
      </w:r>
      <w:r w:rsidRPr="00480099">
        <w:t xml:space="preserve"> do respectivo termo, podendo ser prorrogado por iguais e sucessivos períodos, </w:t>
      </w:r>
      <w:r w:rsidRPr="00480099">
        <w:rPr>
          <w:b/>
        </w:rPr>
        <w:t>até o limite de 60 (sessenta) meses</w:t>
      </w:r>
      <w:r w:rsidRPr="00480099">
        <w:t xml:space="preserve">, na forma do art. </w:t>
      </w:r>
      <w:r w:rsidRPr="00A423DF">
        <w:t>57, inciso II, da Lei</w:t>
      </w:r>
      <w:r w:rsidRPr="00480099">
        <w:t xml:space="preserve"> </w:t>
      </w:r>
      <w:r>
        <w:t>n.º</w:t>
      </w:r>
      <w:r w:rsidRPr="00480099">
        <w:t xml:space="preserve"> 8.666/93, com vistas à obtenção de preços e condições mais vantajosas para a Administração</w:t>
      </w:r>
      <w:r w:rsidRPr="00DD2D90">
        <w:rPr>
          <w:szCs w:val="22"/>
        </w:rPr>
        <w:t>.</w:t>
      </w:r>
    </w:p>
    <w:p w:rsidR="00057EB7" w:rsidRPr="00A83078" w:rsidRDefault="00057EB7" w:rsidP="00057EB7">
      <w:pPr>
        <w:jc w:val="both"/>
        <w:rPr>
          <w:szCs w:val="22"/>
        </w:rPr>
      </w:pPr>
    </w:p>
    <w:p w:rsidR="00057EB7" w:rsidRPr="00CA4DF8" w:rsidRDefault="00057EB7" w:rsidP="00057EB7">
      <w:pPr>
        <w:jc w:val="both"/>
        <w:rPr>
          <w:szCs w:val="22"/>
        </w:rPr>
      </w:pPr>
      <w:r w:rsidRPr="00C36915">
        <w:rPr>
          <w:szCs w:val="22"/>
        </w:rPr>
        <w:t>20</w:t>
      </w:r>
      <w:r w:rsidRPr="00984C19">
        <w:rPr>
          <w:szCs w:val="22"/>
        </w:rPr>
        <w:t>.3</w:t>
      </w:r>
      <w:r w:rsidRPr="00147682">
        <w:rPr>
          <w:szCs w:val="22"/>
        </w:rPr>
        <w:t>.</w:t>
      </w:r>
      <w:r w:rsidRPr="00147682">
        <w:rPr>
          <w:szCs w:val="22"/>
        </w:rPr>
        <w:tab/>
      </w:r>
      <w:r w:rsidRPr="00480099">
        <w:t xml:space="preserve">A </w:t>
      </w:r>
      <w:r w:rsidRPr="00BC4758">
        <w:t>CONTRATADA</w:t>
      </w:r>
      <w:r w:rsidRPr="00480099">
        <w:t xml:space="preserve"> deverá, </w:t>
      </w:r>
      <w:r w:rsidRPr="00480099">
        <w:rPr>
          <w:b/>
        </w:rPr>
        <w:t>no prazo máximo de 48 (quarenta e oito) horas, contados da celebração do contrato,</w:t>
      </w:r>
      <w:r w:rsidRPr="00480099">
        <w:t xml:space="preserve"> alocar mão-de-obra nos respectivos locais e nos horários a serem fixados pela Contratante informando, em tempo hábil, qualquer motivo impeditivo ou que a impossibilite de assumir os serviços contratados</w:t>
      </w:r>
      <w:r>
        <w:t>.</w:t>
      </w:r>
      <w:r w:rsidRPr="00CA4DF8">
        <w:rPr>
          <w:szCs w:val="22"/>
        </w:rPr>
        <w:t xml:space="preserve"> </w:t>
      </w:r>
    </w:p>
    <w:p w:rsidR="00057EB7" w:rsidRPr="00841488" w:rsidRDefault="00057EB7" w:rsidP="00057EB7">
      <w:pPr>
        <w:jc w:val="both"/>
        <w:rPr>
          <w:szCs w:val="22"/>
        </w:rPr>
      </w:pPr>
    </w:p>
    <w:p w:rsidR="00057EB7" w:rsidRPr="007D5E8D" w:rsidRDefault="00057EB7" w:rsidP="00057EB7">
      <w:pPr>
        <w:jc w:val="both"/>
        <w:rPr>
          <w:color w:val="000000"/>
          <w:szCs w:val="22"/>
        </w:rPr>
      </w:pPr>
      <w:r w:rsidRPr="00C206D9">
        <w:rPr>
          <w:szCs w:val="22"/>
        </w:rPr>
        <w:t>20</w:t>
      </w:r>
      <w:r w:rsidRPr="00BD2161">
        <w:rPr>
          <w:szCs w:val="22"/>
        </w:rPr>
        <w:t>.</w:t>
      </w:r>
      <w:r w:rsidRPr="003673BA">
        <w:rPr>
          <w:szCs w:val="22"/>
        </w:rPr>
        <w:t>4</w:t>
      </w:r>
      <w:r w:rsidRPr="00E93E49">
        <w:rPr>
          <w:szCs w:val="22"/>
        </w:rPr>
        <w:t xml:space="preserve">. Segundo dispõe o art. 30-A, da IN SLTI/MP nº 02/2008, </w:t>
      </w:r>
      <w:r w:rsidRPr="00E93E49">
        <w:rPr>
          <w:color w:val="000000"/>
          <w:szCs w:val="22"/>
        </w:rPr>
        <w:t>a CONTRATADA não tem direito subjetivo à prorrogação contratual, que objetiva a obtenção de preços e condições mais vantaj</w:t>
      </w:r>
      <w:r w:rsidRPr="007D5E8D">
        <w:rPr>
          <w:color w:val="000000"/>
          <w:szCs w:val="22"/>
        </w:rPr>
        <w:t>osas para a Administração, conforme estabelece o art. 57, inciso II da Lei nº 8.666, de 1993.</w:t>
      </w:r>
    </w:p>
    <w:p w:rsidR="00057EB7" w:rsidRPr="00492F95" w:rsidRDefault="00057EB7" w:rsidP="00057EB7">
      <w:pPr>
        <w:jc w:val="both"/>
        <w:rPr>
          <w:szCs w:val="22"/>
        </w:rPr>
      </w:pPr>
      <w:r w:rsidRPr="00492F95">
        <w:rPr>
          <w:szCs w:val="22"/>
        </w:rPr>
        <w:t xml:space="preserve"> </w:t>
      </w:r>
    </w:p>
    <w:p w:rsidR="00057EB7" w:rsidRPr="007C35F0" w:rsidRDefault="00057EB7" w:rsidP="00057EB7">
      <w:pPr>
        <w:ind w:firstLine="709"/>
        <w:jc w:val="both"/>
        <w:rPr>
          <w:color w:val="000000"/>
          <w:szCs w:val="22"/>
        </w:rPr>
      </w:pPr>
      <w:r w:rsidRPr="001E619F">
        <w:rPr>
          <w:szCs w:val="22"/>
        </w:rPr>
        <w:t>20</w:t>
      </w:r>
      <w:r w:rsidRPr="004709D2">
        <w:rPr>
          <w:szCs w:val="22"/>
        </w:rPr>
        <w:t>.4</w:t>
      </w:r>
      <w:r w:rsidRPr="0009044B">
        <w:rPr>
          <w:szCs w:val="22"/>
        </w:rPr>
        <w:t>.1. N</w:t>
      </w:r>
      <w:r w:rsidRPr="00DF32CB">
        <w:rPr>
          <w:color w:val="000000"/>
          <w:szCs w:val="22"/>
        </w:rPr>
        <w:t xml:space="preserve">as eventuais prorrogações contratuais, os custos não renováveis já pagos ou amortizados no primeiro ano da contratação deverão ser eliminados </w:t>
      </w:r>
      <w:r w:rsidRPr="00105341">
        <w:rPr>
          <w:b/>
          <w:color w:val="000000"/>
          <w:szCs w:val="22"/>
        </w:rPr>
        <w:t>como condição para a renovação</w:t>
      </w:r>
      <w:r w:rsidRPr="007C35F0">
        <w:rPr>
          <w:color w:val="000000"/>
          <w:szCs w:val="22"/>
        </w:rPr>
        <w:t>, em conformidade com o disposto no inciso XVII, do art. 19, da IN SLTI nº 02/2008.</w:t>
      </w:r>
    </w:p>
    <w:p w:rsidR="00057EB7" w:rsidRPr="00532CEF" w:rsidRDefault="00057EB7" w:rsidP="00057EB7">
      <w:pPr>
        <w:ind w:firstLine="709"/>
        <w:jc w:val="both"/>
        <w:rPr>
          <w:color w:val="000000"/>
          <w:szCs w:val="22"/>
        </w:rPr>
      </w:pPr>
    </w:p>
    <w:p w:rsidR="00057EB7" w:rsidRPr="00A423DF" w:rsidRDefault="00057EB7" w:rsidP="00057EB7">
      <w:pPr>
        <w:ind w:firstLine="709"/>
        <w:jc w:val="both"/>
        <w:rPr>
          <w:color w:val="000000"/>
          <w:szCs w:val="22"/>
        </w:rPr>
      </w:pPr>
      <w:r w:rsidRPr="00A423DF">
        <w:rPr>
          <w:szCs w:val="22"/>
        </w:rPr>
        <w:t>20</w:t>
      </w:r>
      <w:r w:rsidRPr="00A423DF">
        <w:rPr>
          <w:color w:val="000000"/>
          <w:szCs w:val="22"/>
        </w:rPr>
        <w:t>.4.2. Não será efetivada a prorrogação contratual quando os preços praticados pela CONTRATADA estiverem superiores aos estabelecidos como limites pelas Portarias do Ministério do Planejamento, Orçamento e Gestão, admitindo-se a negociação para redução de preços.</w:t>
      </w:r>
    </w:p>
    <w:p w:rsidR="00057EB7" w:rsidRPr="00A423DF" w:rsidRDefault="00057EB7" w:rsidP="00057EB7">
      <w:pPr>
        <w:ind w:firstLine="709"/>
        <w:jc w:val="both"/>
        <w:rPr>
          <w:color w:val="000000"/>
          <w:szCs w:val="22"/>
        </w:rPr>
      </w:pPr>
    </w:p>
    <w:p w:rsidR="00057EB7" w:rsidRPr="00DD2D90" w:rsidRDefault="00057EB7" w:rsidP="00057EB7">
      <w:pPr>
        <w:ind w:firstLine="709"/>
        <w:jc w:val="both"/>
        <w:rPr>
          <w:szCs w:val="22"/>
        </w:rPr>
      </w:pPr>
      <w:r w:rsidRPr="00A423DF">
        <w:rPr>
          <w:szCs w:val="22"/>
        </w:rPr>
        <w:t>20</w:t>
      </w:r>
      <w:r w:rsidRPr="00A423DF">
        <w:rPr>
          <w:color w:val="000000"/>
          <w:szCs w:val="22"/>
        </w:rPr>
        <w:t xml:space="preserve">.4.3. </w:t>
      </w:r>
      <w:r w:rsidRPr="00CF72A8">
        <w:rPr>
          <w:color w:val="000000"/>
        </w:rPr>
        <w:t>Também não se realizará a prorrogação contratual quando a CONTRATADA tiver sido</w:t>
      </w:r>
      <w:r w:rsidRPr="006C5B8B">
        <w:rPr>
          <w:b/>
          <w:color w:val="000000"/>
        </w:rPr>
        <w:t xml:space="preserve"> </w:t>
      </w:r>
      <w:r w:rsidRPr="00CF72A8">
        <w:rPr>
          <w:b/>
          <w:color w:val="000000"/>
        </w:rPr>
        <w:t>declarada inidônea</w:t>
      </w:r>
      <w:r>
        <w:rPr>
          <w:b/>
          <w:color w:val="000000"/>
        </w:rPr>
        <w:t>,</w:t>
      </w:r>
      <w:r w:rsidRPr="00CF72A8">
        <w:rPr>
          <w:b/>
          <w:color w:val="000000"/>
        </w:rPr>
        <w:t xml:space="preserve"> </w:t>
      </w:r>
      <w:r w:rsidRPr="008033EB">
        <w:rPr>
          <w:b/>
          <w:color w:val="000000"/>
        </w:rPr>
        <w:t>impedida</w:t>
      </w:r>
      <w:r>
        <w:rPr>
          <w:color w:val="000000"/>
        </w:rPr>
        <w:t xml:space="preserve"> </w:t>
      </w:r>
      <w:r w:rsidRPr="00CF72A8">
        <w:rPr>
          <w:b/>
          <w:color w:val="000000"/>
        </w:rPr>
        <w:t>ou suspensa</w:t>
      </w:r>
      <w:r w:rsidRPr="00CF72A8">
        <w:rPr>
          <w:color w:val="000000"/>
        </w:rPr>
        <w:t xml:space="preserve"> temporariamente de participação em licitação e/ou contratar com a Administração</w:t>
      </w:r>
      <w:r>
        <w:rPr>
          <w:color w:val="000000"/>
        </w:rPr>
        <w:t xml:space="preserve"> Pública</w:t>
      </w:r>
      <w:r w:rsidRPr="00CF72A8">
        <w:rPr>
          <w:color w:val="000000"/>
        </w:rPr>
        <w:t>, enquanto perdurarem os efeitos</w:t>
      </w:r>
      <w:r w:rsidRPr="00DD2D90">
        <w:rPr>
          <w:color w:val="000000"/>
          <w:szCs w:val="22"/>
        </w:rPr>
        <w:t>.</w:t>
      </w:r>
      <w:r w:rsidRPr="00DD2D90">
        <w:rPr>
          <w:szCs w:val="22"/>
        </w:rPr>
        <w:t xml:space="preserve"> </w:t>
      </w:r>
    </w:p>
    <w:p w:rsidR="00057EB7" w:rsidRDefault="00057EB7" w:rsidP="00057EB7">
      <w:pPr>
        <w:jc w:val="both"/>
        <w:rPr>
          <w:szCs w:val="22"/>
        </w:rPr>
      </w:pPr>
    </w:p>
    <w:p w:rsidR="00057EB7" w:rsidRPr="00DD2D90" w:rsidRDefault="00057EB7" w:rsidP="00057EB7">
      <w:pPr>
        <w:jc w:val="both"/>
        <w:rPr>
          <w:b/>
          <w:szCs w:val="22"/>
        </w:rPr>
      </w:pPr>
    </w:p>
    <w:p w:rsidR="00057EB7" w:rsidRPr="005233FD" w:rsidRDefault="00057EB7" w:rsidP="00057EB7">
      <w:pPr>
        <w:jc w:val="both"/>
        <w:rPr>
          <w:b/>
          <w:szCs w:val="22"/>
        </w:rPr>
      </w:pPr>
      <w:r w:rsidRPr="005233FD">
        <w:rPr>
          <w:b/>
          <w:szCs w:val="22"/>
        </w:rPr>
        <w:t xml:space="preserve">21 - DA REPACTUAÇÃO E DO REAJUSTE DE PREÇOS </w:t>
      </w:r>
    </w:p>
    <w:p w:rsidR="00057EB7" w:rsidRPr="005233FD" w:rsidRDefault="00057EB7" w:rsidP="00057EB7">
      <w:pPr>
        <w:jc w:val="both"/>
        <w:rPr>
          <w:b/>
          <w:szCs w:val="22"/>
        </w:rPr>
      </w:pPr>
    </w:p>
    <w:p w:rsidR="00057EB7" w:rsidRPr="005233FD" w:rsidRDefault="00057EB7" w:rsidP="00057EB7">
      <w:pPr>
        <w:pStyle w:val="Recuodecorpodetexto31"/>
        <w:spacing w:before="0" w:after="0"/>
        <w:ind w:left="0" w:firstLine="0"/>
        <w:rPr>
          <w:sz w:val="22"/>
          <w:szCs w:val="22"/>
        </w:rPr>
      </w:pPr>
      <w:r w:rsidRPr="005233FD">
        <w:rPr>
          <w:sz w:val="22"/>
          <w:szCs w:val="22"/>
        </w:rPr>
        <w:t xml:space="preserve">21.1. </w:t>
      </w:r>
      <w:r w:rsidRPr="005233FD">
        <w:rPr>
          <w:szCs w:val="22"/>
        </w:rPr>
        <w:t xml:space="preserve">O </w:t>
      </w:r>
      <w:r w:rsidRPr="005233FD">
        <w:rPr>
          <w:sz w:val="22"/>
          <w:szCs w:val="22"/>
        </w:rPr>
        <w:t xml:space="preserve">objeto deste Termo de Referência será contratado pelo preço ofertado na proposta da licitante vencedora, que será </w:t>
      </w:r>
      <w:r w:rsidRPr="005233FD">
        <w:rPr>
          <w:b/>
          <w:sz w:val="22"/>
          <w:szCs w:val="22"/>
        </w:rPr>
        <w:t>fixo e irreajustável pelo período de 12 (doze) meses</w:t>
      </w:r>
      <w:r w:rsidRPr="005233FD">
        <w:rPr>
          <w:sz w:val="22"/>
          <w:szCs w:val="22"/>
        </w:rPr>
        <w:t>.</w:t>
      </w:r>
    </w:p>
    <w:p w:rsidR="00057EB7" w:rsidRPr="005233FD" w:rsidRDefault="00057EB7" w:rsidP="00057EB7">
      <w:pPr>
        <w:pStyle w:val="Recuodecorpodetexto31"/>
        <w:spacing w:before="0" w:after="0"/>
        <w:ind w:left="0" w:firstLine="0"/>
        <w:rPr>
          <w:sz w:val="22"/>
          <w:szCs w:val="22"/>
        </w:rPr>
      </w:pPr>
    </w:p>
    <w:p w:rsidR="00057EB7" w:rsidRPr="00091FA0" w:rsidRDefault="00057EB7" w:rsidP="00057EB7">
      <w:pPr>
        <w:pStyle w:val="Recuodecorpodetexto31"/>
        <w:spacing w:before="0" w:after="0"/>
        <w:ind w:left="0" w:firstLine="0"/>
        <w:rPr>
          <w:sz w:val="22"/>
          <w:szCs w:val="22"/>
        </w:rPr>
      </w:pPr>
      <w:r>
        <w:rPr>
          <w:sz w:val="22"/>
          <w:szCs w:val="22"/>
        </w:rPr>
        <w:tab/>
        <w:t>21.1. O preço ofertado já leva</w:t>
      </w:r>
      <w:r w:rsidRPr="005233FD">
        <w:rPr>
          <w:sz w:val="22"/>
          <w:szCs w:val="22"/>
        </w:rPr>
        <w:t xml:space="preserve"> em conta </w:t>
      </w:r>
      <w:r w:rsidRPr="005233FD">
        <w:rPr>
          <w:b/>
          <w:sz w:val="22"/>
          <w:szCs w:val="22"/>
          <w:u w:val="single"/>
        </w:rPr>
        <w:t>todas e quaisquer despesas incidentes na execução do objeto</w:t>
      </w:r>
      <w:r w:rsidRPr="005233FD">
        <w:rPr>
          <w:sz w:val="22"/>
          <w:szCs w:val="22"/>
        </w:rPr>
        <w:t>, tais como tributos, despesas com vale-transporte, alimentação dos funcionários, entre outras.</w:t>
      </w:r>
    </w:p>
    <w:p w:rsidR="00057EB7" w:rsidRPr="00091FA0" w:rsidRDefault="00057EB7" w:rsidP="00057EB7">
      <w:pPr>
        <w:pStyle w:val="Recuodecorpodetexto31"/>
        <w:spacing w:before="0" w:after="0"/>
        <w:ind w:left="0" w:firstLine="0"/>
        <w:rPr>
          <w:sz w:val="22"/>
          <w:szCs w:val="22"/>
        </w:rPr>
      </w:pPr>
    </w:p>
    <w:p w:rsidR="00057EB7" w:rsidRPr="00C206D9" w:rsidRDefault="00057EB7" w:rsidP="00057EB7">
      <w:pPr>
        <w:pStyle w:val="Recuodecorpodetexto31"/>
        <w:spacing w:before="0" w:after="0"/>
        <w:ind w:left="0" w:firstLine="0"/>
        <w:rPr>
          <w:sz w:val="22"/>
          <w:szCs w:val="22"/>
        </w:rPr>
      </w:pPr>
      <w:r w:rsidRPr="00091FA0">
        <w:rPr>
          <w:sz w:val="22"/>
          <w:szCs w:val="22"/>
        </w:rPr>
        <w:t>21.2. Será admitida a repactuação</w:t>
      </w:r>
      <w:r w:rsidRPr="00CA4DF8">
        <w:rPr>
          <w:sz w:val="22"/>
          <w:szCs w:val="22"/>
        </w:rPr>
        <w:t xml:space="preserve"> dos preços dos serviços contratados, desde que seja observado o </w:t>
      </w:r>
      <w:r w:rsidRPr="00841488">
        <w:rPr>
          <w:b/>
          <w:sz w:val="22"/>
          <w:szCs w:val="22"/>
        </w:rPr>
        <w:t>interregno mínimo de um ano</w:t>
      </w:r>
      <w:r w:rsidRPr="00C206D9">
        <w:rPr>
          <w:sz w:val="22"/>
          <w:szCs w:val="22"/>
        </w:rPr>
        <w:t>.</w:t>
      </w:r>
    </w:p>
    <w:p w:rsidR="00057EB7" w:rsidRDefault="00057EB7" w:rsidP="00057EB7">
      <w:pPr>
        <w:pStyle w:val="Corpodetexto"/>
        <w:spacing w:before="100" w:after="100"/>
        <w:jc w:val="both"/>
        <w:rPr>
          <w:szCs w:val="22"/>
        </w:rPr>
      </w:pPr>
      <w:r>
        <w:rPr>
          <w:szCs w:val="22"/>
        </w:rPr>
        <w:t>21.2.</w:t>
      </w:r>
      <w:r>
        <w:rPr>
          <w:szCs w:val="22"/>
        </w:rPr>
        <w:tab/>
      </w:r>
      <w:r w:rsidRPr="004B71AF">
        <w:t xml:space="preserve">O </w:t>
      </w:r>
      <w:r w:rsidRPr="004B71AF">
        <w:rPr>
          <w:b/>
        </w:rPr>
        <w:t xml:space="preserve">interregno mínimo de </w:t>
      </w:r>
      <w:proofErr w:type="gramStart"/>
      <w:r w:rsidRPr="004B71AF">
        <w:rPr>
          <w:b/>
        </w:rPr>
        <w:t>1</w:t>
      </w:r>
      <w:proofErr w:type="gramEnd"/>
      <w:r w:rsidRPr="004B71AF">
        <w:rPr>
          <w:b/>
        </w:rPr>
        <w:t xml:space="preserve"> (um) ano</w:t>
      </w:r>
      <w:r w:rsidRPr="004B71AF">
        <w:t xml:space="preserve"> </w:t>
      </w:r>
      <w:r w:rsidRPr="004B71AF">
        <w:rPr>
          <w:b/>
        </w:rPr>
        <w:t>para a primeira repactuação</w:t>
      </w:r>
      <w:r w:rsidRPr="004B71AF">
        <w:t xml:space="preserve"> será contado a partir da data do orçamento a que a proposta se referir, sendo certo que se considera como data do </w:t>
      </w:r>
      <w:r w:rsidRPr="004B71AF">
        <w:lastRenderedPageBreak/>
        <w:t xml:space="preserve">orçamento aquela do </w:t>
      </w:r>
      <w:r w:rsidRPr="004B71AF">
        <w:rPr>
          <w:b/>
        </w:rPr>
        <w:t xml:space="preserve">acordo, convenção, dissídio coletivo de trabalho ou equivalente </w:t>
      </w:r>
      <w:r w:rsidRPr="004B71AF">
        <w:t>vigente à época da apresentação da proposta.</w:t>
      </w:r>
    </w:p>
    <w:p w:rsidR="00057EB7" w:rsidRPr="00DD2D90" w:rsidRDefault="00057EB7" w:rsidP="00057EB7">
      <w:pPr>
        <w:pStyle w:val="Corpodetexto"/>
        <w:spacing w:before="100" w:after="100"/>
        <w:jc w:val="both"/>
        <w:rPr>
          <w:b/>
          <w:szCs w:val="22"/>
        </w:rPr>
      </w:pPr>
      <w:r w:rsidRPr="00532CEF">
        <w:rPr>
          <w:szCs w:val="22"/>
        </w:rPr>
        <w:t>21</w:t>
      </w:r>
      <w:r w:rsidRPr="00A423DF">
        <w:rPr>
          <w:szCs w:val="22"/>
        </w:rPr>
        <w:t>.3.</w:t>
      </w:r>
      <w:r w:rsidRPr="00A423DF">
        <w:rPr>
          <w:b/>
          <w:szCs w:val="22"/>
        </w:rPr>
        <w:t xml:space="preserve"> </w:t>
      </w:r>
      <w:r w:rsidRPr="00A423DF">
        <w:rPr>
          <w:b/>
          <w:szCs w:val="22"/>
        </w:rPr>
        <w:tab/>
      </w:r>
      <w:r w:rsidRPr="004B71AF">
        <w:t>Nas</w:t>
      </w:r>
      <w:r w:rsidRPr="004B71AF">
        <w:rPr>
          <w:b/>
        </w:rPr>
        <w:t xml:space="preserve"> repactuações subseq</w:t>
      </w:r>
      <w:r>
        <w:rPr>
          <w:b/>
        </w:rPr>
        <w:t>u</w:t>
      </w:r>
      <w:r w:rsidRPr="004B71AF">
        <w:rPr>
          <w:b/>
        </w:rPr>
        <w:t>entes à primeira</w:t>
      </w:r>
      <w:r w:rsidRPr="004B71AF">
        <w:t>,</w:t>
      </w:r>
      <w:r w:rsidRPr="004B71AF">
        <w:rPr>
          <w:b/>
        </w:rPr>
        <w:t xml:space="preserve"> </w:t>
      </w:r>
      <w:r w:rsidRPr="004B71AF">
        <w:t xml:space="preserve">a </w:t>
      </w:r>
      <w:r w:rsidRPr="00760BE4">
        <w:rPr>
          <w:b/>
        </w:rPr>
        <w:t>anualidade</w:t>
      </w:r>
      <w:r w:rsidRPr="004B71AF">
        <w:t xml:space="preserve"> será contada a partir da</w:t>
      </w:r>
      <w:r w:rsidRPr="004B71AF">
        <w:rPr>
          <w:b/>
        </w:rPr>
        <w:t xml:space="preserve"> data do fato gerador que deu ensejo à última repactuação</w:t>
      </w:r>
      <w:r w:rsidRPr="004B71AF">
        <w:t>.</w:t>
      </w:r>
    </w:p>
    <w:p w:rsidR="00057EB7" w:rsidRPr="00B826CD" w:rsidRDefault="00057EB7" w:rsidP="00057EB7">
      <w:pPr>
        <w:pStyle w:val="Corpodetexto"/>
        <w:spacing w:before="100" w:after="100"/>
        <w:jc w:val="both"/>
        <w:rPr>
          <w:szCs w:val="22"/>
        </w:rPr>
      </w:pPr>
      <w:r w:rsidRPr="00B826CD">
        <w:rPr>
          <w:szCs w:val="22"/>
        </w:rPr>
        <w:t xml:space="preserve">21.4. </w:t>
      </w:r>
      <w:r w:rsidRPr="00B826CD">
        <w:t xml:space="preserve">Quando a contratação </w:t>
      </w:r>
      <w:r w:rsidRPr="00B826CD">
        <w:rPr>
          <w:b/>
        </w:rPr>
        <w:t xml:space="preserve">envolver mais de uma categoria profissional, com </w:t>
      </w:r>
      <w:proofErr w:type="gramStart"/>
      <w:r w:rsidRPr="00B826CD">
        <w:rPr>
          <w:b/>
        </w:rPr>
        <w:t>datas-base diferenciadas</w:t>
      </w:r>
      <w:proofErr w:type="gramEnd"/>
      <w:r w:rsidRPr="00B826CD">
        <w:t>, a repactuação deverá ser dividida em tantas quanto forem os acordos, dissídios ou convenções coletivas das categorias envolvidas na contratação.</w:t>
      </w:r>
      <w:r w:rsidRPr="00B826CD">
        <w:rPr>
          <w:szCs w:val="22"/>
        </w:rPr>
        <w:t xml:space="preserve"> </w:t>
      </w:r>
      <w:r w:rsidRPr="00B826CD">
        <w:rPr>
          <w:szCs w:val="22"/>
        </w:rPr>
        <w:tab/>
      </w:r>
    </w:p>
    <w:p w:rsidR="00057EB7" w:rsidRPr="00DD2D90" w:rsidRDefault="00057EB7" w:rsidP="00057EB7">
      <w:pPr>
        <w:pStyle w:val="Corpodetexto"/>
        <w:spacing w:before="100" w:after="100"/>
        <w:jc w:val="both"/>
        <w:rPr>
          <w:b/>
          <w:szCs w:val="22"/>
        </w:rPr>
      </w:pPr>
      <w:r w:rsidRPr="00B826CD">
        <w:t xml:space="preserve">21.5. A CONTRATADA poderá exercer, perante a CONTRATANTE, seu direito à repactuação, da data do registro da convenção ou acordo coletivo que fixar o novo salário normativo da categoria profissional </w:t>
      </w:r>
      <w:r w:rsidRPr="00B826CD">
        <w:rPr>
          <w:b/>
          <w:u w:val="single"/>
        </w:rPr>
        <w:t>até a data da prorrogação contratual subsequente</w:t>
      </w:r>
      <w:r w:rsidRPr="00B826CD">
        <w:t>, sendo que,</w:t>
      </w:r>
      <w:r w:rsidRPr="00B826CD">
        <w:rPr>
          <w:b/>
        </w:rPr>
        <w:t xml:space="preserve"> se</w:t>
      </w:r>
      <w:r w:rsidRPr="004B71AF">
        <w:rPr>
          <w:b/>
        </w:rPr>
        <w:t xml:space="preserve"> não o fizer de forma tempestiva</w:t>
      </w:r>
      <w:r w:rsidRPr="004B71AF">
        <w:t>, e, por via de conseq</w:t>
      </w:r>
      <w:r>
        <w:t>u</w:t>
      </w:r>
      <w:r w:rsidRPr="004B71AF">
        <w:t>ência,</w:t>
      </w:r>
      <w:r w:rsidRPr="004B71AF">
        <w:rPr>
          <w:b/>
        </w:rPr>
        <w:t xml:space="preserve"> prorrogar o Contrato sem pleitear a respectiva repactuação</w:t>
      </w:r>
      <w:r w:rsidRPr="004B71AF">
        <w:t xml:space="preserve">, ocorrerá </w:t>
      </w:r>
      <w:proofErr w:type="gramStart"/>
      <w:r w:rsidRPr="004B71AF">
        <w:t>a</w:t>
      </w:r>
      <w:proofErr w:type="gramEnd"/>
      <w:r w:rsidRPr="004B71AF">
        <w:rPr>
          <w:b/>
        </w:rPr>
        <w:t xml:space="preserve"> </w:t>
      </w:r>
      <w:r w:rsidRPr="004B71AF">
        <w:rPr>
          <w:b/>
          <w:u w:val="single"/>
        </w:rPr>
        <w:t>preclusão de seu direito de repactuar</w:t>
      </w:r>
      <w:r w:rsidRPr="004B71AF">
        <w:t>.</w:t>
      </w:r>
      <w:r w:rsidRPr="004B71AF">
        <w:rPr>
          <w:b/>
        </w:rPr>
        <w:t xml:space="preserve">  (Acórdão </w:t>
      </w:r>
      <w:r>
        <w:rPr>
          <w:b/>
        </w:rPr>
        <w:t>n.º</w:t>
      </w:r>
      <w:r w:rsidRPr="004B71AF">
        <w:rPr>
          <w:b/>
        </w:rPr>
        <w:t xml:space="preserve"> 1.828/2008 – TCU/Plenário</w:t>
      </w:r>
      <w:r>
        <w:rPr>
          <w:b/>
        </w:rPr>
        <w:t xml:space="preserve"> e IN SLTI n.° 02/2008</w:t>
      </w:r>
      <w:r w:rsidRPr="004B71AF">
        <w:rPr>
          <w:b/>
        </w:rPr>
        <w:t>)</w:t>
      </w:r>
    </w:p>
    <w:p w:rsidR="00057EB7" w:rsidRPr="00B826CD" w:rsidRDefault="00057EB7" w:rsidP="00057EB7">
      <w:pPr>
        <w:pStyle w:val="Corpodetexto"/>
        <w:spacing w:before="100" w:after="100"/>
        <w:jc w:val="both"/>
        <w:rPr>
          <w:b/>
          <w:szCs w:val="22"/>
        </w:rPr>
      </w:pPr>
      <w:r w:rsidRPr="00DD2D90">
        <w:rPr>
          <w:b/>
          <w:szCs w:val="22"/>
        </w:rPr>
        <w:tab/>
      </w:r>
      <w:r w:rsidRPr="00B826CD">
        <w:rPr>
          <w:szCs w:val="22"/>
        </w:rPr>
        <w:t>21.5.1.</w:t>
      </w:r>
      <w:r w:rsidRPr="00B826CD">
        <w:rPr>
          <w:b/>
          <w:szCs w:val="22"/>
        </w:rPr>
        <w:t xml:space="preserve"> </w:t>
      </w:r>
      <w:r w:rsidRPr="00B826CD">
        <w:t xml:space="preserve">As repactuações a que a CONTRATADA fizer jus e que não forem solicitadas durante a vigência do contrato, também serão objeto de </w:t>
      </w:r>
      <w:r w:rsidRPr="00B826CD">
        <w:rPr>
          <w:b/>
        </w:rPr>
        <w:t>preclusão com o encerramento do contrato</w:t>
      </w:r>
      <w:r w:rsidRPr="00B826CD">
        <w:t>.</w:t>
      </w:r>
    </w:p>
    <w:p w:rsidR="00057EB7" w:rsidRDefault="00057EB7" w:rsidP="00057EB7">
      <w:pPr>
        <w:pStyle w:val="Corpodetexto"/>
        <w:spacing w:before="100" w:after="100"/>
        <w:jc w:val="both"/>
      </w:pPr>
      <w:r w:rsidRPr="00B826CD">
        <w:rPr>
          <w:szCs w:val="22"/>
        </w:rPr>
        <w:t>21.6.</w:t>
      </w:r>
      <w:r w:rsidRPr="00B826CD">
        <w:rPr>
          <w:b/>
          <w:szCs w:val="22"/>
        </w:rPr>
        <w:tab/>
      </w:r>
      <w:r w:rsidRPr="00B826CD">
        <w:t xml:space="preserve">As </w:t>
      </w:r>
      <w:r w:rsidRPr="00B826CD">
        <w:rPr>
          <w:b/>
        </w:rPr>
        <w:t>repactuações serão precedidas de solicitação da CONTRATADA</w:t>
      </w:r>
      <w:r w:rsidRPr="00B826CD">
        <w:t xml:space="preserve">, acompanhada de </w:t>
      </w:r>
      <w:r w:rsidRPr="00B826CD">
        <w:rPr>
          <w:b/>
        </w:rPr>
        <w:t>demonstração analítica da alteração dos custos</w:t>
      </w:r>
      <w:r w:rsidRPr="00B826CD">
        <w:t xml:space="preserve">, por meio de </w:t>
      </w:r>
      <w:r w:rsidRPr="00B826CD">
        <w:rPr>
          <w:b/>
        </w:rPr>
        <w:t>apresentação da planilha de custos e formação de preços e do novo acordo, convenção ou dissídio coletivo</w:t>
      </w:r>
      <w:r w:rsidRPr="00B826CD">
        <w:t xml:space="preserve"> que fundamenta a repactuação, conforme for </w:t>
      </w:r>
      <w:proofErr w:type="gramStart"/>
      <w:r w:rsidRPr="00B826CD">
        <w:t>a</w:t>
      </w:r>
      <w:proofErr w:type="gramEnd"/>
      <w:r w:rsidRPr="00B826CD">
        <w:t xml:space="preserve"> variação de custos objeto da repactuação.</w:t>
      </w:r>
    </w:p>
    <w:p w:rsidR="00057EB7" w:rsidRPr="00B826CD" w:rsidRDefault="00057EB7" w:rsidP="00057EB7">
      <w:pPr>
        <w:pStyle w:val="Corpodetexto"/>
        <w:jc w:val="both"/>
        <w:rPr>
          <w:b/>
          <w:szCs w:val="22"/>
        </w:rPr>
      </w:pPr>
    </w:p>
    <w:p w:rsidR="00057EB7" w:rsidRDefault="00057EB7" w:rsidP="00057EB7">
      <w:pPr>
        <w:ind w:firstLine="709"/>
        <w:jc w:val="both"/>
        <w:rPr>
          <w:szCs w:val="22"/>
        </w:rPr>
      </w:pPr>
      <w:r w:rsidRPr="00FF7F33">
        <w:rPr>
          <w:szCs w:val="22"/>
        </w:rPr>
        <w:t>21.6.1.</w:t>
      </w:r>
      <w:r w:rsidRPr="00FF7F33">
        <w:rPr>
          <w:szCs w:val="22"/>
        </w:rPr>
        <w:tab/>
        <w:t>É vedada a inclusão, por ocasião da repactuação, de benefícios não previstos na proposta inicial, exceto quando se tornarem obrigatórios por força de instrumento legal, sentença normativa, acordo coletivo ou convenção coletiva,</w:t>
      </w:r>
      <w:r w:rsidRPr="00FF7F33">
        <w:t xml:space="preserve"> o que deverá ser </w:t>
      </w:r>
      <w:r w:rsidRPr="00FF7F33">
        <w:rPr>
          <w:b/>
        </w:rPr>
        <w:t>comprovado com a cópia do documento legal que lhe deu ensejo</w:t>
      </w:r>
      <w:r w:rsidRPr="00FF7F33">
        <w:rPr>
          <w:szCs w:val="22"/>
        </w:rPr>
        <w:t>.</w:t>
      </w:r>
    </w:p>
    <w:p w:rsidR="00057EB7" w:rsidRDefault="00057EB7" w:rsidP="00057EB7">
      <w:pPr>
        <w:ind w:firstLine="709"/>
        <w:jc w:val="both"/>
        <w:rPr>
          <w:szCs w:val="22"/>
        </w:rPr>
      </w:pPr>
    </w:p>
    <w:p w:rsidR="00057EB7" w:rsidRDefault="00057EB7" w:rsidP="00057EB7">
      <w:pPr>
        <w:tabs>
          <w:tab w:val="left" w:pos="567"/>
        </w:tabs>
        <w:jc w:val="both"/>
        <w:rPr>
          <w:szCs w:val="22"/>
        </w:rPr>
      </w:pPr>
      <w:r w:rsidRPr="00A83078">
        <w:rPr>
          <w:szCs w:val="22"/>
        </w:rPr>
        <w:t xml:space="preserve">21.6. </w:t>
      </w:r>
      <w:r w:rsidRPr="00A423DF">
        <w:rPr>
          <w:szCs w:val="22"/>
        </w:rPr>
        <w:t xml:space="preserve">Com relação ao item </w:t>
      </w:r>
      <w:r w:rsidRPr="00A423DF">
        <w:rPr>
          <w:b/>
          <w:szCs w:val="22"/>
        </w:rPr>
        <w:t>“Materiais</w:t>
      </w:r>
      <w:r>
        <w:rPr>
          <w:b/>
          <w:szCs w:val="22"/>
        </w:rPr>
        <w:t xml:space="preserve"> de Consumo</w:t>
      </w:r>
      <w:r w:rsidRPr="00A423DF">
        <w:rPr>
          <w:b/>
          <w:szCs w:val="22"/>
        </w:rPr>
        <w:t>”</w:t>
      </w:r>
      <w:r w:rsidRPr="00A423DF">
        <w:rPr>
          <w:szCs w:val="22"/>
        </w:rPr>
        <w:t xml:space="preserve">, que faz parte do </w:t>
      </w:r>
      <w:r w:rsidRPr="00A423DF">
        <w:rPr>
          <w:b/>
          <w:szCs w:val="22"/>
        </w:rPr>
        <w:t>item “B”</w:t>
      </w:r>
      <w:r w:rsidRPr="00A423DF">
        <w:rPr>
          <w:szCs w:val="22"/>
        </w:rPr>
        <w:t xml:space="preserve"> do </w:t>
      </w:r>
      <w:r w:rsidRPr="00A423DF">
        <w:rPr>
          <w:b/>
          <w:bCs/>
          <w:szCs w:val="22"/>
        </w:rPr>
        <w:t>MÓDULO 3 - INSUMOS DIVERSOS</w:t>
      </w:r>
      <w:r w:rsidRPr="00A423DF">
        <w:rPr>
          <w:szCs w:val="22"/>
        </w:rPr>
        <w:t xml:space="preserve">, </w:t>
      </w:r>
      <w:r w:rsidRPr="00A423DF">
        <w:rPr>
          <w:b/>
          <w:szCs w:val="22"/>
          <w:u w:val="single"/>
        </w:rPr>
        <w:t>os preços unitários de cada material serão discriminados na proposta</w:t>
      </w:r>
      <w:r w:rsidRPr="00A423DF">
        <w:rPr>
          <w:szCs w:val="22"/>
        </w:rPr>
        <w:t xml:space="preserve"> da licitante vencedora e permanecerão </w:t>
      </w:r>
      <w:r w:rsidRPr="00A423DF">
        <w:rPr>
          <w:b/>
          <w:szCs w:val="22"/>
        </w:rPr>
        <w:t>fixos e irreajustáveis por um período de 12 (doze) meses</w:t>
      </w:r>
      <w:r w:rsidRPr="00A423DF">
        <w:rPr>
          <w:szCs w:val="22"/>
        </w:rPr>
        <w:t xml:space="preserve">, quando então poderá ser promovida, </w:t>
      </w:r>
      <w:r w:rsidRPr="00A423DF">
        <w:rPr>
          <w:b/>
          <w:szCs w:val="22"/>
        </w:rPr>
        <w:t>a partir da solicitação da CONTRATADA</w:t>
      </w:r>
      <w:r w:rsidRPr="00A423DF">
        <w:rPr>
          <w:szCs w:val="22"/>
        </w:rPr>
        <w:t xml:space="preserve">, a sua correção de acordo com a variação do </w:t>
      </w:r>
      <w:r w:rsidRPr="00A423DF">
        <w:rPr>
          <w:b/>
          <w:szCs w:val="22"/>
        </w:rPr>
        <w:t>Índice de Preços ao Consumidor Amplo – IPCA</w:t>
      </w:r>
      <w:r w:rsidRPr="00A423DF">
        <w:rPr>
          <w:szCs w:val="22"/>
        </w:rPr>
        <w:t>, em conformidade com a legislação em vigor, tomando-se por base o índice vigente no mês de apresentação da proposta ou do o</w:t>
      </w:r>
      <w:r>
        <w:rPr>
          <w:szCs w:val="22"/>
        </w:rPr>
        <w:t>rçamento a que essa se referir.</w:t>
      </w:r>
    </w:p>
    <w:p w:rsidR="00057EB7" w:rsidRPr="00A423DF" w:rsidRDefault="00057EB7" w:rsidP="00057EB7">
      <w:pPr>
        <w:tabs>
          <w:tab w:val="left" w:pos="567"/>
        </w:tabs>
        <w:jc w:val="both"/>
        <w:rPr>
          <w:szCs w:val="22"/>
        </w:rPr>
      </w:pPr>
    </w:p>
    <w:p w:rsidR="00057EB7" w:rsidRDefault="00057EB7" w:rsidP="00057EB7">
      <w:pPr>
        <w:jc w:val="both"/>
        <w:rPr>
          <w:szCs w:val="22"/>
        </w:rPr>
      </w:pPr>
      <w:r w:rsidRPr="00A423DF">
        <w:rPr>
          <w:szCs w:val="22"/>
        </w:rPr>
        <w:tab/>
      </w:r>
      <w:r>
        <w:rPr>
          <w:szCs w:val="22"/>
        </w:rPr>
        <w:t>21</w:t>
      </w:r>
      <w:r w:rsidRPr="00A423DF">
        <w:rPr>
          <w:szCs w:val="22"/>
        </w:rPr>
        <w:t xml:space="preserve">.6.1. Na hipótese em que os valores dos materiais/insumos estejam fixados, </w:t>
      </w:r>
      <w:proofErr w:type="gramStart"/>
      <w:r w:rsidRPr="00A423DF">
        <w:rPr>
          <w:szCs w:val="22"/>
        </w:rPr>
        <w:t>ou sejam</w:t>
      </w:r>
      <w:proofErr w:type="gramEnd"/>
      <w:r w:rsidRPr="00A423DF">
        <w:rPr>
          <w:szCs w:val="22"/>
        </w:rPr>
        <w:t xml:space="preserve"> inseridos futuramente, no acordo, convenção, dissídio coletivo de trabalho ou equivalente, vigente à época da apresentação da proposta, serão observadas as </w:t>
      </w:r>
      <w:r w:rsidRPr="00F53DE7">
        <w:rPr>
          <w:szCs w:val="22"/>
        </w:rPr>
        <w:t xml:space="preserve">regras de repactuação </w:t>
      </w:r>
      <w:r w:rsidRPr="005A71A2">
        <w:rPr>
          <w:szCs w:val="22"/>
        </w:rPr>
        <w:t>previstas nos subitens 21.1 a 21.5 acima.</w:t>
      </w:r>
    </w:p>
    <w:p w:rsidR="00057EB7" w:rsidRPr="00A83078" w:rsidRDefault="00057EB7" w:rsidP="00057EB7">
      <w:pPr>
        <w:jc w:val="both"/>
        <w:rPr>
          <w:szCs w:val="22"/>
        </w:rPr>
      </w:pPr>
    </w:p>
    <w:p w:rsidR="00057EB7" w:rsidRDefault="00057EB7" w:rsidP="00057EB7">
      <w:pPr>
        <w:jc w:val="both"/>
        <w:rPr>
          <w:color w:val="000000"/>
          <w:szCs w:val="22"/>
        </w:rPr>
      </w:pPr>
      <w:r w:rsidRPr="00A423DF">
        <w:rPr>
          <w:szCs w:val="22"/>
        </w:rPr>
        <w:t>21</w:t>
      </w:r>
      <w:r w:rsidRPr="00FC02EB">
        <w:rPr>
          <w:szCs w:val="22"/>
        </w:rPr>
        <w:t>.</w:t>
      </w:r>
      <w:r>
        <w:rPr>
          <w:szCs w:val="22"/>
        </w:rPr>
        <w:t>7</w:t>
      </w:r>
      <w:r w:rsidRPr="00FC02EB">
        <w:rPr>
          <w:szCs w:val="22"/>
        </w:rPr>
        <w:t xml:space="preserve">. </w:t>
      </w:r>
      <w:r w:rsidRPr="00FC02EB">
        <w:rPr>
          <w:color w:val="000000"/>
          <w:szCs w:val="22"/>
        </w:rPr>
        <w:t>A CONTRATANTE poderá realizar diligências para conferir a variação de custos alegada pela CONTRATADA</w:t>
      </w:r>
      <w:r w:rsidRPr="00A83078">
        <w:rPr>
          <w:color w:val="000000"/>
          <w:szCs w:val="22"/>
        </w:rPr>
        <w:t>.</w:t>
      </w:r>
    </w:p>
    <w:p w:rsidR="00057EB7" w:rsidRPr="00A83078" w:rsidRDefault="00057EB7" w:rsidP="00057EB7">
      <w:pPr>
        <w:jc w:val="both"/>
        <w:rPr>
          <w:color w:val="000000"/>
          <w:szCs w:val="22"/>
        </w:rPr>
      </w:pPr>
    </w:p>
    <w:p w:rsidR="00057EB7" w:rsidRPr="00B826CD" w:rsidRDefault="00057EB7" w:rsidP="00057EB7">
      <w:pPr>
        <w:tabs>
          <w:tab w:val="left" w:pos="1134"/>
        </w:tabs>
        <w:suppressAutoHyphens w:val="0"/>
        <w:jc w:val="both"/>
        <w:rPr>
          <w:szCs w:val="22"/>
          <w:lang w:eastAsia="pt-BR"/>
        </w:rPr>
      </w:pPr>
      <w:r w:rsidRPr="00B826CD">
        <w:rPr>
          <w:szCs w:val="22"/>
          <w:lang w:eastAsia="pt-BR"/>
        </w:rPr>
        <w:t>21.8. O preço ajustado também poderá sofrer correção desde que reste comprovada a ocorrência de quaisquer das hipóteses previstas na alínea “d”, do inciso II, do art. 65, da Lei n.º 8.666/93.</w:t>
      </w:r>
    </w:p>
    <w:p w:rsidR="00057EB7" w:rsidRPr="00B826CD" w:rsidRDefault="00057EB7" w:rsidP="00057EB7">
      <w:pPr>
        <w:pStyle w:val="Ttulo2"/>
        <w:jc w:val="left"/>
        <w:rPr>
          <w:i/>
          <w:szCs w:val="22"/>
        </w:rPr>
      </w:pPr>
      <w:r w:rsidRPr="00B826CD">
        <w:rPr>
          <w:szCs w:val="22"/>
        </w:rPr>
        <w:t>22 - DA GARANTIA CONTRATUAL</w:t>
      </w:r>
    </w:p>
    <w:p w:rsidR="00057EB7" w:rsidRPr="00B826CD" w:rsidRDefault="00057EB7" w:rsidP="00057EB7">
      <w:pPr>
        <w:ind w:firstLine="1418"/>
        <w:jc w:val="both"/>
        <w:rPr>
          <w:b/>
          <w:szCs w:val="22"/>
        </w:rPr>
      </w:pPr>
    </w:p>
    <w:p w:rsidR="00057EB7" w:rsidRDefault="00057EB7" w:rsidP="00057EB7">
      <w:pPr>
        <w:tabs>
          <w:tab w:val="left" w:pos="851"/>
        </w:tabs>
        <w:autoSpaceDE w:val="0"/>
        <w:jc w:val="both"/>
        <w:rPr>
          <w:rFonts w:cs="ArialMT"/>
        </w:rPr>
      </w:pPr>
      <w:r w:rsidRPr="00B826CD">
        <w:t>22.1.</w:t>
      </w:r>
      <w:r w:rsidRPr="00B826CD">
        <w:rPr>
          <w:b/>
        </w:rPr>
        <w:tab/>
      </w:r>
      <w:r w:rsidRPr="00B826CD">
        <w:rPr>
          <w:rFonts w:cs="ArialMT"/>
        </w:rPr>
        <w:t xml:space="preserve">Será exigida da </w:t>
      </w:r>
      <w:r w:rsidRPr="00B826CD">
        <w:rPr>
          <w:szCs w:val="22"/>
        </w:rPr>
        <w:t>CONTRATADA</w:t>
      </w:r>
      <w:r w:rsidRPr="00B826CD">
        <w:rPr>
          <w:rFonts w:cs="ArialMT"/>
        </w:rPr>
        <w:t xml:space="preserve"> a apresentação, </w:t>
      </w:r>
      <w:r w:rsidRPr="00B826CD">
        <w:rPr>
          <w:rFonts w:cs="ArialMT"/>
          <w:b/>
        </w:rPr>
        <w:t>no prazo máximo de 10 (dez) dias</w:t>
      </w:r>
      <w:r>
        <w:rPr>
          <w:rFonts w:cs="ArialMT"/>
          <w:b/>
        </w:rPr>
        <w:t xml:space="preserve"> úteis da assinatura do termo contratual</w:t>
      </w:r>
      <w:r>
        <w:rPr>
          <w:rFonts w:cs="ArialMT"/>
        </w:rPr>
        <w:t xml:space="preserve">, de garantia em favor da CONTRATANTE, correspondente a </w:t>
      </w:r>
      <w:r>
        <w:rPr>
          <w:rFonts w:cs="ArialMT"/>
          <w:b/>
        </w:rPr>
        <w:t>5% (cinco por cento) do valor total do contrato</w:t>
      </w:r>
      <w:r>
        <w:rPr>
          <w:rFonts w:cs="ArialMT"/>
        </w:rPr>
        <w:t>, numa das seguintes modalidades, conforme opção da CONTRATADA:</w:t>
      </w:r>
    </w:p>
    <w:p w:rsidR="00057EB7" w:rsidRDefault="00057EB7" w:rsidP="00057EB7">
      <w:pPr>
        <w:autoSpaceDE w:val="0"/>
        <w:jc w:val="both"/>
        <w:rPr>
          <w:rFonts w:cs="ArialMT"/>
        </w:rPr>
      </w:pPr>
    </w:p>
    <w:p w:rsidR="00057EB7" w:rsidRDefault="00057EB7" w:rsidP="00057EB7">
      <w:pPr>
        <w:autoSpaceDE w:val="0"/>
        <w:jc w:val="both"/>
        <w:rPr>
          <w:rFonts w:cs="ArialMT"/>
        </w:rPr>
      </w:pPr>
      <w:r>
        <w:rPr>
          <w:rFonts w:cs="ArialMT"/>
          <w:b/>
        </w:rPr>
        <w:t>a)</w:t>
      </w:r>
      <w:r>
        <w:rPr>
          <w:rFonts w:cs="ArialMT"/>
        </w:rPr>
        <w:t xml:space="preserve"> caução em dinheiro ou títulos da dívida pública federal;</w:t>
      </w:r>
    </w:p>
    <w:p w:rsidR="00057EB7" w:rsidRDefault="00057EB7" w:rsidP="00057EB7">
      <w:pPr>
        <w:autoSpaceDE w:val="0"/>
        <w:jc w:val="both"/>
        <w:rPr>
          <w:rFonts w:cs="ArialMT"/>
        </w:rPr>
      </w:pPr>
    </w:p>
    <w:p w:rsidR="00057EB7" w:rsidRDefault="00057EB7" w:rsidP="00057EB7">
      <w:pPr>
        <w:autoSpaceDE w:val="0"/>
        <w:jc w:val="both"/>
        <w:rPr>
          <w:rFonts w:cs="ArialMT"/>
        </w:rPr>
      </w:pPr>
      <w:r>
        <w:rPr>
          <w:rFonts w:cs="ArialMT"/>
          <w:b/>
        </w:rPr>
        <w:lastRenderedPageBreak/>
        <w:t>b)</w:t>
      </w:r>
      <w:r>
        <w:rPr>
          <w:rFonts w:cs="ArialMT"/>
        </w:rPr>
        <w:t xml:space="preserve"> seguro-garantia;</w:t>
      </w:r>
    </w:p>
    <w:p w:rsidR="00057EB7" w:rsidRDefault="00057EB7" w:rsidP="00057EB7">
      <w:pPr>
        <w:autoSpaceDE w:val="0"/>
        <w:jc w:val="both"/>
        <w:rPr>
          <w:rFonts w:cs="ArialMT"/>
        </w:rPr>
      </w:pPr>
    </w:p>
    <w:p w:rsidR="00057EB7" w:rsidRDefault="00057EB7" w:rsidP="00057EB7">
      <w:pPr>
        <w:autoSpaceDE w:val="0"/>
        <w:jc w:val="both"/>
      </w:pPr>
      <w:r>
        <w:rPr>
          <w:rFonts w:cs="ArialMT"/>
          <w:b/>
        </w:rPr>
        <w:t>c)</w:t>
      </w:r>
      <w:r>
        <w:rPr>
          <w:rFonts w:cs="ArialMT"/>
        </w:rPr>
        <w:t xml:space="preserve"> fiança bancária.</w:t>
      </w:r>
    </w:p>
    <w:p w:rsidR="00057EB7" w:rsidRDefault="00057EB7" w:rsidP="00057EB7">
      <w:pPr>
        <w:jc w:val="both"/>
      </w:pPr>
    </w:p>
    <w:p w:rsidR="00057EB7" w:rsidRDefault="00057EB7" w:rsidP="00057EB7">
      <w:pPr>
        <w:autoSpaceDE w:val="0"/>
        <w:ind w:firstLine="708"/>
        <w:jc w:val="both"/>
        <w:rPr>
          <w:szCs w:val="22"/>
        </w:rPr>
      </w:pPr>
      <w:r>
        <w:rPr>
          <w:szCs w:val="22"/>
        </w:rPr>
        <w:t>22</w:t>
      </w:r>
      <w:r w:rsidRPr="006512B2">
        <w:rPr>
          <w:szCs w:val="22"/>
        </w:rPr>
        <w:t>.1.1.</w:t>
      </w:r>
      <w:r>
        <w:rPr>
          <w:b/>
          <w:szCs w:val="22"/>
        </w:rPr>
        <w:t xml:space="preserve"> </w:t>
      </w:r>
      <w:r>
        <w:rPr>
          <w:szCs w:val="22"/>
        </w:rPr>
        <w:t xml:space="preserve">A inobservância do prazo de </w:t>
      </w:r>
      <w:r>
        <w:rPr>
          <w:b/>
          <w:szCs w:val="22"/>
        </w:rPr>
        <w:t>10 (dez) dias úteis da assinatura do termo contratual</w:t>
      </w:r>
      <w:r>
        <w:rPr>
          <w:szCs w:val="22"/>
        </w:rPr>
        <w:t xml:space="preserve"> fixado para apresentação da garantia acarretará a aplicação de multa de 0,07% (sete centésimos por cento) do valor do contrato por dia de atraso, observado o máximo de 2% (dois por cento).</w:t>
      </w:r>
    </w:p>
    <w:p w:rsidR="00057EB7" w:rsidRDefault="00057EB7" w:rsidP="00057EB7">
      <w:pPr>
        <w:autoSpaceDE w:val="0"/>
        <w:ind w:firstLine="708"/>
        <w:jc w:val="both"/>
        <w:rPr>
          <w:szCs w:val="22"/>
        </w:rPr>
      </w:pPr>
    </w:p>
    <w:p w:rsidR="00057EB7" w:rsidRDefault="00057EB7" w:rsidP="00057EB7">
      <w:pPr>
        <w:autoSpaceDE w:val="0"/>
        <w:ind w:firstLine="708"/>
        <w:jc w:val="both"/>
        <w:rPr>
          <w:szCs w:val="22"/>
        </w:rPr>
      </w:pPr>
      <w:r>
        <w:rPr>
          <w:szCs w:val="22"/>
        </w:rPr>
        <w:tab/>
      </w:r>
      <w:r w:rsidRPr="006512B2">
        <w:rPr>
          <w:szCs w:val="22"/>
        </w:rPr>
        <w:t>22.1.1.1.</w:t>
      </w:r>
      <w:r w:rsidRPr="006512B2">
        <w:rPr>
          <w:b/>
          <w:szCs w:val="22"/>
        </w:rPr>
        <w:t xml:space="preserve"> </w:t>
      </w:r>
      <w:r w:rsidRPr="006512B2">
        <w:rPr>
          <w:szCs w:val="22"/>
        </w:rPr>
        <w:t>O prazo para entrega da garantia poderá ser prorrogado uma única vez, por igual período, caso necessário, desde que a justificativa fundamentada seja previamente apresentada para análise da CONTRATANTE antes de expirado o prazo inicial.</w:t>
      </w:r>
    </w:p>
    <w:p w:rsidR="00057EB7" w:rsidRDefault="00057EB7" w:rsidP="00057EB7">
      <w:pPr>
        <w:autoSpaceDE w:val="0"/>
        <w:ind w:firstLine="708"/>
        <w:jc w:val="both"/>
        <w:rPr>
          <w:szCs w:val="22"/>
        </w:rPr>
      </w:pPr>
    </w:p>
    <w:p w:rsidR="00057EB7" w:rsidRDefault="00057EB7" w:rsidP="00057EB7">
      <w:pPr>
        <w:autoSpaceDE w:val="0"/>
        <w:ind w:firstLine="708"/>
        <w:jc w:val="both"/>
        <w:rPr>
          <w:szCs w:val="22"/>
        </w:rPr>
      </w:pPr>
      <w:r>
        <w:rPr>
          <w:szCs w:val="22"/>
        </w:rPr>
        <w:t>22</w:t>
      </w:r>
      <w:r w:rsidRPr="006512B2">
        <w:rPr>
          <w:szCs w:val="22"/>
        </w:rPr>
        <w:t>.1.2.</w:t>
      </w:r>
      <w:r>
        <w:rPr>
          <w:b/>
          <w:szCs w:val="22"/>
        </w:rPr>
        <w:t xml:space="preserve"> </w:t>
      </w:r>
      <w:r>
        <w:rPr>
          <w:szCs w:val="22"/>
        </w:rPr>
        <w:t xml:space="preserve">O </w:t>
      </w:r>
      <w:r>
        <w:rPr>
          <w:b/>
          <w:szCs w:val="22"/>
        </w:rPr>
        <w:t>atraso superior a 25 (vinte e cinco) dias</w:t>
      </w:r>
      <w:r>
        <w:rPr>
          <w:szCs w:val="22"/>
        </w:rPr>
        <w:t xml:space="preserve"> autoriza a Administração a promover a rescisão do contrato por descumprimento ou cumprimento irregular de suas cláusulas, conforme dispõem os incisos I e II do art. 78 da Lei n.º 8.666, de 1993.</w:t>
      </w:r>
    </w:p>
    <w:p w:rsidR="00057EB7" w:rsidRDefault="00057EB7" w:rsidP="00057EB7">
      <w:pPr>
        <w:autoSpaceDE w:val="0"/>
        <w:ind w:firstLine="708"/>
        <w:jc w:val="both"/>
      </w:pPr>
    </w:p>
    <w:p w:rsidR="00057EB7" w:rsidRDefault="00057EB7" w:rsidP="00057EB7">
      <w:pPr>
        <w:autoSpaceDE w:val="0"/>
        <w:jc w:val="both"/>
        <w:rPr>
          <w:rFonts w:ascii="ArialMT" w:hAnsi="ArialMT" w:cs="ArialMT"/>
        </w:rPr>
      </w:pPr>
      <w:r>
        <w:rPr>
          <w:rFonts w:ascii="ArialMT" w:hAnsi="ArialMT" w:cs="ArialMT"/>
        </w:rPr>
        <w:t>22</w:t>
      </w:r>
      <w:r w:rsidRPr="006512B2">
        <w:rPr>
          <w:rFonts w:ascii="ArialMT" w:hAnsi="ArialMT" w:cs="ArialMT"/>
        </w:rPr>
        <w:t>.2.</w:t>
      </w:r>
      <w:r>
        <w:rPr>
          <w:rFonts w:ascii="ArialMT" w:hAnsi="ArialMT" w:cs="ArialMT"/>
        </w:rPr>
        <w:t xml:space="preserve"> A garantia, qualquer que seja a modalidade escolhida, assegurará o pagamento de:</w:t>
      </w:r>
    </w:p>
    <w:p w:rsidR="00057EB7" w:rsidRDefault="00057EB7" w:rsidP="00057EB7">
      <w:pPr>
        <w:autoSpaceDE w:val="0"/>
        <w:jc w:val="both"/>
        <w:rPr>
          <w:rFonts w:ascii="ArialMT" w:hAnsi="ArialMT" w:cs="ArialMT"/>
        </w:rPr>
      </w:pPr>
    </w:p>
    <w:p w:rsidR="00057EB7" w:rsidRDefault="00057EB7" w:rsidP="00057EB7">
      <w:pPr>
        <w:autoSpaceDE w:val="0"/>
        <w:jc w:val="both"/>
        <w:rPr>
          <w:rFonts w:ascii="ArialMT" w:hAnsi="ArialMT" w:cs="ArialMT"/>
        </w:rPr>
      </w:pPr>
      <w:r>
        <w:rPr>
          <w:rFonts w:ascii="ArialMT" w:hAnsi="ArialMT" w:cs="ArialMT"/>
        </w:rPr>
        <w:t>a) prejuízos advindos do não cumprimento do objeto do contrato;</w:t>
      </w:r>
    </w:p>
    <w:p w:rsidR="00057EB7" w:rsidRDefault="00057EB7" w:rsidP="00057EB7">
      <w:pPr>
        <w:autoSpaceDE w:val="0"/>
        <w:jc w:val="both"/>
        <w:rPr>
          <w:rFonts w:ascii="ArialMT" w:hAnsi="ArialMT" w:cs="ArialMT"/>
        </w:rPr>
      </w:pPr>
    </w:p>
    <w:p w:rsidR="00057EB7" w:rsidRDefault="00057EB7" w:rsidP="00057EB7">
      <w:pPr>
        <w:autoSpaceDE w:val="0"/>
        <w:jc w:val="both"/>
        <w:rPr>
          <w:rFonts w:ascii="ArialMT" w:hAnsi="ArialMT" w:cs="ArialMT"/>
        </w:rPr>
      </w:pPr>
      <w:r>
        <w:rPr>
          <w:rFonts w:ascii="ArialMT" w:hAnsi="ArialMT" w:cs="ArialMT"/>
        </w:rPr>
        <w:t>b) prejuízos causados à Administração, decorrentes de culpa ou dolo durante a execução do contrato;</w:t>
      </w:r>
    </w:p>
    <w:p w:rsidR="00057EB7" w:rsidRDefault="00057EB7" w:rsidP="00057EB7">
      <w:pPr>
        <w:autoSpaceDE w:val="0"/>
        <w:jc w:val="both"/>
        <w:rPr>
          <w:rFonts w:ascii="ArialMT" w:hAnsi="ArialMT" w:cs="ArialMT"/>
        </w:rPr>
      </w:pPr>
    </w:p>
    <w:p w:rsidR="00057EB7" w:rsidRDefault="00057EB7" w:rsidP="00057EB7">
      <w:pPr>
        <w:autoSpaceDE w:val="0"/>
        <w:jc w:val="both"/>
        <w:rPr>
          <w:rFonts w:ascii="ArialMT" w:hAnsi="ArialMT" w:cs="ArialMT"/>
        </w:rPr>
      </w:pPr>
      <w:r>
        <w:rPr>
          <w:rFonts w:ascii="ArialMT" w:hAnsi="ArialMT" w:cs="ArialMT"/>
        </w:rPr>
        <w:t xml:space="preserve">c) multas moratórias e punitivas aplicadas pela Administração à </w:t>
      </w:r>
      <w:r>
        <w:rPr>
          <w:rFonts w:cs="ArialMT"/>
        </w:rPr>
        <w:t>CONTRATADA</w:t>
      </w:r>
      <w:r>
        <w:rPr>
          <w:rFonts w:ascii="ArialMT" w:hAnsi="ArialMT" w:cs="ArialMT"/>
        </w:rPr>
        <w:t xml:space="preserve">; </w:t>
      </w:r>
      <w:proofErr w:type="gramStart"/>
      <w:r>
        <w:rPr>
          <w:rFonts w:ascii="ArialMT" w:hAnsi="ArialMT" w:cs="ArialMT"/>
        </w:rPr>
        <w:t>e</w:t>
      </w:r>
      <w:proofErr w:type="gramEnd"/>
    </w:p>
    <w:p w:rsidR="00057EB7" w:rsidRDefault="00057EB7" w:rsidP="00057EB7">
      <w:pPr>
        <w:autoSpaceDE w:val="0"/>
        <w:jc w:val="both"/>
        <w:rPr>
          <w:rFonts w:ascii="ArialMT" w:hAnsi="ArialMT" w:cs="ArialMT"/>
        </w:rPr>
      </w:pPr>
    </w:p>
    <w:p w:rsidR="00057EB7" w:rsidRDefault="00057EB7" w:rsidP="00057EB7">
      <w:pPr>
        <w:autoSpaceDE w:val="0"/>
        <w:jc w:val="both"/>
        <w:rPr>
          <w:rFonts w:ascii="ArialMT" w:hAnsi="ArialMT" w:cs="ArialMT"/>
        </w:rPr>
      </w:pPr>
      <w:r w:rsidRPr="00B826CD">
        <w:rPr>
          <w:rFonts w:ascii="ArialMT" w:hAnsi="ArialMT" w:cs="ArialMT"/>
        </w:rPr>
        <w:t xml:space="preserve">d) obrigações trabalhistas e previdenciárias de qualquer natureza, não adimplidas pela </w:t>
      </w:r>
      <w:r w:rsidRPr="00B826CD">
        <w:rPr>
          <w:rFonts w:cs="ArialMT"/>
        </w:rPr>
        <w:t>CONTRATADA</w:t>
      </w:r>
      <w:r w:rsidRPr="00B826CD">
        <w:rPr>
          <w:szCs w:val="22"/>
        </w:rPr>
        <w:t>, quando couber</w:t>
      </w:r>
      <w:r w:rsidRPr="00B826CD">
        <w:rPr>
          <w:rFonts w:ascii="ArialMT" w:hAnsi="ArialMT" w:cs="ArialMT"/>
        </w:rPr>
        <w:t>.</w:t>
      </w:r>
    </w:p>
    <w:p w:rsidR="00057EB7" w:rsidRDefault="00057EB7" w:rsidP="00057EB7">
      <w:pPr>
        <w:tabs>
          <w:tab w:val="left" w:pos="851"/>
        </w:tabs>
        <w:autoSpaceDE w:val="0"/>
        <w:jc w:val="both"/>
        <w:rPr>
          <w:rFonts w:ascii="ArialMT" w:hAnsi="ArialMT" w:cs="ArialMT"/>
        </w:rPr>
      </w:pPr>
    </w:p>
    <w:p w:rsidR="00057EB7" w:rsidRPr="006512B2" w:rsidRDefault="00057EB7" w:rsidP="00057EB7">
      <w:pPr>
        <w:autoSpaceDE w:val="0"/>
        <w:jc w:val="both"/>
        <w:rPr>
          <w:rFonts w:ascii="ArialMT" w:hAnsi="ArialMT" w:cs="ArialMT"/>
        </w:rPr>
      </w:pPr>
      <w:r>
        <w:rPr>
          <w:rFonts w:ascii="ArialMT" w:hAnsi="ArialMT" w:cs="ArialMT"/>
        </w:rPr>
        <w:t>22</w:t>
      </w:r>
      <w:r w:rsidRPr="006512B2">
        <w:rPr>
          <w:rFonts w:ascii="ArialMT" w:hAnsi="ArialMT" w:cs="ArialMT"/>
        </w:rPr>
        <w:t>.3</w:t>
      </w:r>
      <w:r>
        <w:rPr>
          <w:rFonts w:ascii="ArialMT" w:hAnsi="ArialMT" w:cs="ArialMT"/>
        </w:rPr>
        <w:t xml:space="preserve"> A modalidade seguro-garantia somente será aceita se contemplar todos os eventos </w:t>
      </w:r>
      <w:r w:rsidRPr="006512B2">
        <w:rPr>
          <w:rFonts w:ascii="ArialMT" w:hAnsi="ArialMT" w:cs="ArialMT"/>
        </w:rPr>
        <w:t>indicados no subitem 15.2, observada a legislação que rege a matéria.</w:t>
      </w:r>
    </w:p>
    <w:p w:rsidR="00057EB7" w:rsidRPr="00CC0145" w:rsidRDefault="00057EB7" w:rsidP="00057EB7">
      <w:pPr>
        <w:autoSpaceDE w:val="0"/>
        <w:jc w:val="both"/>
        <w:rPr>
          <w:rFonts w:ascii="ArialMT" w:hAnsi="ArialMT" w:cs="ArialMT"/>
          <w:highlight w:val="green"/>
        </w:rPr>
      </w:pPr>
    </w:p>
    <w:p w:rsidR="00057EB7" w:rsidRPr="00BA5837" w:rsidRDefault="00057EB7" w:rsidP="00057EB7">
      <w:pPr>
        <w:tabs>
          <w:tab w:val="left" w:pos="0"/>
          <w:tab w:val="left" w:pos="851"/>
        </w:tabs>
        <w:suppressAutoHyphens w:val="0"/>
        <w:jc w:val="both"/>
        <w:rPr>
          <w:szCs w:val="22"/>
          <w:lang w:eastAsia="pt-BR"/>
        </w:rPr>
      </w:pPr>
      <w:r w:rsidRPr="00B826CD">
        <w:rPr>
          <w:szCs w:val="22"/>
        </w:rPr>
        <w:t>22.4.</w:t>
      </w:r>
      <w:r w:rsidRPr="00B826CD">
        <w:rPr>
          <w:b/>
          <w:szCs w:val="22"/>
        </w:rPr>
        <w:t xml:space="preserve"> </w:t>
      </w:r>
      <w:r w:rsidRPr="00B826CD">
        <w:rPr>
          <w:szCs w:val="22"/>
          <w:lang w:eastAsia="pt-BR"/>
        </w:rPr>
        <w:t>O garantidor não é parte para figurar em processo administrativo instaurado pela CONTRATANTE com o objetivo de apurar prejuízos e/ou aplicar sanções à CONTRATADA.</w:t>
      </w:r>
    </w:p>
    <w:p w:rsidR="00057EB7" w:rsidRDefault="00057EB7" w:rsidP="00057EB7">
      <w:pPr>
        <w:jc w:val="both"/>
      </w:pPr>
    </w:p>
    <w:p w:rsidR="00057EB7" w:rsidRDefault="00057EB7" w:rsidP="00057EB7">
      <w:pPr>
        <w:tabs>
          <w:tab w:val="left" w:pos="851"/>
        </w:tabs>
        <w:autoSpaceDE w:val="0"/>
        <w:jc w:val="both"/>
        <w:rPr>
          <w:rFonts w:cs="ArialMT"/>
        </w:rPr>
      </w:pPr>
      <w:r>
        <w:t>22</w:t>
      </w:r>
      <w:r w:rsidRPr="006512B2">
        <w:t>.5.</w:t>
      </w:r>
      <w:r>
        <w:rPr>
          <w:b/>
        </w:rPr>
        <w:tab/>
      </w:r>
      <w:r>
        <w:rPr>
          <w:rFonts w:cs="ArialMT"/>
        </w:rPr>
        <w:t>Para a garantia do Contrato, caso a CONTRATADA opte por apresentar títulos da dívida pública, os mesmos deverão ter valor de mercado compatível com o valor a ser garantido no contrato, preferencialmente em consonância com as espécies recomendadas pelo Governo Federal, como aquelas previstas no art. 2º, da Lei n.º 10.179, de 06 de fevereiro de 2001.</w:t>
      </w:r>
    </w:p>
    <w:p w:rsidR="00057EB7" w:rsidRDefault="00057EB7" w:rsidP="00057EB7">
      <w:pPr>
        <w:autoSpaceDE w:val="0"/>
        <w:jc w:val="both"/>
        <w:rPr>
          <w:rFonts w:cs="ArialMT"/>
        </w:rPr>
      </w:pPr>
    </w:p>
    <w:p w:rsidR="00057EB7" w:rsidRDefault="00057EB7" w:rsidP="00057EB7">
      <w:pPr>
        <w:tabs>
          <w:tab w:val="left" w:pos="851"/>
        </w:tabs>
        <w:autoSpaceDE w:val="0"/>
        <w:jc w:val="both"/>
      </w:pPr>
      <w:r>
        <w:rPr>
          <w:rFonts w:cs="Arial-BoldMT"/>
        </w:rPr>
        <w:t>22</w:t>
      </w:r>
      <w:r w:rsidRPr="006512B2">
        <w:rPr>
          <w:rFonts w:cs="Arial-BoldMT"/>
        </w:rPr>
        <w:t>.6.</w:t>
      </w:r>
      <w:r>
        <w:rPr>
          <w:rFonts w:cs="Arial-BoldMT"/>
          <w:b/>
        </w:rPr>
        <w:tab/>
      </w:r>
      <w:r>
        <w:rPr>
          <w:rFonts w:cs="ArialMT"/>
        </w:rPr>
        <w:t xml:space="preserve">Caso a CONTRATADA opte pela caução em dinheiro, deverá providenciar o depósito junto à Caixa Econômica Federal, nominal ao </w:t>
      </w:r>
      <w:r>
        <w:rPr>
          <w:szCs w:val="22"/>
        </w:rPr>
        <w:t>Ministério da Transparência, Fiscalização e Controle</w:t>
      </w:r>
      <w:r>
        <w:rPr>
          <w:rFonts w:cs="ArialMT"/>
        </w:rPr>
        <w:t>, para os fins específicos a que se destina, sendo o recibo de depósito o único meio hábil de comprovação desta exigência.</w:t>
      </w:r>
    </w:p>
    <w:p w:rsidR="00057EB7" w:rsidRDefault="00057EB7" w:rsidP="00057EB7">
      <w:pPr>
        <w:jc w:val="both"/>
      </w:pPr>
    </w:p>
    <w:p w:rsidR="00057EB7" w:rsidRDefault="00057EB7" w:rsidP="00057EB7">
      <w:pPr>
        <w:tabs>
          <w:tab w:val="left" w:pos="851"/>
        </w:tabs>
        <w:jc w:val="both"/>
      </w:pPr>
      <w:r>
        <w:t>22</w:t>
      </w:r>
      <w:r w:rsidRPr="006512B2">
        <w:t>.7.</w:t>
      </w:r>
      <w:r>
        <w:rPr>
          <w:b/>
        </w:rPr>
        <w:tab/>
      </w:r>
      <w:r>
        <w:t>A CONTRATANTE fica autorizada a utilizar a garantia para corrigir quaisquer imperfeições na execução do objeto do contrato ou para reparar danos decorrentes da ação ou omissão da CONTRATADA, de seu preposto ou de quem em seu nome agir.</w:t>
      </w:r>
    </w:p>
    <w:p w:rsidR="00057EB7" w:rsidRDefault="00057EB7" w:rsidP="00057EB7">
      <w:pPr>
        <w:jc w:val="both"/>
      </w:pPr>
    </w:p>
    <w:p w:rsidR="00057EB7" w:rsidRDefault="00057EB7" w:rsidP="00057EB7">
      <w:pPr>
        <w:tabs>
          <w:tab w:val="left" w:pos="851"/>
        </w:tabs>
        <w:jc w:val="both"/>
      </w:pPr>
      <w:r>
        <w:rPr>
          <w:b/>
        </w:rPr>
        <w:tab/>
      </w:r>
      <w:r>
        <w:t>22</w:t>
      </w:r>
      <w:r w:rsidRPr="006512B2">
        <w:t>.7.1.</w:t>
      </w:r>
      <w:r>
        <w:rPr>
          <w:b/>
        </w:rPr>
        <w:t xml:space="preserve"> </w:t>
      </w:r>
      <w:r>
        <w:rPr>
          <w:b/>
        </w:rPr>
        <w:tab/>
      </w:r>
      <w:r>
        <w:t>A autorização contida neste subitem é extensiva aos casos de multas aplicadas depois de esgotado o prazo recursal.</w:t>
      </w:r>
    </w:p>
    <w:p w:rsidR="00057EB7" w:rsidRDefault="00057EB7" w:rsidP="00057EB7">
      <w:pPr>
        <w:tabs>
          <w:tab w:val="left" w:pos="851"/>
        </w:tabs>
        <w:jc w:val="both"/>
      </w:pPr>
    </w:p>
    <w:p w:rsidR="00057EB7" w:rsidRPr="00B826CD" w:rsidRDefault="00057EB7" w:rsidP="00057EB7">
      <w:pPr>
        <w:tabs>
          <w:tab w:val="left" w:pos="851"/>
        </w:tabs>
        <w:jc w:val="both"/>
      </w:pPr>
      <w:r w:rsidRPr="00B826CD">
        <w:t>22.8.</w:t>
      </w:r>
      <w:r w:rsidRPr="00B826CD">
        <w:rPr>
          <w:b/>
        </w:rPr>
        <w:t xml:space="preserve">  </w:t>
      </w:r>
      <w:r w:rsidRPr="00B826CD">
        <w:t>A CONTRATANTE executará a garantia na forma prevista na legislação que rege a matéria.</w:t>
      </w:r>
    </w:p>
    <w:p w:rsidR="00057EB7" w:rsidRPr="00B826CD" w:rsidRDefault="00057EB7" w:rsidP="00057EB7">
      <w:pPr>
        <w:tabs>
          <w:tab w:val="left" w:pos="851"/>
        </w:tabs>
        <w:jc w:val="both"/>
        <w:rPr>
          <w:b/>
        </w:rPr>
      </w:pPr>
    </w:p>
    <w:p w:rsidR="00057EB7" w:rsidRDefault="00057EB7" w:rsidP="00057EB7">
      <w:pPr>
        <w:tabs>
          <w:tab w:val="left" w:pos="851"/>
        </w:tabs>
        <w:jc w:val="both"/>
      </w:pPr>
      <w:r w:rsidRPr="00B826CD">
        <w:rPr>
          <w:b/>
        </w:rPr>
        <w:tab/>
      </w:r>
      <w:r w:rsidRPr="00B826CD">
        <w:t>22.8.1.</w:t>
      </w:r>
      <w:r w:rsidRPr="00B826CD">
        <w:rPr>
          <w:b/>
        </w:rPr>
        <w:t xml:space="preserve"> </w:t>
      </w:r>
      <w:r w:rsidRPr="00B826CD">
        <w:t xml:space="preserve">A garantia prestada será retida definitivamente, integralmente ou pelo saldo que apresentar, no caso de rescisão </w:t>
      </w:r>
      <w:r w:rsidRPr="00B826CD">
        <w:rPr>
          <w:b/>
        </w:rPr>
        <w:t>por culpa da CONTRATADA</w:t>
      </w:r>
      <w:r w:rsidRPr="00B826CD">
        <w:t>, sem prejuízo das penalidades cabíveis.</w:t>
      </w:r>
    </w:p>
    <w:p w:rsidR="00057EB7" w:rsidRDefault="00057EB7" w:rsidP="00057EB7">
      <w:pPr>
        <w:jc w:val="both"/>
      </w:pPr>
    </w:p>
    <w:p w:rsidR="00057EB7" w:rsidRDefault="00057EB7" w:rsidP="00057EB7">
      <w:pPr>
        <w:jc w:val="both"/>
        <w:rPr>
          <w:b/>
        </w:rPr>
      </w:pPr>
      <w:r>
        <w:lastRenderedPageBreak/>
        <w:t>22</w:t>
      </w:r>
      <w:r w:rsidRPr="003703DF">
        <w:t>.9.</w:t>
      </w:r>
      <w:r>
        <w:rPr>
          <w:b/>
        </w:rPr>
        <w:tab/>
      </w:r>
      <w:r>
        <w:t xml:space="preserve">A garantia será restituída automaticamente, ou por solicitação, </w:t>
      </w:r>
      <w:r>
        <w:rPr>
          <w:b/>
        </w:rPr>
        <w:t xml:space="preserve">no prazo de até </w:t>
      </w:r>
      <w:proofErr w:type="gramStart"/>
      <w:r>
        <w:rPr>
          <w:b/>
        </w:rPr>
        <w:t>3</w:t>
      </w:r>
      <w:proofErr w:type="gramEnd"/>
      <w:r>
        <w:rPr>
          <w:b/>
        </w:rPr>
        <w:t xml:space="preserve"> (três) meses contados do final da vigência do contrato ou da rescisão</w:t>
      </w:r>
      <w:r>
        <w:t>,</w:t>
      </w:r>
      <w:r>
        <w:rPr>
          <w:b/>
        </w:rPr>
        <w:t xml:space="preserve"> </w:t>
      </w:r>
      <w:r>
        <w:t xml:space="preserve">em razão de outras hipóteses de extinção contratual previstas em lei, somente </w:t>
      </w:r>
      <w:r>
        <w:rPr>
          <w:b/>
          <w:u w:val="single"/>
        </w:rPr>
        <w:t>após comprovação de que a empresa pagou todas as verbas rescisórias trabalhistas decorrentes da contratação</w:t>
      </w:r>
      <w:r>
        <w:t xml:space="preserve">. </w:t>
      </w:r>
    </w:p>
    <w:p w:rsidR="00057EB7" w:rsidRDefault="00057EB7" w:rsidP="00057EB7">
      <w:pPr>
        <w:ind w:firstLine="709"/>
        <w:jc w:val="both"/>
        <w:rPr>
          <w:b/>
        </w:rPr>
      </w:pPr>
    </w:p>
    <w:p w:rsidR="00057EB7" w:rsidRDefault="00057EB7" w:rsidP="00057EB7">
      <w:pPr>
        <w:ind w:firstLine="709"/>
        <w:jc w:val="both"/>
      </w:pPr>
      <w:r>
        <w:t>22</w:t>
      </w:r>
      <w:r w:rsidRPr="003703DF">
        <w:t>.9.1.</w:t>
      </w:r>
      <w:r>
        <w:t xml:space="preserve"> Caso a CONTRATADA </w:t>
      </w:r>
      <w:r w:rsidRPr="000F63CB">
        <w:rPr>
          <w:b/>
        </w:rPr>
        <w:t>não efetive o cumprimento dessas obrigações</w:t>
      </w:r>
      <w:r>
        <w:rPr>
          <w:b/>
        </w:rPr>
        <w:t xml:space="preserve"> até o fim do segundo mês após o encerramento da vigência contratual ou da rescisão</w:t>
      </w:r>
      <w:r>
        <w:t xml:space="preserve">, </w:t>
      </w:r>
      <w:r>
        <w:rPr>
          <w:b/>
        </w:rPr>
        <w:t>a garantia será utilizada para o pagamento dessas verbas trabalhistas diretamente pela CONTRATANTE</w:t>
      </w:r>
      <w:r>
        <w:t xml:space="preserve">, conforme estabelecido no art. 19-A, inciso IV, da Instrução Normativa SLTI/MP n.º 02/2008, </w:t>
      </w:r>
      <w:r w:rsidRPr="00DB7BCF">
        <w:rPr>
          <w:rFonts w:ascii="ArialMT" w:hAnsi="ArialMT" w:cs="ArialMT"/>
        </w:rPr>
        <w:t>observada a legislação que rege a matéria</w:t>
      </w:r>
      <w:r>
        <w:t>.</w:t>
      </w:r>
    </w:p>
    <w:p w:rsidR="00057EB7" w:rsidRDefault="00057EB7" w:rsidP="00057EB7">
      <w:pPr>
        <w:tabs>
          <w:tab w:val="left" w:pos="851"/>
        </w:tabs>
        <w:jc w:val="both"/>
      </w:pPr>
    </w:p>
    <w:p w:rsidR="00057EB7" w:rsidRDefault="00057EB7" w:rsidP="00057EB7">
      <w:pPr>
        <w:pStyle w:val="Estilo1"/>
        <w:numPr>
          <w:ilvl w:val="0"/>
          <w:numId w:val="0"/>
        </w:numPr>
        <w:tabs>
          <w:tab w:val="clear" w:pos="851"/>
          <w:tab w:val="left" w:pos="709"/>
        </w:tabs>
      </w:pPr>
      <w:r>
        <w:rPr>
          <w:b/>
        </w:rPr>
        <w:tab/>
      </w:r>
      <w:r>
        <w:t>22</w:t>
      </w:r>
      <w:r w:rsidRPr="003703DF">
        <w:t>.9.2.</w:t>
      </w:r>
      <w:r>
        <w:rPr>
          <w:b/>
        </w:rPr>
        <w:tab/>
        <w:t xml:space="preserve"> </w:t>
      </w:r>
      <w:r>
        <w:t>A devolução da garantia ficará condicionada à comprovação pela CONTRATADA, da inexistência de débitos trabalhistas em relação aos empregados que atuaram na execução do objeto contratado.</w:t>
      </w:r>
    </w:p>
    <w:p w:rsidR="00057EB7" w:rsidRDefault="00057EB7" w:rsidP="00057EB7">
      <w:pPr>
        <w:pStyle w:val="Estilo1"/>
        <w:numPr>
          <w:ilvl w:val="0"/>
          <w:numId w:val="0"/>
        </w:numPr>
        <w:tabs>
          <w:tab w:val="clear" w:pos="851"/>
          <w:tab w:val="left" w:pos="709"/>
        </w:tabs>
      </w:pPr>
      <w:r>
        <w:tab/>
      </w:r>
      <w:r>
        <w:tab/>
      </w:r>
    </w:p>
    <w:p w:rsidR="00057EB7" w:rsidRDefault="00057EB7" w:rsidP="00057EB7">
      <w:pPr>
        <w:pStyle w:val="Estilo1"/>
        <w:numPr>
          <w:ilvl w:val="0"/>
          <w:numId w:val="0"/>
        </w:numPr>
        <w:tabs>
          <w:tab w:val="clear" w:pos="851"/>
          <w:tab w:val="left" w:pos="709"/>
        </w:tabs>
      </w:pPr>
      <w:r>
        <w:tab/>
      </w:r>
      <w:r>
        <w:tab/>
        <w:t>22</w:t>
      </w:r>
      <w:r w:rsidRPr="003703DF">
        <w:t>.9.2.1.</w:t>
      </w:r>
      <w:r>
        <w:t xml:space="preserve"> A devolução da garantia contratual pressupõe, por sua essência, a plena satisfação de todas as obrigações contratuais, o que também envolve, por certo, a quitação dos encargos de índole trabalhista advindas da execução do contrato. Assim, mostra-se justo e coerente condicionar a devolução da garantia contratual face à prova de quitação de todas as verbas trabalhistas.</w:t>
      </w:r>
    </w:p>
    <w:p w:rsidR="00057EB7" w:rsidRDefault="00057EB7" w:rsidP="00057EB7">
      <w:pPr>
        <w:pStyle w:val="Estilo1"/>
        <w:numPr>
          <w:ilvl w:val="0"/>
          <w:numId w:val="0"/>
        </w:numPr>
        <w:tabs>
          <w:tab w:val="clear" w:pos="851"/>
          <w:tab w:val="left" w:pos="709"/>
        </w:tabs>
      </w:pPr>
    </w:p>
    <w:p w:rsidR="00057EB7" w:rsidRPr="00A123FF" w:rsidRDefault="00057EB7" w:rsidP="00057EB7">
      <w:pPr>
        <w:pStyle w:val="Estilo1"/>
        <w:numPr>
          <w:ilvl w:val="0"/>
          <w:numId w:val="0"/>
        </w:numPr>
        <w:tabs>
          <w:tab w:val="left" w:pos="1701"/>
        </w:tabs>
        <w:ind w:firstLine="1418"/>
        <w:rPr>
          <w:szCs w:val="22"/>
          <w:lang w:eastAsia="pt-BR"/>
        </w:rPr>
      </w:pPr>
      <w:r>
        <w:t>22</w:t>
      </w:r>
      <w:r w:rsidRPr="00DB7BCF">
        <w:t>.9.2.2.</w:t>
      </w:r>
      <w:r>
        <w:rPr>
          <w:b/>
        </w:rPr>
        <w:t xml:space="preserve"> </w:t>
      </w:r>
      <w:r w:rsidRPr="00A123FF">
        <w:rPr>
          <w:szCs w:val="22"/>
          <w:lang w:eastAsia="pt-BR"/>
        </w:rPr>
        <w:t>A devolução da apólice, carta fiança ou autorização para o levantamento de importâncias depositadas em dinheiro a título de garantia, será acompanhada de declaração da Administração, mediante termo circunstanciado, de que a contratada cumpriu todas as cláusulas do contrato;</w:t>
      </w:r>
    </w:p>
    <w:p w:rsidR="00057EB7" w:rsidRDefault="00057EB7" w:rsidP="00057EB7">
      <w:pPr>
        <w:pStyle w:val="Estilo1"/>
        <w:numPr>
          <w:ilvl w:val="0"/>
          <w:numId w:val="0"/>
        </w:numPr>
        <w:tabs>
          <w:tab w:val="clear" w:pos="851"/>
          <w:tab w:val="left" w:pos="709"/>
        </w:tabs>
      </w:pPr>
    </w:p>
    <w:p w:rsidR="00057EB7" w:rsidRDefault="00057EB7" w:rsidP="00057EB7">
      <w:pPr>
        <w:jc w:val="both"/>
      </w:pPr>
      <w:r>
        <w:t>22</w:t>
      </w:r>
      <w:r w:rsidRPr="00DB7BCF">
        <w:t>.10.</w:t>
      </w:r>
      <w:r>
        <w:rPr>
          <w:b/>
        </w:rPr>
        <w:tab/>
      </w:r>
      <w:r>
        <w:t xml:space="preserve">Caso ocorra a prorrogação da vigência do contrato, observadas as disposições constantes no art. 57, da Lei n.º 8.666/1993, a CONTRATADA deverá, a cada celebração de termo aditivo, providenciar a devida </w:t>
      </w:r>
      <w:r>
        <w:rPr>
          <w:b/>
        </w:rPr>
        <w:t>renovação da garantia</w:t>
      </w:r>
      <w:r>
        <w:t xml:space="preserve"> prestada, </w:t>
      </w:r>
      <w:r>
        <w:rPr>
          <w:b/>
        </w:rPr>
        <w:t xml:space="preserve">com validade de </w:t>
      </w:r>
      <w:proofErr w:type="gramStart"/>
      <w:r>
        <w:rPr>
          <w:b/>
        </w:rPr>
        <w:t>3</w:t>
      </w:r>
      <w:proofErr w:type="gramEnd"/>
      <w:r>
        <w:rPr>
          <w:b/>
        </w:rPr>
        <w:t xml:space="preserve"> (três) meses após o término da vigência contratual</w:t>
      </w:r>
      <w:r>
        <w:t xml:space="preserve">, tomando-se </w:t>
      </w:r>
      <w:r>
        <w:rPr>
          <w:b/>
        </w:rPr>
        <w:t>por base o</w:t>
      </w:r>
      <w:r>
        <w:t xml:space="preserve"> </w:t>
      </w:r>
      <w:r>
        <w:rPr>
          <w:b/>
        </w:rPr>
        <w:t>valor atualizado do contrato</w:t>
      </w:r>
      <w:r>
        <w:t>.</w:t>
      </w:r>
    </w:p>
    <w:p w:rsidR="00057EB7" w:rsidRPr="00A423DF" w:rsidRDefault="00057EB7" w:rsidP="00057EB7">
      <w:pPr>
        <w:jc w:val="both"/>
        <w:rPr>
          <w:szCs w:val="22"/>
        </w:rPr>
      </w:pPr>
    </w:p>
    <w:p w:rsidR="00057EB7" w:rsidRPr="00147682" w:rsidRDefault="00057EB7" w:rsidP="00057EB7">
      <w:pPr>
        <w:jc w:val="both"/>
        <w:rPr>
          <w:szCs w:val="22"/>
        </w:rPr>
      </w:pPr>
      <w:r w:rsidRPr="00A423DF">
        <w:rPr>
          <w:szCs w:val="22"/>
        </w:rPr>
        <w:t>22.</w:t>
      </w:r>
      <w:r>
        <w:rPr>
          <w:szCs w:val="22"/>
        </w:rPr>
        <w:t>11</w:t>
      </w:r>
      <w:r w:rsidRPr="00A423DF">
        <w:rPr>
          <w:szCs w:val="22"/>
        </w:rPr>
        <w:t xml:space="preserve">. Nas hipóteses em que a </w:t>
      </w:r>
      <w:r w:rsidRPr="00A423DF">
        <w:rPr>
          <w:b/>
          <w:szCs w:val="22"/>
        </w:rPr>
        <w:t>garantia for utilizada total ou parcialmente</w:t>
      </w:r>
      <w:r w:rsidRPr="00A423DF">
        <w:rPr>
          <w:szCs w:val="22"/>
        </w:rPr>
        <w:t xml:space="preserve"> – como para corrigir quaisquer imperfeições na execução do objeto do contrato ou para reparar danos decorrentes da ação ou omissão da CONTRATADA, de seu preposto ou de quem em seu nome agir, ou ainda nos casos de multas aplicadas depois de esgotado o prazo recursal – a CONTRATADA deverá, no prazo de </w:t>
      </w:r>
      <w:r w:rsidRPr="00A423DF">
        <w:rPr>
          <w:b/>
          <w:szCs w:val="22"/>
        </w:rPr>
        <w:t>48 (quarenta e oito) horas, recompor</w:t>
      </w:r>
      <w:r w:rsidRPr="00A423DF">
        <w:rPr>
          <w:szCs w:val="22"/>
        </w:rPr>
        <w:t xml:space="preserve"> o valor total dessa garantia, </w:t>
      </w:r>
      <w:proofErr w:type="gramStart"/>
      <w:r w:rsidRPr="00A423DF">
        <w:rPr>
          <w:b/>
          <w:szCs w:val="22"/>
        </w:rPr>
        <w:t>sob pena</w:t>
      </w:r>
      <w:proofErr w:type="gramEnd"/>
      <w:r w:rsidRPr="00A423DF">
        <w:rPr>
          <w:b/>
          <w:szCs w:val="22"/>
        </w:rPr>
        <w:t xml:space="preserve"> de aplicação da penalidade prevista na alínea “</w:t>
      </w:r>
      <w:r>
        <w:rPr>
          <w:b/>
          <w:szCs w:val="22"/>
        </w:rPr>
        <w:t>d</w:t>
      </w:r>
      <w:r w:rsidRPr="00C36915">
        <w:rPr>
          <w:b/>
          <w:szCs w:val="22"/>
        </w:rPr>
        <w:t>” do subitem 27.2</w:t>
      </w:r>
      <w:r w:rsidRPr="00C36915">
        <w:rPr>
          <w:szCs w:val="22"/>
        </w:rPr>
        <w:t xml:space="preserve"> deste Termo de Referência, salvo na hipótese de comprovada inviabilidade de cumprir tal prazo, mediante justificativa apresentada por escrito e aceita </w:t>
      </w:r>
      <w:r w:rsidRPr="004B3701">
        <w:rPr>
          <w:szCs w:val="22"/>
        </w:rPr>
        <w:t xml:space="preserve">pelo </w:t>
      </w:r>
      <w:r w:rsidRPr="004B3701">
        <w:rPr>
          <w:szCs w:val="22"/>
          <w:lang w:eastAsia="ar-SA"/>
        </w:rPr>
        <w:t>Fiscal</w:t>
      </w:r>
      <w:r w:rsidRPr="004B3701">
        <w:rPr>
          <w:szCs w:val="22"/>
        </w:rPr>
        <w:t xml:space="preserve"> do Contrato</w:t>
      </w:r>
      <w:r w:rsidRPr="00C36915">
        <w:rPr>
          <w:szCs w:val="22"/>
        </w:rPr>
        <w:t>.</w:t>
      </w:r>
    </w:p>
    <w:p w:rsidR="00057EB7" w:rsidRPr="00CA4DF8" w:rsidRDefault="00057EB7" w:rsidP="00057EB7">
      <w:pPr>
        <w:jc w:val="both"/>
        <w:rPr>
          <w:b/>
          <w:szCs w:val="22"/>
        </w:rPr>
      </w:pPr>
    </w:p>
    <w:p w:rsidR="00057EB7" w:rsidRPr="00841488" w:rsidRDefault="00057EB7" w:rsidP="00057EB7">
      <w:pPr>
        <w:jc w:val="both"/>
        <w:rPr>
          <w:b/>
          <w:szCs w:val="22"/>
        </w:rPr>
      </w:pPr>
    </w:p>
    <w:p w:rsidR="00057EB7" w:rsidRPr="00C36915" w:rsidRDefault="00057EB7" w:rsidP="00057EB7">
      <w:pPr>
        <w:jc w:val="both"/>
        <w:rPr>
          <w:b/>
          <w:szCs w:val="22"/>
        </w:rPr>
      </w:pPr>
      <w:r w:rsidRPr="00C206D9">
        <w:rPr>
          <w:b/>
          <w:szCs w:val="22"/>
        </w:rPr>
        <w:t>2</w:t>
      </w:r>
      <w:r w:rsidRPr="00BD2161">
        <w:rPr>
          <w:b/>
          <w:szCs w:val="22"/>
        </w:rPr>
        <w:t>3</w:t>
      </w:r>
      <w:r w:rsidRPr="003673BA">
        <w:rPr>
          <w:b/>
          <w:szCs w:val="22"/>
        </w:rPr>
        <w:t xml:space="preserve"> - DA FISCALIZAÇÃO</w:t>
      </w:r>
      <w:r>
        <w:rPr>
          <w:b/>
          <w:szCs w:val="22"/>
        </w:rPr>
        <w:t xml:space="preserve"> DO CONTRATO</w:t>
      </w:r>
    </w:p>
    <w:p w:rsidR="00057EB7" w:rsidRPr="00C36915" w:rsidRDefault="00057EB7" w:rsidP="00057EB7">
      <w:pPr>
        <w:jc w:val="both"/>
        <w:rPr>
          <w:b/>
          <w:szCs w:val="22"/>
        </w:rPr>
      </w:pPr>
    </w:p>
    <w:p w:rsidR="00057EB7" w:rsidRPr="00B826CD" w:rsidRDefault="00057EB7" w:rsidP="00057EB7">
      <w:pPr>
        <w:jc w:val="both"/>
        <w:rPr>
          <w:spacing w:val="-3"/>
          <w:szCs w:val="22"/>
        </w:rPr>
      </w:pPr>
      <w:r w:rsidRPr="00B826CD">
        <w:rPr>
          <w:spacing w:val="-3"/>
          <w:szCs w:val="22"/>
        </w:rPr>
        <w:t xml:space="preserve">23.1. A execução do Contrato e a respectiva prestação dos serviços serão acompanhadas e fiscalizadas por servidores (Fiscal do Contrato e </w:t>
      </w:r>
      <w:r>
        <w:rPr>
          <w:spacing w:val="-3"/>
          <w:szCs w:val="22"/>
        </w:rPr>
        <w:t>S</w:t>
      </w:r>
      <w:r w:rsidRPr="00B826CD">
        <w:rPr>
          <w:spacing w:val="-3"/>
          <w:szCs w:val="22"/>
        </w:rPr>
        <w:t>ubstituto) a serem designados pelo</w:t>
      </w:r>
      <w:r>
        <w:rPr>
          <w:spacing w:val="-3"/>
          <w:szCs w:val="22"/>
        </w:rPr>
        <w:t xml:space="preserve"> Diretor de Gestão Interna do</w:t>
      </w:r>
      <w:r w:rsidRPr="00B826CD">
        <w:rPr>
          <w:spacing w:val="-3"/>
          <w:szCs w:val="22"/>
        </w:rPr>
        <w:t xml:space="preserve"> </w:t>
      </w:r>
      <w:r>
        <w:rPr>
          <w:szCs w:val="22"/>
        </w:rPr>
        <w:t>Ministério da Transparência, Fiscalização e Controle</w:t>
      </w:r>
      <w:r w:rsidRPr="00B826CD">
        <w:rPr>
          <w:spacing w:val="-3"/>
          <w:szCs w:val="22"/>
        </w:rPr>
        <w:t>, na condição de representantes da CONTRATANTE.</w:t>
      </w:r>
    </w:p>
    <w:p w:rsidR="00057EB7" w:rsidRPr="00B826CD" w:rsidRDefault="00057EB7" w:rsidP="00057EB7">
      <w:pPr>
        <w:jc w:val="both"/>
        <w:rPr>
          <w:spacing w:val="-3"/>
          <w:szCs w:val="22"/>
        </w:rPr>
      </w:pPr>
    </w:p>
    <w:p w:rsidR="00057EB7" w:rsidRPr="00B826CD" w:rsidRDefault="00057EB7" w:rsidP="00057EB7">
      <w:pPr>
        <w:ind w:firstLine="709"/>
        <w:jc w:val="both"/>
        <w:rPr>
          <w:spacing w:val="-3"/>
          <w:szCs w:val="22"/>
        </w:rPr>
      </w:pPr>
      <w:r w:rsidRPr="00B826CD">
        <w:rPr>
          <w:spacing w:val="-3"/>
          <w:szCs w:val="22"/>
        </w:rPr>
        <w:t xml:space="preserve">23.1.1. Não obstante a CONTRATADA seja a única e exclusiva responsável pela execução de todos os serviços, a CONTRATANTE reserva-se o direito de, sem que de qualquer forma restrinja a plenitude desta responsabilidade, exercer a mais ampla e completa fiscalização sobre os serviços, diretamente por </w:t>
      </w:r>
      <w:r w:rsidRPr="00B826CD">
        <w:rPr>
          <w:szCs w:val="22"/>
          <w:lang w:eastAsia="ar-SA"/>
        </w:rPr>
        <w:t>Fiscal</w:t>
      </w:r>
      <w:r w:rsidRPr="00B826CD">
        <w:rPr>
          <w:spacing w:val="-3"/>
          <w:szCs w:val="22"/>
        </w:rPr>
        <w:t xml:space="preserve"> designado.</w:t>
      </w:r>
    </w:p>
    <w:p w:rsidR="00057EB7" w:rsidRPr="00B826CD" w:rsidRDefault="00057EB7" w:rsidP="00057EB7">
      <w:pPr>
        <w:jc w:val="both"/>
        <w:rPr>
          <w:spacing w:val="-3"/>
          <w:szCs w:val="22"/>
        </w:rPr>
      </w:pPr>
    </w:p>
    <w:p w:rsidR="00057EB7" w:rsidRPr="00B826CD" w:rsidRDefault="00057EB7" w:rsidP="00057EB7">
      <w:pPr>
        <w:ind w:firstLine="709"/>
        <w:jc w:val="both"/>
        <w:rPr>
          <w:spacing w:val="-3"/>
          <w:szCs w:val="22"/>
        </w:rPr>
      </w:pPr>
      <w:r w:rsidRPr="00B826CD">
        <w:rPr>
          <w:spacing w:val="-3"/>
          <w:szCs w:val="22"/>
        </w:rPr>
        <w:t xml:space="preserve">23.1.2. Ao </w:t>
      </w:r>
      <w:r w:rsidRPr="00B826CD">
        <w:rPr>
          <w:szCs w:val="22"/>
          <w:lang w:eastAsia="ar-SA"/>
        </w:rPr>
        <w:t>Fiscal</w:t>
      </w:r>
      <w:r w:rsidRPr="00B826CD">
        <w:rPr>
          <w:spacing w:val="-3"/>
          <w:szCs w:val="22"/>
        </w:rPr>
        <w:t xml:space="preserve">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057EB7" w:rsidRPr="00B826CD" w:rsidRDefault="00057EB7" w:rsidP="00057EB7">
      <w:pPr>
        <w:jc w:val="both"/>
        <w:rPr>
          <w:spacing w:val="-3"/>
          <w:szCs w:val="22"/>
        </w:rPr>
      </w:pPr>
    </w:p>
    <w:p w:rsidR="00057EB7" w:rsidRPr="00B826CD" w:rsidRDefault="00057EB7" w:rsidP="00057EB7">
      <w:pPr>
        <w:jc w:val="both"/>
        <w:rPr>
          <w:spacing w:val="-3"/>
          <w:szCs w:val="22"/>
        </w:rPr>
      </w:pPr>
      <w:r w:rsidRPr="00B826CD">
        <w:rPr>
          <w:spacing w:val="-3"/>
          <w:szCs w:val="22"/>
        </w:rPr>
        <w:t>23.2.</w:t>
      </w:r>
      <w:r w:rsidRPr="00B826CD">
        <w:rPr>
          <w:spacing w:val="-3"/>
          <w:szCs w:val="22"/>
        </w:rPr>
        <w:tab/>
        <w:t xml:space="preserve">São atribuições do </w:t>
      </w:r>
      <w:r w:rsidRPr="00B826CD">
        <w:rPr>
          <w:szCs w:val="22"/>
          <w:lang w:eastAsia="ar-SA"/>
        </w:rPr>
        <w:t>Fiscal</w:t>
      </w:r>
      <w:r w:rsidRPr="00B826CD">
        <w:rPr>
          <w:spacing w:val="-3"/>
          <w:szCs w:val="22"/>
        </w:rPr>
        <w:t xml:space="preserve"> do Contrato designados, entre outras:</w:t>
      </w:r>
    </w:p>
    <w:p w:rsidR="00057EB7" w:rsidRPr="00B826CD" w:rsidRDefault="00057EB7" w:rsidP="00057EB7">
      <w:pPr>
        <w:jc w:val="both"/>
        <w:rPr>
          <w:spacing w:val="-3"/>
          <w:szCs w:val="22"/>
        </w:rPr>
      </w:pPr>
    </w:p>
    <w:p w:rsidR="00057EB7" w:rsidRPr="00A423DF" w:rsidRDefault="00057EB7" w:rsidP="00057EB7">
      <w:pPr>
        <w:ind w:firstLine="709"/>
        <w:jc w:val="both"/>
        <w:rPr>
          <w:spacing w:val="-3"/>
          <w:szCs w:val="22"/>
        </w:rPr>
      </w:pPr>
      <w:r w:rsidRPr="00B826CD">
        <w:rPr>
          <w:spacing w:val="-3"/>
          <w:szCs w:val="22"/>
        </w:rPr>
        <w:t>23.2.1.</w:t>
      </w:r>
      <w:r w:rsidRPr="00B826CD">
        <w:rPr>
          <w:spacing w:val="-3"/>
          <w:szCs w:val="22"/>
        </w:rPr>
        <w:tab/>
        <w:t xml:space="preserve">Receber a Nota Fiscal/Fatura apresentada pela CONTRATADA, bem como os demais documentos exigidos no subitem 12.38.1 deste Termo de Referência, </w:t>
      </w:r>
      <w:r w:rsidRPr="00B826CD">
        <w:rPr>
          <w:szCs w:val="22"/>
          <w:lang w:eastAsia="pt-BR"/>
        </w:rPr>
        <w:t>verificar o cumprimento do Acordo de Níveis de Serviço</w:t>
      </w:r>
      <w:r w:rsidRPr="00B826CD">
        <w:rPr>
          <w:spacing w:val="-3"/>
          <w:szCs w:val="22"/>
        </w:rPr>
        <w:t xml:space="preserve"> e atestar a realização dos serviços, para fins de liquidação e pagamento;</w:t>
      </w:r>
    </w:p>
    <w:p w:rsidR="00057EB7" w:rsidRPr="00A423DF" w:rsidRDefault="00057EB7" w:rsidP="00057EB7">
      <w:pPr>
        <w:jc w:val="both"/>
        <w:rPr>
          <w:spacing w:val="-3"/>
          <w:szCs w:val="22"/>
        </w:rPr>
      </w:pPr>
    </w:p>
    <w:p w:rsidR="00057EB7" w:rsidRPr="00A423DF" w:rsidRDefault="00057EB7" w:rsidP="00057EB7">
      <w:pPr>
        <w:ind w:firstLine="709"/>
        <w:jc w:val="both"/>
        <w:rPr>
          <w:spacing w:val="-3"/>
          <w:szCs w:val="22"/>
        </w:rPr>
      </w:pPr>
      <w:r w:rsidRPr="00A423DF">
        <w:rPr>
          <w:spacing w:val="-3"/>
          <w:szCs w:val="22"/>
        </w:rPr>
        <w:t>23.2.2.</w:t>
      </w:r>
      <w:r w:rsidRPr="00A423DF">
        <w:rPr>
          <w:spacing w:val="-3"/>
          <w:szCs w:val="22"/>
        </w:rPr>
        <w:tab/>
        <w:t xml:space="preserve">Ordenar a imediata retirada do local, seguida, quando for o caso, da substituição, pela CONTRATADA, </w:t>
      </w:r>
      <w:r w:rsidRPr="00A423DF">
        <w:rPr>
          <w:b/>
          <w:spacing w:val="-3"/>
          <w:szCs w:val="22"/>
        </w:rPr>
        <w:t>no prazo máximo de 24 (vinte e quatro) horas</w:t>
      </w:r>
      <w:r w:rsidRPr="00A423DF">
        <w:rPr>
          <w:spacing w:val="-3"/>
          <w:szCs w:val="22"/>
        </w:rPr>
        <w:t xml:space="preserve">, independentemente de justificativa por parte da CONTRATANTE, de qualquer de seus empregados que estiver sem uniforme ou crachá, que embaraçar ou dificultar a atuação da </w:t>
      </w:r>
      <w:r>
        <w:rPr>
          <w:spacing w:val="-3"/>
          <w:szCs w:val="22"/>
        </w:rPr>
        <w:t>f</w:t>
      </w:r>
      <w:r w:rsidRPr="00A423DF">
        <w:rPr>
          <w:spacing w:val="-3"/>
          <w:szCs w:val="22"/>
        </w:rPr>
        <w:t>iscalização ou cuja conduta, atuação, permanência e/ou comportamento sejam julgados prejudiciais, inconvenientes ou insatisfatórios à disciplina da CONTRATANTE ou ao interesse do Serviço Público;</w:t>
      </w:r>
    </w:p>
    <w:p w:rsidR="00057EB7" w:rsidRPr="00A423DF" w:rsidRDefault="00057EB7" w:rsidP="00057EB7">
      <w:pPr>
        <w:ind w:firstLine="709"/>
        <w:jc w:val="both"/>
        <w:rPr>
          <w:spacing w:val="-3"/>
          <w:szCs w:val="22"/>
        </w:rPr>
      </w:pPr>
    </w:p>
    <w:p w:rsidR="00057EB7" w:rsidRPr="00A423DF" w:rsidRDefault="00057EB7" w:rsidP="00057EB7">
      <w:pPr>
        <w:ind w:firstLine="709"/>
        <w:jc w:val="both"/>
        <w:rPr>
          <w:spacing w:val="-3"/>
          <w:szCs w:val="22"/>
        </w:rPr>
      </w:pPr>
      <w:r w:rsidRPr="00A423DF">
        <w:rPr>
          <w:spacing w:val="-3"/>
          <w:szCs w:val="22"/>
        </w:rPr>
        <w:t>23.2.3.</w:t>
      </w:r>
      <w:r w:rsidRPr="00A423DF">
        <w:rPr>
          <w:spacing w:val="-3"/>
          <w:szCs w:val="22"/>
        </w:rPr>
        <w:tab/>
        <w:t>Emitir pareceres a respeito de todos os atos da CONTRATADA relativos à execução do contrato, em especial quanto à aplicação de sanções, alterações, prorrogações e rescisão do contrato;</w:t>
      </w:r>
    </w:p>
    <w:p w:rsidR="00057EB7" w:rsidRPr="00A423DF" w:rsidRDefault="00057EB7" w:rsidP="00057EB7">
      <w:pPr>
        <w:jc w:val="both"/>
        <w:rPr>
          <w:spacing w:val="-3"/>
          <w:szCs w:val="22"/>
        </w:rPr>
      </w:pPr>
    </w:p>
    <w:p w:rsidR="00057EB7" w:rsidRDefault="00057EB7" w:rsidP="00057EB7">
      <w:pPr>
        <w:ind w:firstLine="709"/>
        <w:jc w:val="both"/>
        <w:rPr>
          <w:spacing w:val="-3"/>
          <w:szCs w:val="22"/>
        </w:rPr>
      </w:pPr>
      <w:r w:rsidRPr="00A423DF">
        <w:rPr>
          <w:spacing w:val="-3"/>
          <w:szCs w:val="22"/>
        </w:rPr>
        <w:t>23.2.4.</w:t>
      </w:r>
      <w:r w:rsidRPr="00A423DF">
        <w:rPr>
          <w:spacing w:val="-3"/>
          <w:szCs w:val="22"/>
        </w:rPr>
        <w:tab/>
        <w:t>Acompanhar a entrega dos uniformes, quando for o caso, rejeitando os que não apresentarem boa qualidade e perfeito caimento nos profissionais, ou ainda os que estiverem em desacordo com as especificações exigidas;</w:t>
      </w:r>
    </w:p>
    <w:p w:rsidR="00057EB7" w:rsidRDefault="00057EB7" w:rsidP="00057EB7">
      <w:pPr>
        <w:ind w:firstLine="709"/>
        <w:jc w:val="both"/>
        <w:rPr>
          <w:spacing w:val="-3"/>
          <w:szCs w:val="22"/>
        </w:rPr>
      </w:pPr>
    </w:p>
    <w:p w:rsidR="00057EB7" w:rsidRPr="00A423DF" w:rsidRDefault="00057EB7" w:rsidP="00057EB7">
      <w:pPr>
        <w:ind w:firstLine="709"/>
        <w:jc w:val="both"/>
        <w:rPr>
          <w:spacing w:val="-3"/>
          <w:szCs w:val="22"/>
        </w:rPr>
      </w:pPr>
      <w:r w:rsidRPr="00B826CD">
        <w:rPr>
          <w:spacing w:val="-3"/>
          <w:szCs w:val="22"/>
        </w:rPr>
        <w:t>23.2.5</w:t>
      </w:r>
      <w:r w:rsidRPr="00583E95">
        <w:rPr>
          <w:spacing w:val="-3"/>
          <w:szCs w:val="22"/>
        </w:rPr>
        <w:t xml:space="preserve">. </w:t>
      </w:r>
      <w:r w:rsidRPr="00583E95">
        <w:rPr>
          <w:szCs w:val="22"/>
          <w:lang w:eastAsia="pt-BR"/>
        </w:rPr>
        <w:t xml:space="preserve">Comunicar oficialmente, </w:t>
      </w:r>
      <w:r w:rsidRPr="00583E95">
        <w:rPr>
          <w:b/>
          <w:szCs w:val="22"/>
          <w:lang w:eastAsia="pt-BR"/>
        </w:rPr>
        <w:t>por escrito</w:t>
      </w:r>
      <w:r w:rsidRPr="00583E95">
        <w:rPr>
          <w:szCs w:val="22"/>
          <w:lang w:eastAsia="pt-BR"/>
        </w:rPr>
        <w:t xml:space="preserve">, ao Preposto da CONTRATADA quando não houver necessidade de substituição de profissional nas ocorrências de ausência temporária, como falta, </w:t>
      </w:r>
      <w:proofErr w:type="gramStart"/>
      <w:r w:rsidRPr="00583E95">
        <w:rPr>
          <w:szCs w:val="22"/>
          <w:lang w:eastAsia="pt-BR"/>
        </w:rPr>
        <w:t>gozo</w:t>
      </w:r>
      <w:proofErr w:type="gramEnd"/>
      <w:r w:rsidRPr="00583E95">
        <w:rPr>
          <w:szCs w:val="22"/>
          <w:lang w:eastAsia="pt-BR"/>
        </w:rPr>
        <w:t xml:space="preserve"> de férias ou afastamentos legais de qualquer natureza.</w:t>
      </w:r>
    </w:p>
    <w:p w:rsidR="00057EB7" w:rsidRPr="00C36915" w:rsidRDefault="00057EB7" w:rsidP="00057EB7">
      <w:pPr>
        <w:jc w:val="both"/>
        <w:rPr>
          <w:spacing w:val="-3"/>
          <w:szCs w:val="22"/>
        </w:rPr>
      </w:pPr>
    </w:p>
    <w:p w:rsidR="00057EB7" w:rsidRPr="00841488" w:rsidRDefault="00057EB7" w:rsidP="00057EB7">
      <w:pPr>
        <w:jc w:val="both"/>
        <w:rPr>
          <w:spacing w:val="-3"/>
          <w:szCs w:val="22"/>
        </w:rPr>
      </w:pPr>
      <w:r w:rsidRPr="00147682">
        <w:rPr>
          <w:spacing w:val="-3"/>
          <w:szCs w:val="22"/>
        </w:rPr>
        <w:t>23.3</w:t>
      </w:r>
      <w:r w:rsidRPr="00147682">
        <w:rPr>
          <w:spacing w:val="-3"/>
          <w:szCs w:val="22"/>
        </w:rPr>
        <w:tab/>
        <w:t>Cabe à CONTRATADA atender prontamente a quaisquer exigências da Fiscalização inerentes ao objeto do Contrato, sem que disso d</w:t>
      </w:r>
      <w:r w:rsidRPr="00CA4DF8">
        <w:rPr>
          <w:spacing w:val="-3"/>
          <w:szCs w:val="22"/>
        </w:rPr>
        <w:t>ecorra qualquer ônus para a CONTRATANTE, não implicando a atividade de acompanhamento e fiscalização em qualquer exclusão ou redução da responsabilidade da CONTRATADA, inclusive perante terceiros, por qualquer irregularidade e, na ocorrência desta, tampouc</w:t>
      </w:r>
      <w:r w:rsidRPr="00841488">
        <w:rPr>
          <w:spacing w:val="-3"/>
          <w:szCs w:val="22"/>
        </w:rPr>
        <w:t>o a corresponsabilidade</w:t>
      </w:r>
      <w:r>
        <w:rPr>
          <w:spacing w:val="-3"/>
          <w:szCs w:val="22"/>
        </w:rPr>
        <w:t xml:space="preserve"> do</w:t>
      </w:r>
      <w:r w:rsidRPr="00841488">
        <w:rPr>
          <w:spacing w:val="-3"/>
          <w:szCs w:val="22"/>
        </w:rPr>
        <w:t xml:space="preserve"> </w:t>
      </w:r>
      <w:r>
        <w:rPr>
          <w:spacing w:val="-3"/>
          <w:szCs w:val="22"/>
        </w:rPr>
        <w:t>MTFC</w:t>
      </w:r>
      <w:r w:rsidRPr="00841488">
        <w:rPr>
          <w:spacing w:val="-3"/>
          <w:szCs w:val="22"/>
        </w:rPr>
        <w:t xml:space="preserve"> ou de seus agentes;</w:t>
      </w:r>
    </w:p>
    <w:p w:rsidR="00057EB7" w:rsidRPr="00C206D9" w:rsidRDefault="00057EB7" w:rsidP="00057EB7">
      <w:pPr>
        <w:jc w:val="both"/>
        <w:rPr>
          <w:spacing w:val="-3"/>
          <w:szCs w:val="22"/>
        </w:rPr>
      </w:pPr>
    </w:p>
    <w:p w:rsidR="00057EB7" w:rsidRPr="00B826CD" w:rsidRDefault="00057EB7" w:rsidP="00057EB7">
      <w:pPr>
        <w:jc w:val="both"/>
        <w:rPr>
          <w:color w:val="FF0000"/>
          <w:spacing w:val="-3"/>
          <w:szCs w:val="22"/>
        </w:rPr>
      </w:pPr>
      <w:r w:rsidRPr="00B826CD">
        <w:rPr>
          <w:spacing w:val="-3"/>
          <w:szCs w:val="22"/>
        </w:rPr>
        <w:t>23.4.</w:t>
      </w:r>
      <w:r w:rsidRPr="00B826CD">
        <w:rPr>
          <w:spacing w:val="-3"/>
          <w:szCs w:val="22"/>
        </w:rPr>
        <w:tab/>
        <w:t xml:space="preserve">As faltas ao serviço, a serem apontadas pelo </w:t>
      </w:r>
      <w:r w:rsidRPr="00B826CD">
        <w:rPr>
          <w:szCs w:val="22"/>
          <w:lang w:eastAsia="ar-SA"/>
        </w:rPr>
        <w:t>Fiscal</w:t>
      </w:r>
      <w:r w:rsidRPr="00B826CD">
        <w:rPr>
          <w:spacing w:val="-3"/>
          <w:szCs w:val="22"/>
        </w:rPr>
        <w:t xml:space="preserve"> do Contrato, desde que a CONTRATADA não tenha promovido as devidas substituições, serão descontadas das parcelas mensais, sem prejuízo da </w:t>
      </w:r>
      <w:r w:rsidRPr="00B826CD">
        <w:rPr>
          <w:b/>
          <w:spacing w:val="-3"/>
          <w:szCs w:val="22"/>
        </w:rPr>
        <w:t>aplicação da sanção prevista na alínea “e”, do subitem 27.2 deste Termo de Referência</w:t>
      </w:r>
      <w:r>
        <w:rPr>
          <w:spacing w:val="-3"/>
          <w:szCs w:val="22"/>
        </w:rPr>
        <w:t xml:space="preserve">. </w:t>
      </w:r>
    </w:p>
    <w:p w:rsidR="00057EB7" w:rsidRPr="00B826CD" w:rsidRDefault="00057EB7" w:rsidP="00057EB7">
      <w:pPr>
        <w:jc w:val="both"/>
        <w:rPr>
          <w:spacing w:val="-3"/>
          <w:szCs w:val="22"/>
        </w:rPr>
      </w:pPr>
    </w:p>
    <w:p w:rsidR="00057EB7" w:rsidRPr="00DF32CB" w:rsidRDefault="00057EB7" w:rsidP="00057EB7">
      <w:pPr>
        <w:jc w:val="both"/>
        <w:rPr>
          <w:spacing w:val="-3"/>
          <w:szCs w:val="22"/>
        </w:rPr>
      </w:pPr>
      <w:r w:rsidRPr="00B826CD">
        <w:rPr>
          <w:spacing w:val="-3"/>
          <w:szCs w:val="22"/>
        </w:rPr>
        <w:t>23.5.</w:t>
      </w:r>
      <w:r w:rsidRPr="00B826CD">
        <w:rPr>
          <w:spacing w:val="-3"/>
          <w:szCs w:val="22"/>
        </w:rPr>
        <w:tab/>
        <w:t>É direito dos responsáveis pela fiscalização rejeitar quaisquer serviços quando entender que a sua execução está fora dos padrões técnicos e de qualidade definidos neste Termo de Referência.</w:t>
      </w:r>
    </w:p>
    <w:p w:rsidR="00057EB7" w:rsidRDefault="00057EB7" w:rsidP="00057EB7">
      <w:pPr>
        <w:jc w:val="both"/>
        <w:rPr>
          <w:spacing w:val="-3"/>
          <w:szCs w:val="22"/>
        </w:rPr>
      </w:pPr>
    </w:p>
    <w:p w:rsidR="00057EB7" w:rsidRPr="00F039CC" w:rsidRDefault="00057EB7" w:rsidP="00057EB7">
      <w:pPr>
        <w:tabs>
          <w:tab w:val="left" w:pos="0"/>
          <w:tab w:val="left" w:pos="1134"/>
        </w:tabs>
        <w:suppressAutoHyphens w:val="0"/>
        <w:spacing w:after="240"/>
        <w:jc w:val="both"/>
        <w:rPr>
          <w:szCs w:val="22"/>
          <w:lang w:eastAsia="pt-BR"/>
        </w:rPr>
      </w:pPr>
      <w:r w:rsidRPr="00F039CC">
        <w:rPr>
          <w:szCs w:val="22"/>
        </w:rPr>
        <w:t>23.6.</w:t>
      </w:r>
      <w:r w:rsidRPr="00F039CC">
        <w:rPr>
          <w:b/>
          <w:szCs w:val="22"/>
        </w:rPr>
        <w:t xml:space="preserve"> </w:t>
      </w:r>
      <w:r w:rsidRPr="00F039CC">
        <w:rPr>
          <w:szCs w:val="22"/>
        </w:rPr>
        <w:t xml:space="preserve">A fiscalização da CONTRATANTE terá livre acesso aos locais de trabalho da mão-de-obra da contratada, </w:t>
      </w:r>
      <w:r w:rsidRPr="00F039CC">
        <w:rPr>
          <w:spacing w:val="-3"/>
          <w:szCs w:val="22"/>
        </w:rPr>
        <w:t>n</w:t>
      </w:r>
      <w:r w:rsidRPr="00F039CC">
        <w:rPr>
          <w:szCs w:val="22"/>
        </w:rPr>
        <w:t>ão permitindo que as tarefas sejam executadas em desacordo com as preestabelecidas.</w:t>
      </w:r>
    </w:p>
    <w:p w:rsidR="00057EB7" w:rsidRPr="00F039CC" w:rsidRDefault="00057EB7" w:rsidP="00057EB7">
      <w:pPr>
        <w:tabs>
          <w:tab w:val="left" w:pos="0"/>
          <w:tab w:val="left" w:pos="1134"/>
        </w:tabs>
        <w:suppressAutoHyphens w:val="0"/>
        <w:spacing w:after="240"/>
        <w:jc w:val="both"/>
        <w:rPr>
          <w:szCs w:val="22"/>
          <w:lang w:eastAsia="pt-BR"/>
        </w:rPr>
      </w:pPr>
      <w:r w:rsidRPr="00F039CC">
        <w:rPr>
          <w:szCs w:val="22"/>
        </w:rPr>
        <w:t>23.7.</w:t>
      </w:r>
      <w:r w:rsidRPr="00F039CC">
        <w:rPr>
          <w:b/>
          <w:szCs w:val="22"/>
        </w:rPr>
        <w:t xml:space="preserve"> </w:t>
      </w:r>
      <w:r w:rsidRPr="00F039CC">
        <w:rPr>
          <w:szCs w:val="22"/>
        </w:rPr>
        <w:t xml:space="preserve">A CONTRATANTE fiscalizará o cumprimento, pela CONTRATADA, das obrigações e encargos sociais e trabalhistas, no que se refere à execução do contrato, exigindo os documentos listados no subitem </w:t>
      </w:r>
      <w:r w:rsidRPr="00F039CC">
        <w:rPr>
          <w:b/>
          <w:szCs w:val="22"/>
        </w:rPr>
        <w:t>12.38</w:t>
      </w:r>
      <w:r w:rsidRPr="00F039CC">
        <w:rPr>
          <w:szCs w:val="22"/>
        </w:rPr>
        <w:t xml:space="preserve"> deste Termo de Referência, bem como outros previstos em norma ou que se entenda necessários ao bom andamento dos serviços.</w:t>
      </w:r>
    </w:p>
    <w:p w:rsidR="00057EB7" w:rsidRPr="00F039CC" w:rsidRDefault="00057EB7" w:rsidP="00057EB7">
      <w:pPr>
        <w:tabs>
          <w:tab w:val="left" w:pos="0"/>
          <w:tab w:val="left" w:pos="851"/>
        </w:tabs>
        <w:suppressAutoHyphens w:val="0"/>
        <w:jc w:val="both"/>
        <w:rPr>
          <w:b/>
          <w:szCs w:val="22"/>
          <w:lang w:eastAsia="pt-BR"/>
        </w:rPr>
      </w:pPr>
      <w:r w:rsidRPr="00F039CC">
        <w:rPr>
          <w:spacing w:val="-3"/>
          <w:szCs w:val="22"/>
        </w:rPr>
        <w:t>23.8.</w:t>
      </w:r>
      <w:r w:rsidRPr="00F039CC">
        <w:rPr>
          <w:b/>
          <w:spacing w:val="-3"/>
          <w:szCs w:val="22"/>
        </w:rPr>
        <w:t xml:space="preserve"> </w:t>
      </w:r>
      <w:r w:rsidRPr="00F039CC">
        <w:rPr>
          <w:spacing w:val="-3"/>
          <w:szCs w:val="22"/>
          <w:lang w:eastAsia="ar-SA"/>
        </w:rPr>
        <w:t>Os esclarecimentos solicitados pelo Fiscal do Contrato formalmente à CONTRATADA</w:t>
      </w:r>
      <w:proofErr w:type="gramStart"/>
      <w:r w:rsidRPr="00F039CC">
        <w:rPr>
          <w:spacing w:val="-3"/>
          <w:szCs w:val="22"/>
          <w:lang w:eastAsia="ar-SA"/>
        </w:rPr>
        <w:t>, quer</w:t>
      </w:r>
      <w:proofErr w:type="gramEnd"/>
      <w:r w:rsidRPr="00F039CC">
        <w:rPr>
          <w:spacing w:val="-3"/>
          <w:szCs w:val="22"/>
          <w:lang w:eastAsia="ar-SA"/>
        </w:rPr>
        <w:t xml:space="preserve"> seja por meio do Encarregado-Geral ou diretamente ao Preposto, deverão ser respondidos em, </w:t>
      </w:r>
      <w:r w:rsidRPr="00F039CC">
        <w:rPr>
          <w:b/>
          <w:spacing w:val="-3"/>
          <w:szCs w:val="22"/>
          <w:lang w:eastAsia="ar-SA"/>
        </w:rPr>
        <w:t>no máximo, 24 (vinte e quatro) horas</w:t>
      </w:r>
      <w:r w:rsidRPr="00F039CC">
        <w:rPr>
          <w:spacing w:val="-3"/>
          <w:szCs w:val="22"/>
          <w:lang w:eastAsia="ar-SA"/>
        </w:rPr>
        <w:t>.</w:t>
      </w:r>
    </w:p>
    <w:p w:rsidR="00057EB7" w:rsidRPr="00F039CC" w:rsidRDefault="00057EB7" w:rsidP="00057EB7">
      <w:pPr>
        <w:tabs>
          <w:tab w:val="left" w:pos="0"/>
          <w:tab w:val="left" w:pos="851"/>
        </w:tabs>
        <w:suppressAutoHyphens w:val="0"/>
        <w:jc w:val="both"/>
        <w:rPr>
          <w:szCs w:val="22"/>
          <w:lang w:eastAsia="pt-BR"/>
        </w:rPr>
      </w:pPr>
    </w:p>
    <w:p w:rsidR="00057EB7" w:rsidRPr="00F039CC" w:rsidRDefault="00057EB7" w:rsidP="00057EB7">
      <w:pPr>
        <w:tabs>
          <w:tab w:val="left" w:pos="0"/>
          <w:tab w:val="left" w:pos="851"/>
        </w:tabs>
        <w:suppressAutoHyphens w:val="0"/>
        <w:jc w:val="both"/>
        <w:rPr>
          <w:szCs w:val="22"/>
          <w:lang w:eastAsia="pt-BR"/>
        </w:rPr>
      </w:pPr>
      <w:r w:rsidRPr="00F039CC">
        <w:rPr>
          <w:szCs w:val="22"/>
          <w:lang w:eastAsia="pt-BR"/>
        </w:rPr>
        <w:tab/>
        <w:t>23.8.1. C</w:t>
      </w:r>
      <w:r w:rsidRPr="00F039CC">
        <w:rPr>
          <w:spacing w:val="-3"/>
          <w:szCs w:val="22"/>
          <w:lang w:eastAsia="ar-SA"/>
        </w:rPr>
        <w:t xml:space="preserve">aso os esclarecimentos demandados impliquem indagações de caráter técnico, ou qualquer outra hipótese de exceção, deverá ser encaminhada, </w:t>
      </w:r>
      <w:r w:rsidRPr="00F039CC">
        <w:rPr>
          <w:b/>
          <w:spacing w:val="-3"/>
          <w:szCs w:val="22"/>
          <w:lang w:eastAsia="ar-SA"/>
        </w:rPr>
        <w:t>justificativa formal</w:t>
      </w:r>
      <w:r w:rsidRPr="00F039CC">
        <w:rPr>
          <w:spacing w:val="-3"/>
          <w:szCs w:val="22"/>
          <w:lang w:eastAsia="ar-SA"/>
        </w:rPr>
        <w:t xml:space="preserve">, dentro do prazo supracitado, ao </w:t>
      </w:r>
      <w:r w:rsidRPr="00F039CC">
        <w:rPr>
          <w:szCs w:val="22"/>
          <w:lang w:eastAsia="pt-BR"/>
        </w:rPr>
        <w:t>Fiscal</w:t>
      </w:r>
      <w:r w:rsidRPr="00F039CC">
        <w:rPr>
          <w:spacing w:val="-3"/>
          <w:szCs w:val="22"/>
          <w:lang w:eastAsia="ar-SA"/>
        </w:rPr>
        <w:t xml:space="preserve"> do Contrato para que este, caso entenda necessário, informe novo prazo de atuação da CONTRATADA.</w:t>
      </w:r>
    </w:p>
    <w:p w:rsidR="00057EB7" w:rsidRPr="00555A46" w:rsidRDefault="00057EB7" w:rsidP="00057EB7">
      <w:pPr>
        <w:suppressAutoHyphens w:val="0"/>
        <w:ind w:left="1"/>
        <w:jc w:val="both"/>
        <w:rPr>
          <w:b/>
          <w:szCs w:val="22"/>
          <w:highlight w:val="cyan"/>
        </w:rPr>
      </w:pPr>
    </w:p>
    <w:p w:rsidR="00057EB7" w:rsidRPr="00F039CC" w:rsidRDefault="00057EB7" w:rsidP="00057EB7">
      <w:pPr>
        <w:suppressAutoHyphens w:val="0"/>
        <w:ind w:left="1"/>
        <w:jc w:val="both"/>
        <w:rPr>
          <w:szCs w:val="22"/>
        </w:rPr>
      </w:pPr>
      <w:r w:rsidRPr="00F039CC">
        <w:rPr>
          <w:szCs w:val="22"/>
        </w:rPr>
        <w:lastRenderedPageBreak/>
        <w:t xml:space="preserve">23.9. As ligações locais e interurbanas, a serem apontadas pelo Fiscal do Contrato, após conferência dos ramais instalados nos respectivos postos, desde que a CONTRATADA não tenha promovido os devidos ressarcimentos, serão descontadas das parcelas mensais, sem prejuízo da aplicação da sanção prevista </w:t>
      </w:r>
      <w:r w:rsidRPr="003E7A31">
        <w:rPr>
          <w:szCs w:val="22"/>
        </w:rPr>
        <w:t xml:space="preserve">na </w:t>
      </w:r>
      <w:r w:rsidRPr="003E7A31">
        <w:rPr>
          <w:b/>
          <w:szCs w:val="22"/>
        </w:rPr>
        <w:t>alínea “e”, do subitem 27.</w:t>
      </w:r>
      <w:r w:rsidRPr="00E84758">
        <w:rPr>
          <w:b/>
          <w:szCs w:val="22"/>
        </w:rPr>
        <w:t>2</w:t>
      </w:r>
      <w:r w:rsidRPr="00E84758">
        <w:rPr>
          <w:szCs w:val="22"/>
        </w:rPr>
        <w:t xml:space="preserve"> deste Termo de Referência</w:t>
      </w:r>
      <w:r w:rsidRPr="003E7A31">
        <w:rPr>
          <w:szCs w:val="22"/>
        </w:rPr>
        <w:t>.</w:t>
      </w:r>
    </w:p>
    <w:p w:rsidR="00057EB7" w:rsidRPr="00105341" w:rsidRDefault="00057EB7" w:rsidP="00057EB7">
      <w:pPr>
        <w:jc w:val="both"/>
        <w:rPr>
          <w:spacing w:val="-3"/>
          <w:szCs w:val="22"/>
        </w:rPr>
      </w:pPr>
    </w:p>
    <w:p w:rsidR="00057EB7" w:rsidRPr="00B826CD" w:rsidRDefault="00057EB7" w:rsidP="00057EB7">
      <w:pPr>
        <w:jc w:val="both"/>
        <w:rPr>
          <w:spacing w:val="-3"/>
          <w:szCs w:val="22"/>
        </w:rPr>
      </w:pPr>
      <w:r w:rsidRPr="00B826CD">
        <w:rPr>
          <w:spacing w:val="-3"/>
          <w:szCs w:val="22"/>
        </w:rPr>
        <w:t>23.10.</w:t>
      </w:r>
      <w:r w:rsidRPr="00B826CD">
        <w:rPr>
          <w:spacing w:val="-3"/>
          <w:szCs w:val="22"/>
        </w:rPr>
        <w:tab/>
        <w:t xml:space="preserve">As decisões e providências que ultrapassarem a competência dos servidores designados para o acompanhamento e a fiscalização dos serviços deverão ser encaminhadas </w:t>
      </w:r>
      <w:r>
        <w:rPr>
          <w:spacing w:val="-3"/>
          <w:szCs w:val="22"/>
        </w:rPr>
        <w:t>à Diretoria de Gestão Interna do</w:t>
      </w:r>
      <w:r w:rsidRPr="00B826CD">
        <w:rPr>
          <w:spacing w:val="-3"/>
          <w:szCs w:val="22"/>
        </w:rPr>
        <w:t xml:space="preserve"> </w:t>
      </w:r>
      <w:r>
        <w:rPr>
          <w:szCs w:val="22"/>
        </w:rPr>
        <w:t>Ministério da Transparência, Fiscalização e Controle</w:t>
      </w:r>
      <w:r w:rsidRPr="00B826CD">
        <w:rPr>
          <w:spacing w:val="-3"/>
          <w:szCs w:val="22"/>
        </w:rPr>
        <w:t>, em tempo hábil para a adoção das medidas convenientes.</w:t>
      </w:r>
    </w:p>
    <w:p w:rsidR="00057EB7" w:rsidRPr="00B826CD" w:rsidRDefault="00057EB7" w:rsidP="00057EB7">
      <w:pPr>
        <w:jc w:val="both"/>
        <w:rPr>
          <w:spacing w:val="-3"/>
          <w:szCs w:val="22"/>
        </w:rPr>
      </w:pPr>
    </w:p>
    <w:p w:rsidR="00057EB7" w:rsidRDefault="00057EB7" w:rsidP="00057EB7">
      <w:pPr>
        <w:jc w:val="both"/>
        <w:rPr>
          <w:spacing w:val="-3"/>
          <w:szCs w:val="22"/>
        </w:rPr>
      </w:pPr>
      <w:r w:rsidRPr="00B826CD">
        <w:rPr>
          <w:spacing w:val="-3"/>
          <w:szCs w:val="22"/>
        </w:rPr>
        <w:t>23.11.</w:t>
      </w:r>
      <w:r w:rsidRPr="00B826CD">
        <w:rPr>
          <w:spacing w:val="-3"/>
          <w:szCs w:val="22"/>
        </w:rPr>
        <w:tab/>
        <w:t xml:space="preserve">Além das disposições elencadas anteriormente, a fiscalização contratual afeta à prestação dos serviços seguirá o disposto no </w:t>
      </w:r>
      <w:r>
        <w:rPr>
          <w:b/>
          <w:spacing w:val="-3"/>
          <w:szCs w:val="22"/>
        </w:rPr>
        <w:t>A</w:t>
      </w:r>
      <w:r w:rsidRPr="00B826CD">
        <w:rPr>
          <w:b/>
          <w:spacing w:val="-3"/>
          <w:szCs w:val="22"/>
        </w:rPr>
        <w:t>nexo IV da IN SLTI/MP nº 02/2008</w:t>
      </w:r>
      <w:r w:rsidRPr="00B826CD">
        <w:rPr>
          <w:spacing w:val="-3"/>
          <w:szCs w:val="22"/>
        </w:rPr>
        <w:t>.</w:t>
      </w:r>
    </w:p>
    <w:p w:rsidR="00057EB7" w:rsidRDefault="00057EB7" w:rsidP="00057EB7">
      <w:pPr>
        <w:jc w:val="both"/>
        <w:rPr>
          <w:spacing w:val="-3"/>
          <w:szCs w:val="22"/>
        </w:rPr>
      </w:pPr>
    </w:p>
    <w:p w:rsidR="00057EB7" w:rsidRPr="00B826CD" w:rsidRDefault="00057EB7" w:rsidP="00057EB7">
      <w:pPr>
        <w:jc w:val="both"/>
        <w:rPr>
          <w:b/>
          <w:szCs w:val="22"/>
        </w:rPr>
      </w:pPr>
      <w:r w:rsidRPr="00B826CD">
        <w:rPr>
          <w:b/>
          <w:spacing w:val="-3"/>
          <w:szCs w:val="22"/>
        </w:rPr>
        <w:t xml:space="preserve">24 - </w:t>
      </w:r>
      <w:r w:rsidRPr="00B826CD">
        <w:rPr>
          <w:b/>
          <w:szCs w:val="22"/>
        </w:rPr>
        <w:t>DO PAGAMENTO E DA CONTA-DEPÓSITO VINCULADA PARA A QUITAÇÃO DE OBRIGAÇÕES TRABALHISTAS E DO FGTS</w:t>
      </w:r>
    </w:p>
    <w:p w:rsidR="00057EB7" w:rsidRPr="00B826CD" w:rsidRDefault="00057EB7" w:rsidP="00057EB7">
      <w:pPr>
        <w:jc w:val="both"/>
        <w:rPr>
          <w:b/>
          <w:spacing w:val="-3"/>
          <w:szCs w:val="22"/>
        </w:rPr>
      </w:pPr>
    </w:p>
    <w:p w:rsidR="00057EB7" w:rsidRPr="00B826CD" w:rsidRDefault="00057EB7" w:rsidP="00057EB7">
      <w:pPr>
        <w:jc w:val="both"/>
        <w:rPr>
          <w:spacing w:val="-3"/>
          <w:szCs w:val="22"/>
        </w:rPr>
      </w:pPr>
      <w:r w:rsidRPr="00B826CD">
        <w:rPr>
          <w:szCs w:val="22"/>
        </w:rPr>
        <w:t>24.1.</w:t>
      </w:r>
      <w:r w:rsidRPr="00B826CD">
        <w:rPr>
          <w:szCs w:val="22"/>
        </w:rPr>
        <w:tab/>
      </w:r>
      <w:r w:rsidRPr="00B826CD">
        <w:rPr>
          <w:spacing w:val="-3"/>
          <w:szCs w:val="22"/>
        </w:rPr>
        <w:t xml:space="preserve">O pagamento será efetuado </w:t>
      </w:r>
      <w:r w:rsidRPr="00B826CD">
        <w:rPr>
          <w:b/>
          <w:spacing w:val="-3"/>
          <w:szCs w:val="22"/>
        </w:rPr>
        <w:t>mensalmente</w:t>
      </w:r>
      <w:r w:rsidRPr="00B826CD">
        <w:rPr>
          <w:spacing w:val="-3"/>
          <w:szCs w:val="22"/>
        </w:rPr>
        <w:t xml:space="preserve"> à CONTRATADA, </w:t>
      </w:r>
      <w:r w:rsidRPr="00B826CD">
        <w:rPr>
          <w:b/>
          <w:spacing w:val="-3"/>
          <w:szCs w:val="22"/>
        </w:rPr>
        <w:t>por intermédio de Ordem Bancária que será emitida em até 10 (dez) dias úteis, contados do recebimento da Nota Fiscal/Fatura, compreendida nesse período a fase de ateste da mesma.</w:t>
      </w:r>
    </w:p>
    <w:p w:rsidR="00057EB7" w:rsidRPr="00B826CD" w:rsidRDefault="00057EB7" w:rsidP="00057EB7">
      <w:pPr>
        <w:jc w:val="both"/>
        <w:rPr>
          <w:spacing w:val="-3"/>
          <w:szCs w:val="22"/>
        </w:rPr>
      </w:pPr>
    </w:p>
    <w:p w:rsidR="00057EB7" w:rsidRPr="00A423DF" w:rsidRDefault="00057EB7" w:rsidP="00057EB7">
      <w:pPr>
        <w:ind w:firstLine="709"/>
        <w:jc w:val="both"/>
        <w:rPr>
          <w:spacing w:val="-3"/>
          <w:szCs w:val="22"/>
        </w:rPr>
      </w:pPr>
      <w:r w:rsidRPr="00B826CD">
        <w:rPr>
          <w:szCs w:val="22"/>
        </w:rPr>
        <w:t>24</w:t>
      </w:r>
      <w:r w:rsidRPr="00B826CD">
        <w:rPr>
          <w:spacing w:val="-3"/>
          <w:szCs w:val="22"/>
        </w:rPr>
        <w:t>.1.1.</w:t>
      </w:r>
      <w:r w:rsidRPr="00B826CD">
        <w:rPr>
          <w:spacing w:val="-3"/>
          <w:szCs w:val="22"/>
        </w:rPr>
        <w:tab/>
        <w:t xml:space="preserve">O pagamento será efetivado após a Nota Fiscal/Fatura ser conferida, aceita e atestada pelo </w:t>
      </w:r>
      <w:r w:rsidRPr="00B826CD">
        <w:rPr>
          <w:szCs w:val="22"/>
          <w:lang w:eastAsia="ar-SA"/>
        </w:rPr>
        <w:t>Fiscal</w:t>
      </w:r>
      <w:r w:rsidRPr="00B826CD">
        <w:rPr>
          <w:spacing w:val="-3"/>
          <w:szCs w:val="22"/>
        </w:rPr>
        <w:t xml:space="preserve"> do Contrato e ter sido verificada a regularidade da CONTRATADA, mediante consulta on-line ao </w:t>
      </w:r>
      <w:r w:rsidRPr="00B826CD">
        <w:rPr>
          <w:b/>
          <w:spacing w:val="-3"/>
          <w:szCs w:val="22"/>
        </w:rPr>
        <w:t>Sistema Unificado de Cadastro de Fornecedores (SICAF)</w:t>
      </w:r>
      <w:r w:rsidRPr="00B826CD">
        <w:rPr>
          <w:spacing w:val="-3"/>
          <w:szCs w:val="22"/>
        </w:rPr>
        <w:t xml:space="preserve">, ao </w:t>
      </w:r>
      <w:r w:rsidRPr="00B826CD">
        <w:rPr>
          <w:b/>
          <w:spacing w:val="-3"/>
          <w:szCs w:val="22"/>
        </w:rPr>
        <w:t>Cadastro</w:t>
      </w:r>
      <w:r w:rsidRPr="00050F6B">
        <w:rPr>
          <w:b/>
          <w:spacing w:val="-3"/>
          <w:szCs w:val="22"/>
        </w:rPr>
        <w:t xml:space="preserve"> Nacional de Empresas Inidôneas e Suspensas (CEIS)</w:t>
      </w:r>
      <w:r w:rsidRPr="007C35F0">
        <w:rPr>
          <w:spacing w:val="-3"/>
          <w:szCs w:val="22"/>
        </w:rPr>
        <w:t xml:space="preserve">, ao </w:t>
      </w:r>
      <w:r w:rsidRPr="007C35F0">
        <w:rPr>
          <w:b/>
          <w:spacing w:val="-3"/>
          <w:szCs w:val="22"/>
        </w:rPr>
        <w:t>Cadastro Nacional de Condenações Cíveis por Ato de Improbidade Administrativa disponível no Portal do CNJ</w:t>
      </w:r>
      <w:r w:rsidRPr="00532CEF">
        <w:rPr>
          <w:spacing w:val="-3"/>
          <w:szCs w:val="22"/>
        </w:rPr>
        <w:t xml:space="preserve"> e à </w:t>
      </w:r>
      <w:r w:rsidRPr="00A423DF">
        <w:rPr>
          <w:b/>
          <w:spacing w:val="-3"/>
          <w:szCs w:val="22"/>
        </w:rPr>
        <w:t>Certidão Negativa (Positiva com efeito de Negativa) de Débitos Trabalhistas – CNDT</w:t>
      </w:r>
      <w:r w:rsidRPr="00A423DF">
        <w:rPr>
          <w:spacing w:val="-3"/>
          <w:szCs w:val="22"/>
        </w:rPr>
        <w:t>, para comprovação, dentre outras coisas, do devido recolhimento das contribuições sociais (FGTS e Previdência Social) e demais tributos estaduais e federais.</w:t>
      </w:r>
    </w:p>
    <w:p w:rsidR="00057EB7" w:rsidRPr="00A423DF" w:rsidRDefault="00057EB7" w:rsidP="00057EB7">
      <w:pPr>
        <w:jc w:val="both"/>
        <w:rPr>
          <w:spacing w:val="-3"/>
          <w:szCs w:val="22"/>
        </w:rPr>
      </w:pPr>
    </w:p>
    <w:p w:rsidR="00057EB7" w:rsidRPr="00A423DF" w:rsidRDefault="00057EB7" w:rsidP="00057EB7">
      <w:pPr>
        <w:ind w:firstLine="709"/>
        <w:jc w:val="both"/>
        <w:rPr>
          <w:spacing w:val="-3"/>
          <w:szCs w:val="22"/>
        </w:rPr>
      </w:pPr>
      <w:r w:rsidRPr="00A423DF">
        <w:rPr>
          <w:szCs w:val="22"/>
        </w:rPr>
        <w:t>24</w:t>
      </w:r>
      <w:r w:rsidRPr="00A423DF">
        <w:rPr>
          <w:spacing w:val="-3"/>
          <w:szCs w:val="22"/>
        </w:rPr>
        <w:t>.1.2. O respectivo documento de consulta ao SICAF e às demais certidões deverão ser anexados ao processo de pagamento.</w:t>
      </w:r>
    </w:p>
    <w:p w:rsidR="00057EB7" w:rsidRPr="00A423DF" w:rsidRDefault="00057EB7" w:rsidP="00057EB7">
      <w:pPr>
        <w:jc w:val="both"/>
        <w:rPr>
          <w:spacing w:val="-3"/>
          <w:szCs w:val="22"/>
        </w:rPr>
      </w:pPr>
    </w:p>
    <w:p w:rsidR="00057EB7" w:rsidRPr="00B826CD" w:rsidRDefault="00057EB7" w:rsidP="00057EB7">
      <w:pPr>
        <w:ind w:firstLine="709"/>
        <w:jc w:val="both"/>
        <w:rPr>
          <w:spacing w:val="-3"/>
          <w:szCs w:val="22"/>
        </w:rPr>
      </w:pPr>
      <w:r w:rsidRPr="00B826CD">
        <w:rPr>
          <w:szCs w:val="22"/>
        </w:rPr>
        <w:t>24</w:t>
      </w:r>
      <w:r w:rsidRPr="00B826CD">
        <w:rPr>
          <w:spacing w:val="-3"/>
          <w:szCs w:val="22"/>
        </w:rPr>
        <w:t xml:space="preserve">.1.3. Havendo erro na Nota Fiscal/Fatura ou circunstância que impeça a liquidação da despesa, aquela será devolvida pelo </w:t>
      </w:r>
      <w:r w:rsidRPr="00B826CD">
        <w:rPr>
          <w:szCs w:val="22"/>
          <w:lang w:eastAsia="ar-SA"/>
        </w:rPr>
        <w:t>Fiscal</w:t>
      </w:r>
      <w:r w:rsidRPr="00B826CD">
        <w:rPr>
          <w:spacing w:val="-3"/>
          <w:szCs w:val="22"/>
        </w:rPr>
        <w:t xml:space="preserve"> à CONTRATADA e o pagamento ficará pendente até que a mesma providencie as medidas saneadoras. Nesta hipótese, o prazo para pagamento iniciar-se-á após a regularização da situação ou reapresentação do documento fiscal, não acarretando qualquer ônus para a CONTRATANTE.</w:t>
      </w:r>
    </w:p>
    <w:p w:rsidR="00057EB7" w:rsidRPr="00B826CD" w:rsidRDefault="00057EB7" w:rsidP="00057EB7">
      <w:pPr>
        <w:jc w:val="both"/>
        <w:rPr>
          <w:spacing w:val="-3"/>
          <w:szCs w:val="22"/>
        </w:rPr>
      </w:pPr>
    </w:p>
    <w:p w:rsidR="00057EB7" w:rsidRPr="00B826CD" w:rsidRDefault="00057EB7" w:rsidP="00057EB7">
      <w:pPr>
        <w:ind w:firstLine="709"/>
        <w:jc w:val="both"/>
        <w:rPr>
          <w:spacing w:val="-3"/>
          <w:szCs w:val="22"/>
        </w:rPr>
      </w:pPr>
      <w:r w:rsidRPr="00B826CD">
        <w:rPr>
          <w:szCs w:val="22"/>
        </w:rPr>
        <w:t>24</w:t>
      </w:r>
      <w:r w:rsidRPr="00B826CD">
        <w:rPr>
          <w:spacing w:val="-3"/>
          <w:szCs w:val="22"/>
        </w:rPr>
        <w:t xml:space="preserve">.1.4. </w:t>
      </w:r>
      <w:r w:rsidRPr="00B826CD">
        <w:rPr>
          <w:b/>
          <w:spacing w:val="-3"/>
          <w:szCs w:val="22"/>
        </w:rPr>
        <w:t>Constatada a situação de irregularidade</w:t>
      </w:r>
      <w:r w:rsidRPr="00B826CD">
        <w:rPr>
          <w:spacing w:val="-3"/>
          <w:szCs w:val="22"/>
        </w:rPr>
        <w:t xml:space="preserve"> da CONTRATADA, a mesma será </w:t>
      </w:r>
      <w:r w:rsidRPr="00B826CD">
        <w:rPr>
          <w:b/>
          <w:spacing w:val="-3"/>
          <w:szCs w:val="22"/>
        </w:rPr>
        <w:t>notificada, por escrito</w:t>
      </w:r>
      <w:r w:rsidRPr="00B826CD">
        <w:rPr>
          <w:spacing w:val="-3"/>
          <w:szCs w:val="22"/>
        </w:rPr>
        <w:t xml:space="preserve">, para, num </w:t>
      </w:r>
      <w:r w:rsidRPr="00B826CD">
        <w:rPr>
          <w:b/>
          <w:spacing w:val="-3"/>
          <w:szCs w:val="22"/>
        </w:rPr>
        <w:t>prazo de 05 (cinco) dias úteis</w:t>
      </w:r>
      <w:r w:rsidRPr="00B826CD">
        <w:rPr>
          <w:spacing w:val="-3"/>
          <w:szCs w:val="22"/>
        </w:rPr>
        <w:t xml:space="preserve">, </w:t>
      </w:r>
      <w:r w:rsidRPr="00B826CD">
        <w:rPr>
          <w:b/>
          <w:spacing w:val="-3"/>
          <w:szCs w:val="22"/>
        </w:rPr>
        <w:t>regularizar</w:t>
      </w:r>
      <w:r w:rsidRPr="00B826CD">
        <w:rPr>
          <w:spacing w:val="-3"/>
          <w:szCs w:val="22"/>
        </w:rPr>
        <w:t xml:space="preserve"> tal situação ou, no mesmo prazo, </w:t>
      </w:r>
      <w:r w:rsidRPr="00B826CD">
        <w:rPr>
          <w:b/>
          <w:spacing w:val="-3"/>
          <w:szCs w:val="22"/>
        </w:rPr>
        <w:t xml:space="preserve">apresentar defesa, </w:t>
      </w:r>
      <w:proofErr w:type="gramStart"/>
      <w:r w:rsidRPr="00B826CD">
        <w:rPr>
          <w:b/>
          <w:spacing w:val="-3"/>
          <w:szCs w:val="22"/>
        </w:rPr>
        <w:t>sob pena</w:t>
      </w:r>
      <w:proofErr w:type="gramEnd"/>
      <w:r w:rsidRPr="00B826CD">
        <w:rPr>
          <w:b/>
          <w:spacing w:val="-3"/>
          <w:szCs w:val="22"/>
        </w:rPr>
        <w:t xml:space="preserve"> de rescisão contratual</w:t>
      </w:r>
      <w:r w:rsidRPr="00B826CD">
        <w:rPr>
          <w:spacing w:val="-3"/>
          <w:szCs w:val="22"/>
        </w:rPr>
        <w:t>.</w:t>
      </w:r>
    </w:p>
    <w:p w:rsidR="00057EB7" w:rsidRPr="00B826CD" w:rsidRDefault="00057EB7" w:rsidP="00057EB7">
      <w:pPr>
        <w:jc w:val="both"/>
        <w:rPr>
          <w:spacing w:val="-3"/>
          <w:szCs w:val="22"/>
        </w:rPr>
      </w:pPr>
    </w:p>
    <w:p w:rsidR="00057EB7" w:rsidRPr="00B826CD" w:rsidRDefault="00057EB7" w:rsidP="00057EB7">
      <w:pPr>
        <w:jc w:val="both"/>
        <w:rPr>
          <w:spacing w:val="-3"/>
          <w:szCs w:val="22"/>
        </w:rPr>
      </w:pPr>
      <w:r w:rsidRPr="00B826CD">
        <w:rPr>
          <w:spacing w:val="-3"/>
          <w:szCs w:val="22"/>
        </w:rPr>
        <w:tab/>
      </w:r>
      <w:r w:rsidRPr="00B826CD">
        <w:rPr>
          <w:spacing w:val="-3"/>
          <w:szCs w:val="22"/>
        </w:rPr>
        <w:tab/>
      </w:r>
      <w:r w:rsidRPr="00B826CD">
        <w:rPr>
          <w:szCs w:val="22"/>
        </w:rPr>
        <w:t>24</w:t>
      </w:r>
      <w:r w:rsidRPr="00B826CD">
        <w:rPr>
          <w:spacing w:val="-3"/>
          <w:szCs w:val="22"/>
        </w:rPr>
        <w:t xml:space="preserve">.1.4.1 O prazo para regularização ou encaminhamento de defesa de que trata o subitem anterior </w:t>
      </w:r>
      <w:r w:rsidRPr="00B826CD">
        <w:rPr>
          <w:b/>
          <w:spacing w:val="-3"/>
          <w:szCs w:val="22"/>
        </w:rPr>
        <w:t>poderá ser prorrogado uma vez e por igual período, a critério da CONTRATANTE</w:t>
      </w:r>
      <w:r w:rsidRPr="00B826CD">
        <w:rPr>
          <w:spacing w:val="-3"/>
          <w:szCs w:val="22"/>
        </w:rPr>
        <w:t>.</w:t>
      </w:r>
    </w:p>
    <w:p w:rsidR="00057EB7" w:rsidRPr="00B826CD" w:rsidRDefault="00057EB7" w:rsidP="00057EB7">
      <w:pPr>
        <w:jc w:val="both"/>
        <w:rPr>
          <w:spacing w:val="-3"/>
          <w:szCs w:val="22"/>
        </w:rPr>
      </w:pPr>
    </w:p>
    <w:p w:rsidR="00057EB7" w:rsidRPr="00B826CD" w:rsidRDefault="00057EB7" w:rsidP="00057EB7">
      <w:pPr>
        <w:jc w:val="both"/>
        <w:rPr>
          <w:spacing w:val="-3"/>
          <w:szCs w:val="22"/>
        </w:rPr>
      </w:pPr>
      <w:r w:rsidRPr="00B826CD">
        <w:rPr>
          <w:spacing w:val="-3"/>
          <w:szCs w:val="22"/>
        </w:rPr>
        <w:tab/>
      </w:r>
      <w:r w:rsidRPr="00B826CD">
        <w:rPr>
          <w:spacing w:val="-3"/>
          <w:szCs w:val="22"/>
        </w:rPr>
        <w:tab/>
      </w:r>
      <w:r w:rsidRPr="00E84758">
        <w:rPr>
          <w:szCs w:val="22"/>
        </w:rPr>
        <w:t>24</w:t>
      </w:r>
      <w:r w:rsidRPr="00E84758">
        <w:rPr>
          <w:spacing w:val="-3"/>
          <w:szCs w:val="22"/>
        </w:rPr>
        <w:t xml:space="preserve">.1.4.2 Até a finalização dos prazos previstos nos subitens </w:t>
      </w:r>
      <w:r w:rsidRPr="00E84758">
        <w:rPr>
          <w:szCs w:val="22"/>
        </w:rPr>
        <w:t>24</w:t>
      </w:r>
      <w:r w:rsidRPr="00E84758">
        <w:rPr>
          <w:spacing w:val="-3"/>
          <w:szCs w:val="22"/>
        </w:rPr>
        <w:t xml:space="preserve">.1.4 e </w:t>
      </w:r>
      <w:r w:rsidRPr="00E84758">
        <w:rPr>
          <w:szCs w:val="22"/>
        </w:rPr>
        <w:t>24</w:t>
      </w:r>
      <w:r w:rsidRPr="00E84758">
        <w:rPr>
          <w:spacing w:val="-3"/>
          <w:szCs w:val="22"/>
        </w:rPr>
        <w:t xml:space="preserve">.1.4.1, a </w:t>
      </w:r>
      <w:r w:rsidRPr="003E7A31">
        <w:rPr>
          <w:spacing w:val="-3"/>
          <w:szCs w:val="22"/>
        </w:rPr>
        <w:t xml:space="preserve">CONTRATANTE </w:t>
      </w:r>
      <w:r w:rsidRPr="00E84758">
        <w:rPr>
          <w:spacing w:val="-3"/>
          <w:szCs w:val="22"/>
        </w:rPr>
        <w:t xml:space="preserve">poderá </w:t>
      </w:r>
      <w:r w:rsidRPr="00E84758">
        <w:rPr>
          <w:b/>
          <w:spacing w:val="-3"/>
          <w:szCs w:val="22"/>
        </w:rPr>
        <w:t>suspender o pagamento</w:t>
      </w:r>
      <w:r w:rsidRPr="00E84758">
        <w:rPr>
          <w:spacing w:val="-3"/>
          <w:szCs w:val="22"/>
        </w:rPr>
        <w:t>.</w:t>
      </w:r>
    </w:p>
    <w:p w:rsidR="00057EB7" w:rsidRPr="00B826CD" w:rsidRDefault="00057EB7" w:rsidP="00057EB7">
      <w:pPr>
        <w:jc w:val="both"/>
        <w:rPr>
          <w:spacing w:val="-3"/>
          <w:szCs w:val="22"/>
        </w:rPr>
      </w:pPr>
    </w:p>
    <w:p w:rsidR="00057EB7" w:rsidRPr="00B826CD" w:rsidRDefault="00057EB7" w:rsidP="00057EB7">
      <w:pPr>
        <w:jc w:val="both"/>
        <w:rPr>
          <w:spacing w:val="-3"/>
          <w:szCs w:val="22"/>
        </w:rPr>
      </w:pPr>
      <w:r w:rsidRPr="00B826CD">
        <w:rPr>
          <w:spacing w:val="-3"/>
          <w:szCs w:val="22"/>
        </w:rPr>
        <w:tab/>
      </w:r>
      <w:r w:rsidRPr="00B826CD">
        <w:rPr>
          <w:spacing w:val="-3"/>
          <w:szCs w:val="22"/>
        </w:rPr>
        <w:tab/>
      </w:r>
      <w:r w:rsidRPr="00B826CD">
        <w:rPr>
          <w:szCs w:val="22"/>
        </w:rPr>
        <w:t>24</w:t>
      </w:r>
      <w:r w:rsidRPr="00B826CD">
        <w:rPr>
          <w:spacing w:val="-3"/>
          <w:szCs w:val="22"/>
        </w:rPr>
        <w:t>.1.4.3 Transcorridos esses prazos, o pagamento será efetivado, sem prejuízo da comunicação aos órgãos responsáveis pela fiscalização da regularidade fiscal quanto à inadimplência do fornecedor, caso esta persista, bem como da adoção das medidas visando à rescisão do contrato.</w:t>
      </w:r>
    </w:p>
    <w:p w:rsidR="00057EB7" w:rsidRPr="00B826CD" w:rsidRDefault="00057EB7" w:rsidP="00057EB7">
      <w:pPr>
        <w:jc w:val="both"/>
        <w:rPr>
          <w:spacing w:val="-3"/>
          <w:szCs w:val="22"/>
        </w:rPr>
      </w:pPr>
    </w:p>
    <w:p w:rsidR="00057EB7" w:rsidRDefault="00057EB7" w:rsidP="00057EB7">
      <w:pPr>
        <w:ind w:firstLine="709"/>
        <w:jc w:val="both"/>
        <w:rPr>
          <w:spacing w:val="-3"/>
          <w:szCs w:val="22"/>
        </w:rPr>
      </w:pPr>
      <w:r w:rsidRPr="00B826CD">
        <w:rPr>
          <w:szCs w:val="22"/>
        </w:rPr>
        <w:t>24</w:t>
      </w:r>
      <w:r w:rsidRPr="00B826CD">
        <w:rPr>
          <w:spacing w:val="-3"/>
          <w:szCs w:val="22"/>
        </w:rPr>
        <w:t>.1.5. A critério da CONTRATANTE</w:t>
      </w:r>
      <w:proofErr w:type="gramStart"/>
      <w:r w:rsidRPr="00B826CD">
        <w:rPr>
          <w:spacing w:val="-3"/>
          <w:szCs w:val="22"/>
        </w:rPr>
        <w:t>, poderão</w:t>
      </w:r>
      <w:proofErr w:type="gramEnd"/>
      <w:r w:rsidRPr="00B826CD">
        <w:rPr>
          <w:spacing w:val="-3"/>
          <w:szCs w:val="22"/>
        </w:rPr>
        <w:t xml:space="preserve"> ser utilizados os créditos existentes em favor da CONTRATADA para compensar quaisquer possíveis despesas resultantes de multas, indenizações, inadimplências contratuais e/ou outras de responsabilidade desta última. </w:t>
      </w:r>
    </w:p>
    <w:p w:rsidR="00057EB7" w:rsidRPr="00B826CD" w:rsidRDefault="00057EB7" w:rsidP="00057EB7">
      <w:pPr>
        <w:ind w:firstLine="709"/>
        <w:jc w:val="both"/>
        <w:rPr>
          <w:spacing w:val="-3"/>
          <w:szCs w:val="22"/>
        </w:rPr>
      </w:pPr>
    </w:p>
    <w:p w:rsidR="00057EB7" w:rsidRPr="00B826CD" w:rsidRDefault="00057EB7" w:rsidP="00057EB7">
      <w:pPr>
        <w:jc w:val="both"/>
        <w:rPr>
          <w:spacing w:val="-3"/>
          <w:szCs w:val="22"/>
        </w:rPr>
      </w:pPr>
    </w:p>
    <w:p w:rsidR="00057EB7" w:rsidRPr="00B826CD" w:rsidRDefault="00057EB7" w:rsidP="00057EB7">
      <w:pPr>
        <w:ind w:firstLine="709"/>
        <w:jc w:val="both"/>
        <w:rPr>
          <w:spacing w:val="-3"/>
          <w:szCs w:val="22"/>
        </w:rPr>
      </w:pPr>
      <w:r w:rsidRPr="00B826CD">
        <w:rPr>
          <w:szCs w:val="22"/>
        </w:rPr>
        <w:t>24</w:t>
      </w:r>
      <w:r w:rsidRPr="00B826CD">
        <w:rPr>
          <w:spacing w:val="-3"/>
          <w:szCs w:val="22"/>
        </w:rPr>
        <w:t xml:space="preserve">.1.6. Ressalte-se que </w:t>
      </w:r>
      <w:r w:rsidRPr="00B826CD">
        <w:rPr>
          <w:b/>
          <w:spacing w:val="-3"/>
          <w:szCs w:val="22"/>
        </w:rPr>
        <w:t>é vedada à CONTRATADA a vinculação da efetivação do pagamento mensal dos salários dos profissionais ao recebimento mensal do valor afeto ao contrato celebrado com a CONTRATANTE</w:t>
      </w:r>
      <w:r w:rsidRPr="00B826CD">
        <w:rPr>
          <w:spacing w:val="-3"/>
          <w:szCs w:val="22"/>
        </w:rPr>
        <w:t xml:space="preserve">, </w:t>
      </w:r>
      <w:proofErr w:type="gramStart"/>
      <w:r w:rsidRPr="00B826CD">
        <w:rPr>
          <w:spacing w:val="-3"/>
          <w:szCs w:val="22"/>
        </w:rPr>
        <w:t>sob pena</w:t>
      </w:r>
      <w:proofErr w:type="gramEnd"/>
      <w:r w:rsidRPr="00B826CD">
        <w:rPr>
          <w:spacing w:val="-3"/>
          <w:szCs w:val="22"/>
        </w:rPr>
        <w:t xml:space="preserve"> de </w:t>
      </w:r>
      <w:r w:rsidRPr="00B826CD">
        <w:rPr>
          <w:b/>
          <w:spacing w:val="-3"/>
          <w:szCs w:val="22"/>
        </w:rPr>
        <w:t>aplicação das penalidades</w:t>
      </w:r>
      <w:r w:rsidRPr="00B826CD">
        <w:rPr>
          <w:spacing w:val="-3"/>
          <w:szCs w:val="22"/>
        </w:rPr>
        <w:t xml:space="preserve"> previstas no </w:t>
      </w:r>
      <w:r w:rsidRPr="00B826CD">
        <w:rPr>
          <w:b/>
          <w:spacing w:val="-3"/>
          <w:szCs w:val="22"/>
        </w:rPr>
        <w:t>subitem 27.2</w:t>
      </w:r>
      <w:r w:rsidRPr="00B826CD">
        <w:rPr>
          <w:spacing w:val="-3"/>
          <w:szCs w:val="22"/>
        </w:rPr>
        <w:t xml:space="preserve"> deste Termo de Referência.</w:t>
      </w:r>
    </w:p>
    <w:p w:rsidR="00057EB7" w:rsidRPr="00B826CD" w:rsidRDefault="00057EB7" w:rsidP="00057EB7">
      <w:pPr>
        <w:ind w:firstLine="709"/>
        <w:jc w:val="both"/>
        <w:rPr>
          <w:spacing w:val="-3"/>
          <w:szCs w:val="22"/>
        </w:rPr>
      </w:pPr>
    </w:p>
    <w:p w:rsidR="00057EB7" w:rsidRPr="00B826CD" w:rsidRDefault="00057EB7" w:rsidP="00057EB7">
      <w:pPr>
        <w:ind w:firstLine="1418"/>
        <w:jc w:val="both"/>
        <w:rPr>
          <w:spacing w:val="-3"/>
          <w:szCs w:val="22"/>
        </w:rPr>
      </w:pPr>
      <w:r w:rsidRPr="00B826CD">
        <w:rPr>
          <w:szCs w:val="22"/>
        </w:rPr>
        <w:t xml:space="preserve">24.1.6.1 Caso a CONTRATADA </w:t>
      </w:r>
      <w:r w:rsidRPr="00B826CD">
        <w:rPr>
          <w:b/>
          <w:szCs w:val="22"/>
        </w:rPr>
        <w:t xml:space="preserve">não efetive o pagamento </w:t>
      </w:r>
      <w:r w:rsidRPr="00B826CD">
        <w:rPr>
          <w:b/>
        </w:rPr>
        <w:t>até o 5º (quinto) dia útil do mês subsequente ao vencido</w:t>
      </w:r>
      <w:r w:rsidRPr="00B826CD">
        <w:t>,</w:t>
      </w:r>
      <w:r w:rsidRPr="00B826CD">
        <w:rPr>
          <w:szCs w:val="22"/>
        </w:rPr>
        <w:t xml:space="preserve"> a CONTRATANTE </w:t>
      </w:r>
      <w:r w:rsidRPr="00B826CD">
        <w:rPr>
          <w:b/>
          <w:szCs w:val="22"/>
        </w:rPr>
        <w:t>suspenderá o pagamento até que a situação seja regularizada</w:t>
      </w:r>
      <w:r w:rsidRPr="00B826CD">
        <w:rPr>
          <w:szCs w:val="22"/>
        </w:rPr>
        <w:t>.</w:t>
      </w:r>
    </w:p>
    <w:p w:rsidR="00057EB7" w:rsidRPr="00B826CD" w:rsidRDefault="00057EB7" w:rsidP="00057EB7">
      <w:pPr>
        <w:jc w:val="both"/>
        <w:rPr>
          <w:spacing w:val="-3"/>
          <w:szCs w:val="22"/>
        </w:rPr>
      </w:pPr>
    </w:p>
    <w:p w:rsidR="00057EB7" w:rsidRDefault="00057EB7" w:rsidP="00057EB7">
      <w:pPr>
        <w:jc w:val="both"/>
        <w:rPr>
          <w:spacing w:val="-3"/>
          <w:szCs w:val="22"/>
        </w:rPr>
      </w:pPr>
      <w:r w:rsidRPr="00B826CD">
        <w:rPr>
          <w:szCs w:val="22"/>
        </w:rPr>
        <w:t>24</w:t>
      </w:r>
      <w:r w:rsidRPr="00B826CD">
        <w:rPr>
          <w:spacing w:val="-3"/>
          <w:szCs w:val="22"/>
        </w:rPr>
        <w:t>.2.</w:t>
      </w:r>
      <w:r w:rsidRPr="00B826CD">
        <w:rPr>
          <w:spacing w:val="-3"/>
          <w:szCs w:val="22"/>
        </w:rPr>
        <w:tab/>
      </w:r>
      <w:r>
        <w:rPr>
          <w:spacing w:val="-3"/>
          <w:szCs w:val="22"/>
        </w:rPr>
        <w:t>A CONTRATADA deverá encaminhar ao MTFC</w:t>
      </w:r>
      <w:r w:rsidRPr="00B826CD">
        <w:rPr>
          <w:spacing w:val="-3"/>
          <w:szCs w:val="22"/>
        </w:rPr>
        <w:t xml:space="preserve">, </w:t>
      </w:r>
      <w:r w:rsidRPr="00B826CD">
        <w:rPr>
          <w:b/>
          <w:spacing w:val="-3"/>
          <w:szCs w:val="22"/>
          <w:u w:val="single"/>
        </w:rPr>
        <w:t>até o 5º dia útil do mês subsequente à prestação do serviço</w:t>
      </w:r>
      <w:r w:rsidRPr="00B826CD">
        <w:rPr>
          <w:spacing w:val="-3"/>
          <w:szCs w:val="22"/>
        </w:rPr>
        <w:t>, a Nota Fiscal/Fatura, a fim de que sejam adotadas as medidas afetas ao pagamento.</w:t>
      </w:r>
    </w:p>
    <w:p w:rsidR="00057EB7" w:rsidRPr="00B826CD" w:rsidRDefault="00057EB7" w:rsidP="00057EB7">
      <w:pPr>
        <w:jc w:val="both"/>
        <w:rPr>
          <w:spacing w:val="-3"/>
          <w:szCs w:val="22"/>
        </w:rPr>
      </w:pPr>
      <w:r w:rsidRPr="00B826CD">
        <w:rPr>
          <w:spacing w:val="-3"/>
          <w:szCs w:val="22"/>
        </w:rPr>
        <w:t xml:space="preserve"> </w:t>
      </w:r>
    </w:p>
    <w:p w:rsidR="00057EB7" w:rsidRPr="00B826CD" w:rsidRDefault="00057EB7" w:rsidP="00057EB7">
      <w:pPr>
        <w:ind w:firstLine="709"/>
        <w:jc w:val="both"/>
        <w:rPr>
          <w:spacing w:val="-3"/>
          <w:szCs w:val="22"/>
        </w:rPr>
      </w:pPr>
      <w:r w:rsidRPr="00B826CD">
        <w:rPr>
          <w:szCs w:val="22"/>
        </w:rPr>
        <w:t>24</w:t>
      </w:r>
      <w:r w:rsidRPr="00B826CD">
        <w:rPr>
          <w:spacing w:val="-3"/>
          <w:szCs w:val="22"/>
        </w:rPr>
        <w:t>.2.1.</w:t>
      </w:r>
      <w:r w:rsidRPr="00B826CD">
        <w:rPr>
          <w:spacing w:val="-3"/>
          <w:szCs w:val="22"/>
        </w:rPr>
        <w:tab/>
        <w:t xml:space="preserve">Juntamente com a Nota Fiscal/Fatura, a CONTRATADA deverá disponibilizar as informações e/ou documentos exigidos no subitem </w:t>
      </w:r>
      <w:r w:rsidRPr="00B826CD">
        <w:rPr>
          <w:b/>
          <w:spacing w:val="-3"/>
          <w:szCs w:val="22"/>
        </w:rPr>
        <w:t>12.38.1 deste Termo de Referência</w:t>
      </w:r>
      <w:r w:rsidRPr="00B826CD">
        <w:rPr>
          <w:spacing w:val="-3"/>
          <w:szCs w:val="22"/>
        </w:rPr>
        <w:t>.</w:t>
      </w:r>
    </w:p>
    <w:p w:rsidR="00057EB7" w:rsidRPr="00B826CD" w:rsidRDefault="00057EB7" w:rsidP="00057EB7">
      <w:pPr>
        <w:jc w:val="both"/>
        <w:rPr>
          <w:spacing w:val="-3"/>
          <w:szCs w:val="22"/>
        </w:rPr>
      </w:pPr>
    </w:p>
    <w:p w:rsidR="00057EB7" w:rsidRPr="00B826CD" w:rsidRDefault="00057EB7" w:rsidP="00057EB7">
      <w:pPr>
        <w:ind w:firstLine="709"/>
        <w:jc w:val="both"/>
        <w:rPr>
          <w:spacing w:val="-3"/>
          <w:szCs w:val="22"/>
        </w:rPr>
      </w:pPr>
      <w:r w:rsidRPr="00B826CD">
        <w:rPr>
          <w:szCs w:val="22"/>
        </w:rPr>
        <w:t>24</w:t>
      </w:r>
      <w:r w:rsidRPr="00B826CD">
        <w:rPr>
          <w:spacing w:val="-3"/>
          <w:szCs w:val="22"/>
        </w:rPr>
        <w:t>.2.2.</w:t>
      </w:r>
      <w:r w:rsidRPr="00B826CD">
        <w:rPr>
          <w:spacing w:val="-3"/>
          <w:szCs w:val="22"/>
        </w:rPr>
        <w:tab/>
        <w:t xml:space="preserve">A não disponibilização das informações e/ou documentos exigidos no subitem anterior caracteriza </w:t>
      </w:r>
      <w:r w:rsidRPr="00B826CD">
        <w:rPr>
          <w:b/>
          <w:spacing w:val="-3"/>
          <w:szCs w:val="22"/>
        </w:rPr>
        <w:t>descumprimento de cláusula contratual</w:t>
      </w:r>
      <w:r w:rsidRPr="00B826CD">
        <w:rPr>
          <w:spacing w:val="-3"/>
          <w:szCs w:val="22"/>
        </w:rPr>
        <w:t xml:space="preserve">, sujeitando a CONTRATADA à </w:t>
      </w:r>
      <w:r w:rsidRPr="00B826CD">
        <w:rPr>
          <w:b/>
          <w:spacing w:val="-3"/>
          <w:szCs w:val="22"/>
        </w:rPr>
        <w:t>aplicação da penalidade</w:t>
      </w:r>
      <w:r w:rsidRPr="00B826CD">
        <w:rPr>
          <w:spacing w:val="-3"/>
          <w:szCs w:val="22"/>
        </w:rPr>
        <w:t xml:space="preserve"> prevista na </w:t>
      </w:r>
      <w:r w:rsidRPr="00B826CD">
        <w:rPr>
          <w:b/>
          <w:spacing w:val="-3"/>
          <w:szCs w:val="22"/>
        </w:rPr>
        <w:t>alínea “f” do subitem 27.2</w:t>
      </w:r>
      <w:r w:rsidRPr="00B826CD">
        <w:rPr>
          <w:spacing w:val="-3"/>
          <w:szCs w:val="22"/>
        </w:rPr>
        <w:t xml:space="preserve"> deste Termo de Referência. </w:t>
      </w:r>
    </w:p>
    <w:p w:rsidR="00057EB7" w:rsidRPr="00B826CD" w:rsidRDefault="00057EB7" w:rsidP="00057EB7">
      <w:pPr>
        <w:jc w:val="both"/>
        <w:rPr>
          <w:spacing w:val="-3"/>
          <w:szCs w:val="22"/>
        </w:rPr>
      </w:pPr>
    </w:p>
    <w:p w:rsidR="00057EB7" w:rsidRPr="00B826CD" w:rsidRDefault="00057EB7" w:rsidP="00057EB7">
      <w:pPr>
        <w:jc w:val="both"/>
        <w:rPr>
          <w:spacing w:val="-3"/>
          <w:szCs w:val="22"/>
        </w:rPr>
      </w:pPr>
      <w:r w:rsidRPr="00B826CD">
        <w:rPr>
          <w:szCs w:val="22"/>
        </w:rPr>
        <w:t>24</w:t>
      </w:r>
      <w:r w:rsidRPr="00B826CD">
        <w:rPr>
          <w:spacing w:val="-3"/>
          <w:szCs w:val="22"/>
        </w:rPr>
        <w:t>.3.</w:t>
      </w:r>
      <w:r w:rsidRPr="00B826CD">
        <w:rPr>
          <w:spacing w:val="-3"/>
          <w:szCs w:val="22"/>
        </w:rPr>
        <w:tab/>
        <w:t xml:space="preserve">Com base na </w:t>
      </w:r>
      <w:r w:rsidRPr="00B826CD">
        <w:rPr>
          <w:b/>
          <w:spacing w:val="-3"/>
          <w:szCs w:val="22"/>
        </w:rPr>
        <w:t>súmula nº 331, do Tribunal Superior do Trabalho</w:t>
      </w:r>
      <w:r w:rsidRPr="00B826CD">
        <w:rPr>
          <w:spacing w:val="-3"/>
          <w:szCs w:val="22"/>
        </w:rPr>
        <w:t xml:space="preserve">, visando à garantia do cumprimento das obrigações trabalhistas, a CONTRATANTE </w:t>
      </w:r>
      <w:r w:rsidRPr="00B826CD">
        <w:rPr>
          <w:b/>
          <w:spacing w:val="-3"/>
          <w:szCs w:val="22"/>
        </w:rPr>
        <w:t>destacará do valor mensal do Contrato</w:t>
      </w:r>
      <w:r w:rsidRPr="00B826CD">
        <w:rPr>
          <w:spacing w:val="-3"/>
          <w:szCs w:val="22"/>
        </w:rPr>
        <w:t xml:space="preserve">, e </w:t>
      </w:r>
      <w:r w:rsidRPr="00B826CD">
        <w:rPr>
          <w:b/>
          <w:spacing w:val="-3"/>
          <w:szCs w:val="22"/>
        </w:rPr>
        <w:t>depositará</w:t>
      </w:r>
      <w:r w:rsidRPr="00B826CD">
        <w:rPr>
          <w:spacing w:val="-3"/>
          <w:szCs w:val="22"/>
        </w:rPr>
        <w:t xml:space="preserve"> </w:t>
      </w:r>
      <w:r w:rsidRPr="00B826CD">
        <w:rPr>
          <w:b/>
          <w:spacing w:val="-3"/>
          <w:szCs w:val="22"/>
          <w:u w:val="single"/>
        </w:rPr>
        <w:t>em conta-depósito vinculada (bloqueada para movimentação)</w:t>
      </w:r>
      <w:r w:rsidRPr="00B826CD">
        <w:rPr>
          <w:spacing w:val="-3"/>
          <w:szCs w:val="22"/>
        </w:rPr>
        <w:t xml:space="preserve">, os </w:t>
      </w:r>
      <w:r w:rsidRPr="00B826CD">
        <w:rPr>
          <w:b/>
          <w:spacing w:val="-3"/>
          <w:szCs w:val="22"/>
        </w:rPr>
        <w:t>valores provisionados para o pagamento das férias, 13º salário, encargos e verbas rescisórias aos trabalhadores da CONTRATADA</w:t>
      </w:r>
      <w:r w:rsidRPr="00B826CD">
        <w:rPr>
          <w:spacing w:val="-3"/>
          <w:szCs w:val="22"/>
        </w:rPr>
        <w:t xml:space="preserve"> envolvidos na execução do contrato, em consonância com o disposto no </w:t>
      </w:r>
      <w:r w:rsidRPr="00B826CD">
        <w:rPr>
          <w:b/>
          <w:spacing w:val="-3"/>
          <w:szCs w:val="22"/>
        </w:rPr>
        <w:t xml:space="preserve">art. 19-A, c/c a prescrição constante no </w:t>
      </w:r>
      <w:r>
        <w:rPr>
          <w:b/>
          <w:spacing w:val="-3"/>
          <w:szCs w:val="22"/>
        </w:rPr>
        <w:t>A</w:t>
      </w:r>
      <w:r w:rsidRPr="00B826CD">
        <w:rPr>
          <w:b/>
          <w:spacing w:val="-3"/>
          <w:szCs w:val="22"/>
        </w:rPr>
        <w:t>nexo VII, ambos da Instrução Normativa SLTI/MP nº 02/2008</w:t>
      </w:r>
      <w:r w:rsidRPr="00B826CD">
        <w:rPr>
          <w:spacing w:val="-3"/>
          <w:szCs w:val="22"/>
        </w:rPr>
        <w:t>.</w:t>
      </w:r>
    </w:p>
    <w:p w:rsidR="00057EB7" w:rsidRPr="00B826CD" w:rsidRDefault="00057EB7" w:rsidP="00057EB7">
      <w:pPr>
        <w:jc w:val="both"/>
        <w:rPr>
          <w:spacing w:val="-3"/>
          <w:szCs w:val="22"/>
        </w:rPr>
      </w:pPr>
    </w:p>
    <w:p w:rsidR="00057EB7" w:rsidRPr="00B826CD" w:rsidRDefault="00057EB7" w:rsidP="00057EB7">
      <w:pPr>
        <w:ind w:firstLine="709"/>
        <w:jc w:val="both"/>
        <w:rPr>
          <w:spacing w:val="-3"/>
          <w:szCs w:val="22"/>
        </w:rPr>
      </w:pPr>
      <w:r w:rsidRPr="00B826CD">
        <w:rPr>
          <w:szCs w:val="22"/>
        </w:rPr>
        <w:t>24</w:t>
      </w:r>
      <w:r w:rsidRPr="00B826CD">
        <w:rPr>
          <w:spacing w:val="-3"/>
          <w:szCs w:val="22"/>
        </w:rPr>
        <w:t xml:space="preserve">.3.1. </w:t>
      </w:r>
      <w:r w:rsidRPr="00B826CD">
        <w:rPr>
          <w:szCs w:val="22"/>
        </w:rPr>
        <w:t xml:space="preserve">A CONTRATANTE firmará </w:t>
      </w:r>
      <w:r w:rsidRPr="00B826CD">
        <w:rPr>
          <w:b/>
          <w:szCs w:val="22"/>
        </w:rPr>
        <w:t>Termo de Cooperação Técnica</w:t>
      </w:r>
      <w:r w:rsidRPr="00B826CD">
        <w:rPr>
          <w:szCs w:val="22"/>
        </w:rPr>
        <w:t xml:space="preserve"> com a Instituição Financeira, </w:t>
      </w:r>
      <w:r w:rsidRPr="00B826CD">
        <w:rPr>
          <w:b/>
          <w:szCs w:val="22"/>
        </w:rPr>
        <w:t>conforme modelo inserto no Anexo IX da IN SLTI n.º 02/2008</w:t>
      </w:r>
      <w:r w:rsidRPr="00B826CD">
        <w:rPr>
          <w:szCs w:val="22"/>
        </w:rPr>
        <w:t>, o qual determinará os termos para a abertura da conta-</w:t>
      </w:r>
      <w:proofErr w:type="gramStart"/>
      <w:r w:rsidRPr="00B826CD">
        <w:rPr>
          <w:szCs w:val="22"/>
        </w:rPr>
        <w:t>depósito vinculada específica</w:t>
      </w:r>
      <w:proofErr w:type="gramEnd"/>
      <w:r w:rsidRPr="00B826CD">
        <w:rPr>
          <w:szCs w:val="22"/>
        </w:rPr>
        <w:t xml:space="preserve"> e as condições de sua movimentação. </w:t>
      </w:r>
    </w:p>
    <w:p w:rsidR="00057EB7" w:rsidRPr="00B826CD" w:rsidRDefault="00057EB7" w:rsidP="00057EB7">
      <w:pPr>
        <w:jc w:val="both"/>
        <w:rPr>
          <w:spacing w:val="-3"/>
          <w:szCs w:val="22"/>
        </w:rPr>
      </w:pPr>
    </w:p>
    <w:p w:rsidR="00057EB7" w:rsidRDefault="00057EB7" w:rsidP="00057EB7">
      <w:pPr>
        <w:ind w:firstLine="709"/>
        <w:jc w:val="both"/>
        <w:rPr>
          <w:spacing w:val="-3"/>
          <w:szCs w:val="22"/>
        </w:rPr>
      </w:pPr>
      <w:r w:rsidRPr="00B826CD">
        <w:rPr>
          <w:szCs w:val="22"/>
        </w:rPr>
        <w:t>24</w:t>
      </w:r>
      <w:r w:rsidRPr="00B826CD">
        <w:rPr>
          <w:spacing w:val="-3"/>
          <w:szCs w:val="22"/>
        </w:rPr>
        <w:t xml:space="preserve">.3.2. A CONTRATANTE solicitará à CONTRATADA, via Ofício, </w:t>
      </w:r>
      <w:r w:rsidRPr="00B826CD">
        <w:rPr>
          <w:b/>
          <w:spacing w:val="-3"/>
          <w:szCs w:val="22"/>
          <w:u w:val="single"/>
        </w:rPr>
        <w:t>antes da celebração do Contrato</w:t>
      </w:r>
      <w:r w:rsidRPr="00B826CD">
        <w:rPr>
          <w:spacing w:val="-3"/>
          <w:szCs w:val="22"/>
        </w:rPr>
        <w:t xml:space="preserve">, a </w:t>
      </w:r>
      <w:r w:rsidRPr="00B826CD">
        <w:rPr>
          <w:b/>
          <w:spacing w:val="-3"/>
          <w:szCs w:val="22"/>
        </w:rPr>
        <w:t>abertura de conta-depósito vinculada (bloqueada para movimentação)</w:t>
      </w:r>
      <w:r w:rsidRPr="00B826CD">
        <w:rPr>
          <w:spacing w:val="-3"/>
          <w:szCs w:val="22"/>
        </w:rPr>
        <w:t>.</w:t>
      </w:r>
    </w:p>
    <w:p w:rsidR="00057EB7" w:rsidRDefault="00057EB7" w:rsidP="00057EB7">
      <w:pPr>
        <w:ind w:firstLine="709"/>
        <w:jc w:val="both"/>
        <w:rPr>
          <w:spacing w:val="-3"/>
          <w:szCs w:val="22"/>
        </w:rPr>
      </w:pPr>
    </w:p>
    <w:p w:rsidR="00057EB7" w:rsidRPr="004D36E6" w:rsidRDefault="00057EB7" w:rsidP="00057EB7">
      <w:pPr>
        <w:ind w:firstLine="709"/>
        <w:jc w:val="both"/>
        <w:rPr>
          <w:spacing w:val="-3"/>
          <w:szCs w:val="22"/>
        </w:rPr>
      </w:pPr>
      <w:r>
        <w:rPr>
          <w:spacing w:val="-3"/>
          <w:szCs w:val="22"/>
        </w:rPr>
        <w:tab/>
      </w:r>
      <w:r w:rsidRPr="004D36E6">
        <w:rPr>
          <w:spacing w:val="-3"/>
          <w:szCs w:val="22"/>
        </w:rPr>
        <w:t xml:space="preserve">24.3.2.1. A CONTRATADA deverá </w:t>
      </w:r>
      <w:r w:rsidRPr="004D36E6">
        <w:rPr>
          <w:szCs w:val="22"/>
          <w:lang w:eastAsia="pt-BR"/>
        </w:rPr>
        <w:t xml:space="preserve">apresentar a comprovação da </w:t>
      </w:r>
      <w:r w:rsidRPr="004D36E6">
        <w:rPr>
          <w:b/>
          <w:szCs w:val="22"/>
          <w:lang w:eastAsia="pt-BR"/>
        </w:rPr>
        <w:t>abertura da conta vinculada</w:t>
      </w:r>
      <w:r w:rsidRPr="004D36E6">
        <w:rPr>
          <w:szCs w:val="22"/>
          <w:lang w:eastAsia="pt-BR"/>
        </w:rPr>
        <w:t xml:space="preserve"> junto à instituição financeira indicada, no </w:t>
      </w:r>
      <w:r w:rsidRPr="004D36E6">
        <w:rPr>
          <w:b/>
          <w:szCs w:val="22"/>
          <w:lang w:eastAsia="pt-BR"/>
        </w:rPr>
        <w:t xml:space="preserve">prazo máximo de </w:t>
      </w:r>
      <w:r w:rsidRPr="00557D61">
        <w:rPr>
          <w:b/>
          <w:szCs w:val="22"/>
          <w:lang w:eastAsia="pt-BR"/>
        </w:rPr>
        <w:t>20 (vinte)</w:t>
      </w:r>
      <w:r w:rsidRPr="004D36E6">
        <w:rPr>
          <w:b/>
          <w:szCs w:val="22"/>
          <w:lang w:eastAsia="pt-BR"/>
        </w:rPr>
        <w:t xml:space="preserve"> dias úteis</w:t>
      </w:r>
      <w:r w:rsidRPr="004D36E6">
        <w:rPr>
          <w:szCs w:val="22"/>
          <w:lang w:eastAsia="pt-BR"/>
        </w:rPr>
        <w:t xml:space="preserve">, contados do recebimento do comunicado da CONTRATANTE, </w:t>
      </w:r>
      <w:proofErr w:type="gramStart"/>
      <w:r w:rsidRPr="004D36E6">
        <w:rPr>
          <w:szCs w:val="22"/>
          <w:lang w:eastAsia="pt-BR"/>
        </w:rPr>
        <w:t>sob pena</w:t>
      </w:r>
      <w:proofErr w:type="gramEnd"/>
      <w:r w:rsidRPr="004D36E6">
        <w:rPr>
          <w:szCs w:val="22"/>
          <w:lang w:eastAsia="pt-BR"/>
        </w:rPr>
        <w:t xml:space="preserve"> de </w:t>
      </w:r>
      <w:r w:rsidRPr="004D36E6">
        <w:rPr>
          <w:b/>
          <w:spacing w:val="-3"/>
          <w:szCs w:val="22"/>
        </w:rPr>
        <w:t>aplicação da penalidade</w:t>
      </w:r>
      <w:r w:rsidRPr="004D36E6">
        <w:rPr>
          <w:spacing w:val="-3"/>
          <w:szCs w:val="22"/>
        </w:rPr>
        <w:t xml:space="preserve"> prevista na </w:t>
      </w:r>
      <w:r w:rsidRPr="004D36E6">
        <w:rPr>
          <w:b/>
          <w:spacing w:val="-3"/>
          <w:szCs w:val="22"/>
        </w:rPr>
        <w:t>alínea “g” do subitem 27.2</w:t>
      </w:r>
      <w:r w:rsidRPr="004D36E6">
        <w:rPr>
          <w:spacing w:val="-3"/>
          <w:szCs w:val="22"/>
        </w:rPr>
        <w:t xml:space="preserve"> deste Termo de Referência</w:t>
      </w:r>
      <w:r w:rsidRPr="004D36E6">
        <w:rPr>
          <w:szCs w:val="22"/>
          <w:lang w:eastAsia="pt-BR"/>
        </w:rPr>
        <w:t>.</w:t>
      </w:r>
      <w:r>
        <w:rPr>
          <w:szCs w:val="22"/>
          <w:lang w:eastAsia="pt-BR"/>
        </w:rPr>
        <w:t xml:space="preserve"> </w:t>
      </w:r>
    </w:p>
    <w:p w:rsidR="00057EB7" w:rsidRPr="004D36E6" w:rsidRDefault="00057EB7" w:rsidP="00057EB7">
      <w:pPr>
        <w:jc w:val="both"/>
        <w:rPr>
          <w:spacing w:val="-3"/>
          <w:szCs w:val="22"/>
        </w:rPr>
      </w:pPr>
    </w:p>
    <w:p w:rsidR="00057EB7" w:rsidRPr="00105341" w:rsidRDefault="00057EB7" w:rsidP="00057EB7">
      <w:pPr>
        <w:ind w:firstLine="709"/>
        <w:jc w:val="both"/>
        <w:rPr>
          <w:spacing w:val="-3"/>
          <w:szCs w:val="22"/>
        </w:rPr>
      </w:pPr>
      <w:r w:rsidRPr="004D36E6">
        <w:rPr>
          <w:szCs w:val="22"/>
        </w:rPr>
        <w:t>24</w:t>
      </w:r>
      <w:r w:rsidRPr="004D36E6">
        <w:rPr>
          <w:spacing w:val="-3"/>
          <w:szCs w:val="22"/>
        </w:rPr>
        <w:t>.3.3. A CONTRATANTE solicitará à CONTRATADA, no ato da regularização da conta-</w:t>
      </w:r>
      <w:proofErr w:type="gramStart"/>
      <w:r w:rsidRPr="004D36E6">
        <w:rPr>
          <w:spacing w:val="-3"/>
          <w:szCs w:val="22"/>
        </w:rPr>
        <w:t>depósito</w:t>
      </w:r>
      <w:r w:rsidRPr="004709D2">
        <w:rPr>
          <w:spacing w:val="-3"/>
          <w:szCs w:val="22"/>
        </w:rPr>
        <w:t xml:space="preserve"> vinculada</w:t>
      </w:r>
      <w:proofErr w:type="gramEnd"/>
      <w:r w:rsidRPr="004709D2">
        <w:rPr>
          <w:spacing w:val="-3"/>
          <w:szCs w:val="22"/>
        </w:rPr>
        <w:t xml:space="preserve">, a </w:t>
      </w:r>
      <w:r w:rsidRPr="0009044B">
        <w:rPr>
          <w:b/>
          <w:spacing w:val="-3"/>
          <w:szCs w:val="22"/>
        </w:rPr>
        <w:t>assinatura de termo de autorização</w:t>
      </w:r>
      <w:r w:rsidRPr="00DF32CB">
        <w:rPr>
          <w:spacing w:val="-3"/>
          <w:szCs w:val="22"/>
        </w:rPr>
        <w:t xml:space="preserve"> que permita ter </w:t>
      </w:r>
      <w:r w:rsidRPr="00DF32CB">
        <w:rPr>
          <w:b/>
          <w:spacing w:val="-3"/>
          <w:szCs w:val="22"/>
        </w:rPr>
        <w:t>acesso aos respectivos saldos e extratos</w:t>
      </w:r>
      <w:r w:rsidRPr="00105341">
        <w:rPr>
          <w:spacing w:val="-3"/>
          <w:szCs w:val="22"/>
        </w:rPr>
        <w:t xml:space="preserve">.  </w:t>
      </w:r>
    </w:p>
    <w:p w:rsidR="00057EB7" w:rsidRPr="007C35F0" w:rsidRDefault="00057EB7" w:rsidP="00057EB7">
      <w:pPr>
        <w:jc w:val="both"/>
        <w:rPr>
          <w:spacing w:val="-3"/>
          <w:szCs w:val="22"/>
        </w:rPr>
      </w:pPr>
    </w:p>
    <w:p w:rsidR="00057EB7" w:rsidRPr="00A423DF" w:rsidRDefault="00057EB7" w:rsidP="00057EB7">
      <w:pPr>
        <w:ind w:firstLine="709"/>
        <w:jc w:val="both"/>
        <w:rPr>
          <w:spacing w:val="-3"/>
          <w:szCs w:val="22"/>
        </w:rPr>
      </w:pPr>
      <w:r w:rsidRPr="00532CEF">
        <w:rPr>
          <w:szCs w:val="22"/>
        </w:rPr>
        <w:t>24</w:t>
      </w:r>
      <w:r w:rsidRPr="00A423DF">
        <w:rPr>
          <w:spacing w:val="-3"/>
          <w:szCs w:val="22"/>
        </w:rPr>
        <w:t xml:space="preserve">.4. Os valores provisionados na </w:t>
      </w:r>
      <w:r w:rsidRPr="00A423DF">
        <w:rPr>
          <w:b/>
          <w:spacing w:val="-3"/>
          <w:szCs w:val="22"/>
        </w:rPr>
        <w:t>conta-depósito vinculada</w:t>
      </w:r>
      <w:r w:rsidRPr="00A423DF">
        <w:rPr>
          <w:spacing w:val="-3"/>
          <w:szCs w:val="22"/>
        </w:rPr>
        <w:t xml:space="preserve"> somente serão liberados para o pagamento das verbas </w:t>
      </w:r>
      <w:r>
        <w:rPr>
          <w:spacing w:val="-3"/>
          <w:szCs w:val="22"/>
        </w:rPr>
        <w:t>trabalhistas</w:t>
      </w:r>
      <w:r w:rsidRPr="00A423DF">
        <w:rPr>
          <w:spacing w:val="-3"/>
          <w:szCs w:val="22"/>
        </w:rPr>
        <w:t>, nas seguintes condições:</w:t>
      </w:r>
    </w:p>
    <w:p w:rsidR="00057EB7" w:rsidRPr="00A423DF" w:rsidRDefault="00057EB7" w:rsidP="00057EB7">
      <w:pPr>
        <w:jc w:val="both"/>
        <w:rPr>
          <w:spacing w:val="-3"/>
          <w:szCs w:val="22"/>
        </w:rPr>
      </w:pPr>
    </w:p>
    <w:p w:rsidR="00057EB7" w:rsidRPr="00A423DF" w:rsidRDefault="00057EB7" w:rsidP="00057EB7">
      <w:pPr>
        <w:tabs>
          <w:tab w:val="left" w:pos="993"/>
        </w:tabs>
        <w:ind w:left="709"/>
        <w:jc w:val="both"/>
        <w:rPr>
          <w:spacing w:val="-3"/>
          <w:szCs w:val="22"/>
        </w:rPr>
      </w:pPr>
      <w:proofErr w:type="gramStart"/>
      <w:r w:rsidRPr="00A423DF">
        <w:rPr>
          <w:spacing w:val="-3"/>
          <w:szCs w:val="22"/>
        </w:rPr>
        <w:t>a</w:t>
      </w:r>
      <w:proofErr w:type="gramEnd"/>
      <w:r w:rsidRPr="00A423DF">
        <w:rPr>
          <w:spacing w:val="-3"/>
          <w:szCs w:val="22"/>
        </w:rPr>
        <w:t>)</w:t>
      </w:r>
      <w:r w:rsidRPr="00A423DF">
        <w:rPr>
          <w:spacing w:val="-3"/>
          <w:szCs w:val="22"/>
        </w:rPr>
        <w:tab/>
        <w:t>parcial e anualmente, pelo valor correspondente ao 13º (décimo terceiro) salário dos empregados vinculados ao contrato, quando devido;</w:t>
      </w:r>
    </w:p>
    <w:p w:rsidR="00057EB7" w:rsidRPr="00A423DF" w:rsidRDefault="00057EB7" w:rsidP="00057EB7">
      <w:pPr>
        <w:tabs>
          <w:tab w:val="left" w:pos="993"/>
        </w:tabs>
        <w:ind w:left="709"/>
        <w:jc w:val="both"/>
        <w:rPr>
          <w:spacing w:val="-3"/>
          <w:szCs w:val="22"/>
        </w:rPr>
      </w:pPr>
    </w:p>
    <w:p w:rsidR="00057EB7" w:rsidRDefault="00057EB7" w:rsidP="00057EB7">
      <w:pPr>
        <w:tabs>
          <w:tab w:val="left" w:pos="993"/>
        </w:tabs>
        <w:ind w:left="709"/>
        <w:jc w:val="both"/>
        <w:rPr>
          <w:spacing w:val="-3"/>
          <w:szCs w:val="22"/>
        </w:rPr>
      </w:pPr>
      <w:proofErr w:type="gramStart"/>
      <w:r w:rsidRPr="00A423DF">
        <w:rPr>
          <w:spacing w:val="-3"/>
          <w:szCs w:val="22"/>
        </w:rPr>
        <w:t>b)</w:t>
      </w:r>
      <w:proofErr w:type="gramEnd"/>
      <w:r w:rsidRPr="00A423DF">
        <w:rPr>
          <w:spacing w:val="-3"/>
          <w:szCs w:val="22"/>
        </w:rPr>
        <w:tab/>
        <w:t>parcialmente, pelo valor correspondente às férias e a um terço de férias previsto na Constituição, quando do gozo de férias pelos empregados vinculados ao contrato;</w:t>
      </w:r>
    </w:p>
    <w:p w:rsidR="00057EB7" w:rsidRPr="00A423DF" w:rsidRDefault="00057EB7" w:rsidP="00057EB7">
      <w:pPr>
        <w:tabs>
          <w:tab w:val="left" w:pos="993"/>
        </w:tabs>
        <w:ind w:left="709"/>
        <w:jc w:val="both"/>
        <w:rPr>
          <w:spacing w:val="-3"/>
          <w:szCs w:val="22"/>
        </w:rPr>
      </w:pPr>
    </w:p>
    <w:p w:rsidR="00057EB7" w:rsidRPr="00A423DF" w:rsidRDefault="00057EB7" w:rsidP="00057EB7">
      <w:pPr>
        <w:tabs>
          <w:tab w:val="left" w:pos="993"/>
        </w:tabs>
        <w:ind w:left="709"/>
        <w:jc w:val="both"/>
        <w:rPr>
          <w:spacing w:val="-3"/>
          <w:szCs w:val="22"/>
        </w:rPr>
      </w:pPr>
      <w:proofErr w:type="gramStart"/>
      <w:r w:rsidRPr="00A423DF">
        <w:rPr>
          <w:spacing w:val="-3"/>
          <w:szCs w:val="22"/>
        </w:rPr>
        <w:lastRenderedPageBreak/>
        <w:t>c)</w:t>
      </w:r>
      <w:proofErr w:type="gramEnd"/>
      <w:r w:rsidRPr="00A423DF">
        <w:rPr>
          <w:spacing w:val="-3"/>
          <w:szCs w:val="22"/>
        </w:rPr>
        <w:tab/>
        <w:t>parcialmente, pelo valor correspondente ao 13º (décimo terceiro) salário proporcional, férias proporcionais e à indenização compensatória porventura devida sobre o FGTS, quando da dispensa de empregado vinculado ao contrato;</w:t>
      </w:r>
    </w:p>
    <w:p w:rsidR="00057EB7" w:rsidRPr="00A423DF" w:rsidRDefault="00057EB7" w:rsidP="00057EB7">
      <w:pPr>
        <w:tabs>
          <w:tab w:val="left" w:pos="993"/>
        </w:tabs>
        <w:ind w:left="709"/>
        <w:jc w:val="both"/>
        <w:rPr>
          <w:spacing w:val="-3"/>
          <w:szCs w:val="22"/>
        </w:rPr>
      </w:pPr>
    </w:p>
    <w:p w:rsidR="00057EB7" w:rsidRPr="00A423DF" w:rsidRDefault="00057EB7" w:rsidP="00057EB7">
      <w:pPr>
        <w:tabs>
          <w:tab w:val="left" w:pos="993"/>
        </w:tabs>
        <w:ind w:left="709"/>
        <w:jc w:val="both"/>
        <w:rPr>
          <w:spacing w:val="-3"/>
          <w:szCs w:val="22"/>
        </w:rPr>
      </w:pPr>
      <w:proofErr w:type="gramStart"/>
      <w:r w:rsidRPr="00A423DF">
        <w:rPr>
          <w:spacing w:val="-3"/>
          <w:szCs w:val="22"/>
        </w:rPr>
        <w:t>d)</w:t>
      </w:r>
      <w:proofErr w:type="gramEnd"/>
      <w:r w:rsidRPr="00A423DF">
        <w:rPr>
          <w:spacing w:val="-3"/>
          <w:szCs w:val="22"/>
        </w:rPr>
        <w:tab/>
        <w:t>ao final da vigência do contrato, para o pagamento de verbas rescisórias; e</w:t>
      </w:r>
    </w:p>
    <w:p w:rsidR="00057EB7" w:rsidRPr="00A423DF" w:rsidRDefault="00057EB7" w:rsidP="00057EB7">
      <w:pPr>
        <w:tabs>
          <w:tab w:val="left" w:pos="993"/>
        </w:tabs>
        <w:ind w:left="709"/>
        <w:jc w:val="both"/>
        <w:rPr>
          <w:spacing w:val="-3"/>
          <w:szCs w:val="22"/>
        </w:rPr>
      </w:pPr>
    </w:p>
    <w:p w:rsidR="00057EB7" w:rsidRPr="00A423DF" w:rsidRDefault="00057EB7" w:rsidP="00057EB7">
      <w:pPr>
        <w:tabs>
          <w:tab w:val="left" w:pos="993"/>
        </w:tabs>
        <w:ind w:left="709"/>
        <w:jc w:val="both"/>
        <w:rPr>
          <w:spacing w:val="-3"/>
          <w:szCs w:val="22"/>
        </w:rPr>
      </w:pPr>
      <w:proofErr w:type="gramStart"/>
      <w:r w:rsidRPr="00A423DF">
        <w:rPr>
          <w:spacing w:val="-3"/>
          <w:szCs w:val="22"/>
        </w:rPr>
        <w:t>e</w:t>
      </w:r>
      <w:proofErr w:type="gramEnd"/>
      <w:r w:rsidRPr="00A423DF">
        <w:rPr>
          <w:spacing w:val="-3"/>
          <w:szCs w:val="22"/>
        </w:rPr>
        <w:t>)</w:t>
      </w:r>
      <w:r w:rsidRPr="00A423DF">
        <w:rPr>
          <w:spacing w:val="-3"/>
          <w:szCs w:val="22"/>
        </w:rPr>
        <w:tab/>
        <w:t xml:space="preserve">O saldo existente na conta vinculada apenas será liberado com a execução completa do contrato, após a comprovação, por parte da empresa, da quitação de todos os encargos trabalhistas e previdenciários relativos ao serviço contratado. </w:t>
      </w:r>
    </w:p>
    <w:p w:rsidR="00057EB7" w:rsidRPr="00A423DF" w:rsidRDefault="00057EB7" w:rsidP="00057EB7">
      <w:pPr>
        <w:tabs>
          <w:tab w:val="left" w:pos="993"/>
        </w:tabs>
        <w:jc w:val="both"/>
        <w:rPr>
          <w:spacing w:val="-3"/>
          <w:szCs w:val="22"/>
        </w:rPr>
      </w:pPr>
    </w:p>
    <w:p w:rsidR="00057EB7" w:rsidRPr="00A423DF" w:rsidRDefault="00057EB7" w:rsidP="00057EB7">
      <w:pPr>
        <w:jc w:val="both"/>
        <w:rPr>
          <w:spacing w:val="-3"/>
          <w:szCs w:val="22"/>
        </w:rPr>
      </w:pPr>
      <w:r w:rsidRPr="00A423DF">
        <w:rPr>
          <w:szCs w:val="22"/>
        </w:rPr>
        <w:t>24</w:t>
      </w:r>
      <w:r w:rsidRPr="00A423DF">
        <w:rPr>
          <w:spacing w:val="-3"/>
          <w:szCs w:val="22"/>
        </w:rPr>
        <w:t xml:space="preserve">.5. A </w:t>
      </w:r>
      <w:r w:rsidRPr="00A423DF">
        <w:rPr>
          <w:b/>
          <w:spacing w:val="-3"/>
          <w:szCs w:val="22"/>
        </w:rPr>
        <w:t>movimentação</w:t>
      </w:r>
      <w:r w:rsidRPr="00A423DF">
        <w:rPr>
          <w:spacing w:val="-3"/>
          <w:szCs w:val="22"/>
        </w:rPr>
        <w:t xml:space="preserve"> da </w:t>
      </w:r>
      <w:r w:rsidRPr="00A423DF">
        <w:rPr>
          <w:b/>
          <w:spacing w:val="-3"/>
          <w:szCs w:val="22"/>
        </w:rPr>
        <w:t>conta-depósito</w:t>
      </w:r>
      <w:r w:rsidRPr="00A423DF">
        <w:rPr>
          <w:spacing w:val="-3"/>
          <w:szCs w:val="22"/>
        </w:rPr>
        <w:t xml:space="preserve"> </w:t>
      </w:r>
      <w:r w:rsidRPr="00A423DF">
        <w:rPr>
          <w:b/>
          <w:spacing w:val="-3"/>
          <w:szCs w:val="22"/>
        </w:rPr>
        <w:t>vinculada</w:t>
      </w:r>
      <w:r w:rsidRPr="00A423DF">
        <w:rPr>
          <w:spacing w:val="-3"/>
          <w:szCs w:val="22"/>
        </w:rPr>
        <w:t xml:space="preserve"> será efetivada </w:t>
      </w:r>
      <w:r w:rsidRPr="00A423DF">
        <w:rPr>
          <w:b/>
          <w:spacing w:val="-3"/>
          <w:szCs w:val="22"/>
        </w:rPr>
        <w:t>mediante autorização da CONTRATANTE</w:t>
      </w:r>
      <w:r w:rsidRPr="00A423DF">
        <w:rPr>
          <w:spacing w:val="-3"/>
          <w:szCs w:val="22"/>
        </w:rPr>
        <w:t>, exclusivamente para o pagamento dessas obrigações.</w:t>
      </w:r>
    </w:p>
    <w:p w:rsidR="00057EB7" w:rsidRPr="00A423DF" w:rsidRDefault="00057EB7" w:rsidP="00057EB7">
      <w:pPr>
        <w:jc w:val="both"/>
        <w:rPr>
          <w:spacing w:val="-3"/>
          <w:szCs w:val="22"/>
        </w:rPr>
      </w:pPr>
      <w:r w:rsidRPr="00A423DF">
        <w:rPr>
          <w:spacing w:val="-3"/>
          <w:szCs w:val="22"/>
        </w:rPr>
        <w:tab/>
      </w:r>
    </w:p>
    <w:p w:rsidR="00057EB7" w:rsidRPr="00A423DF" w:rsidRDefault="00057EB7" w:rsidP="00057EB7">
      <w:pPr>
        <w:ind w:firstLine="709"/>
        <w:jc w:val="both"/>
        <w:rPr>
          <w:spacing w:val="-3"/>
          <w:szCs w:val="22"/>
        </w:rPr>
      </w:pPr>
      <w:r w:rsidRPr="00A423DF">
        <w:rPr>
          <w:szCs w:val="22"/>
        </w:rPr>
        <w:t>24</w:t>
      </w:r>
      <w:r w:rsidRPr="00A423DF">
        <w:rPr>
          <w:spacing w:val="-3"/>
          <w:szCs w:val="22"/>
        </w:rPr>
        <w:t>.5.1. A CONTRATADA poderá solicitar a autorização à CONTRATANTE para utilizar os valores da conta-</w:t>
      </w:r>
      <w:proofErr w:type="gramStart"/>
      <w:r w:rsidRPr="00A423DF">
        <w:rPr>
          <w:spacing w:val="-3"/>
          <w:szCs w:val="22"/>
        </w:rPr>
        <w:t xml:space="preserve">depósito vinculada para o pagamento de </w:t>
      </w:r>
      <w:r w:rsidRPr="00A423DF">
        <w:rPr>
          <w:b/>
          <w:spacing w:val="-3"/>
          <w:szCs w:val="22"/>
        </w:rPr>
        <w:t>eventuais indenizações trabalhistas</w:t>
      </w:r>
      <w:r w:rsidRPr="00A423DF">
        <w:rPr>
          <w:spacing w:val="-3"/>
          <w:szCs w:val="22"/>
        </w:rPr>
        <w:t xml:space="preserve"> dos empregados ocorridas durante a vigência do contrato</w:t>
      </w:r>
      <w:proofErr w:type="gramEnd"/>
      <w:r w:rsidRPr="00A423DF">
        <w:rPr>
          <w:spacing w:val="-3"/>
          <w:szCs w:val="22"/>
        </w:rPr>
        <w:t>.</w:t>
      </w:r>
    </w:p>
    <w:p w:rsidR="00057EB7" w:rsidRPr="00A423DF" w:rsidRDefault="00057EB7" w:rsidP="00057EB7">
      <w:pPr>
        <w:jc w:val="both"/>
        <w:rPr>
          <w:spacing w:val="-3"/>
          <w:szCs w:val="22"/>
        </w:rPr>
      </w:pPr>
    </w:p>
    <w:p w:rsidR="00057EB7" w:rsidRPr="00A423DF" w:rsidRDefault="00057EB7" w:rsidP="00057EB7">
      <w:pPr>
        <w:ind w:firstLine="709"/>
        <w:jc w:val="both"/>
        <w:rPr>
          <w:spacing w:val="-3"/>
          <w:szCs w:val="22"/>
        </w:rPr>
      </w:pPr>
      <w:r w:rsidRPr="00A423DF">
        <w:rPr>
          <w:szCs w:val="22"/>
        </w:rPr>
        <w:t>24</w:t>
      </w:r>
      <w:r w:rsidRPr="00A423DF">
        <w:rPr>
          <w:spacing w:val="-3"/>
          <w:szCs w:val="22"/>
        </w:rPr>
        <w:t xml:space="preserve">.5.2. Para a </w:t>
      </w:r>
      <w:r w:rsidRPr="00A423DF">
        <w:rPr>
          <w:b/>
          <w:spacing w:val="-3"/>
          <w:szCs w:val="22"/>
        </w:rPr>
        <w:t>liberação dos recursos da conta-depósito vinculada</w:t>
      </w:r>
      <w:r w:rsidRPr="00A423DF">
        <w:rPr>
          <w:spacing w:val="-3"/>
          <w:szCs w:val="22"/>
        </w:rPr>
        <w:t xml:space="preserve">, para o pagamento de eventuais indenizações trabalhistas dos empregados ocorridas durante a vigência do contrato, a CONTRATADA </w:t>
      </w:r>
      <w:r w:rsidRPr="00A423DF">
        <w:rPr>
          <w:b/>
          <w:spacing w:val="-3"/>
          <w:szCs w:val="22"/>
        </w:rPr>
        <w:t xml:space="preserve">deverá apresentar </w:t>
      </w:r>
      <w:proofErr w:type="gramStart"/>
      <w:r w:rsidRPr="00A423DF">
        <w:rPr>
          <w:b/>
          <w:spacing w:val="-3"/>
          <w:szCs w:val="22"/>
        </w:rPr>
        <w:t>à</w:t>
      </w:r>
      <w:proofErr w:type="gramEnd"/>
      <w:r w:rsidRPr="00A423DF">
        <w:rPr>
          <w:b/>
          <w:spacing w:val="-3"/>
          <w:szCs w:val="22"/>
        </w:rPr>
        <w:t xml:space="preserve"> CONTRATANTE os documentos comprobatórios da ocorrência das obrigações trabalhistas e seus respectivos prazos de vencimento</w:t>
      </w:r>
      <w:r w:rsidRPr="00A423DF">
        <w:rPr>
          <w:spacing w:val="-3"/>
          <w:szCs w:val="22"/>
        </w:rPr>
        <w:t>.</w:t>
      </w:r>
    </w:p>
    <w:p w:rsidR="00057EB7" w:rsidRPr="00A423DF" w:rsidRDefault="00057EB7" w:rsidP="00057EB7">
      <w:pPr>
        <w:jc w:val="both"/>
        <w:rPr>
          <w:spacing w:val="-3"/>
          <w:szCs w:val="22"/>
        </w:rPr>
      </w:pPr>
    </w:p>
    <w:p w:rsidR="00057EB7" w:rsidRPr="00A423DF" w:rsidRDefault="00057EB7" w:rsidP="00057EB7">
      <w:pPr>
        <w:ind w:firstLine="709"/>
        <w:jc w:val="both"/>
        <w:rPr>
          <w:spacing w:val="-3"/>
          <w:szCs w:val="22"/>
        </w:rPr>
      </w:pPr>
      <w:r w:rsidRPr="00A423DF">
        <w:rPr>
          <w:szCs w:val="22"/>
        </w:rPr>
        <w:t>24</w:t>
      </w:r>
      <w:r w:rsidRPr="00A423DF">
        <w:rPr>
          <w:spacing w:val="-3"/>
          <w:szCs w:val="22"/>
        </w:rPr>
        <w:t xml:space="preserve">.5.3. A CONTRATANTE expedirá, após a confirmação da ocorrência da indenização trabalhista e a conferência dos cálculos, </w:t>
      </w:r>
      <w:r w:rsidRPr="00A423DF">
        <w:rPr>
          <w:b/>
          <w:spacing w:val="-3"/>
          <w:szCs w:val="22"/>
        </w:rPr>
        <w:t>a autorização para a movimentação</w:t>
      </w:r>
      <w:r w:rsidRPr="00A423DF">
        <w:rPr>
          <w:spacing w:val="-3"/>
          <w:szCs w:val="22"/>
        </w:rPr>
        <w:t xml:space="preserve">, dirigida à instituição financeira oficial </w:t>
      </w:r>
      <w:r w:rsidRPr="00A423DF">
        <w:rPr>
          <w:b/>
          <w:spacing w:val="-3"/>
          <w:szCs w:val="22"/>
        </w:rPr>
        <w:t>no prazo máximo de 05 (cinco) dias úteis</w:t>
      </w:r>
      <w:r w:rsidRPr="00A423DF">
        <w:rPr>
          <w:spacing w:val="-3"/>
          <w:szCs w:val="22"/>
        </w:rPr>
        <w:t>, a contar da data da apresentação dos documentos comprobatórios da empresa.</w:t>
      </w:r>
    </w:p>
    <w:p w:rsidR="00057EB7" w:rsidRPr="00A423DF" w:rsidRDefault="00057EB7" w:rsidP="00057EB7">
      <w:pPr>
        <w:jc w:val="both"/>
        <w:rPr>
          <w:spacing w:val="-3"/>
          <w:szCs w:val="22"/>
        </w:rPr>
      </w:pPr>
    </w:p>
    <w:p w:rsidR="00057EB7" w:rsidRPr="00A423DF" w:rsidRDefault="00057EB7" w:rsidP="00057EB7">
      <w:pPr>
        <w:ind w:firstLine="709"/>
        <w:jc w:val="both"/>
        <w:rPr>
          <w:spacing w:val="-3"/>
          <w:szCs w:val="22"/>
        </w:rPr>
      </w:pPr>
      <w:r w:rsidRPr="00A423DF">
        <w:rPr>
          <w:szCs w:val="22"/>
        </w:rPr>
        <w:t>24</w:t>
      </w:r>
      <w:r w:rsidRPr="00A423DF">
        <w:rPr>
          <w:spacing w:val="-3"/>
          <w:szCs w:val="22"/>
        </w:rPr>
        <w:t xml:space="preserve">.5.4. A CONTRATADA deverá apresentar à CONTRATANTE, </w:t>
      </w:r>
      <w:r w:rsidRPr="00A423DF">
        <w:rPr>
          <w:b/>
          <w:spacing w:val="-3"/>
          <w:szCs w:val="22"/>
        </w:rPr>
        <w:t>no prazo máximo de 03 (três) dias úteis</w:t>
      </w:r>
      <w:r w:rsidRPr="00A423DF">
        <w:rPr>
          <w:spacing w:val="-3"/>
          <w:szCs w:val="22"/>
        </w:rPr>
        <w:t xml:space="preserve">, o </w:t>
      </w:r>
      <w:r w:rsidRPr="00A423DF">
        <w:rPr>
          <w:b/>
          <w:spacing w:val="-3"/>
          <w:szCs w:val="22"/>
        </w:rPr>
        <w:t>comprovante das transferências bancárias</w:t>
      </w:r>
      <w:r w:rsidRPr="00A423DF">
        <w:rPr>
          <w:spacing w:val="-3"/>
          <w:szCs w:val="22"/>
        </w:rPr>
        <w:t xml:space="preserve"> porventura realizadas para a </w:t>
      </w:r>
      <w:r w:rsidRPr="00A423DF">
        <w:rPr>
          <w:b/>
          <w:spacing w:val="-3"/>
          <w:szCs w:val="22"/>
        </w:rPr>
        <w:t>quitação das obrigações trabalhistas</w:t>
      </w:r>
      <w:r w:rsidRPr="00A423DF">
        <w:rPr>
          <w:spacing w:val="-3"/>
          <w:szCs w:val="22"/>
        </w:rPr>
        <w:t>.</w:t>
      </w:r>
    </w:p>
    <w:p w:rsidR="00057EB7" w:rsidRPr="00A423DF" w:rsidRDefault="00057EB7" w:rsidP="00057EB7">
      <w:pPr>
        <w:jc w:val="both"/>
        <w:rPr>
          <w:spacing w:val="-3"/>
          <w:szCs w:val="22"/>
        </w:rPr>
      </w:pPr>
    </w:p>
    <w:p w:rsidR="00057EB7" w:rsidRPr="00984C19" w:rsidRDefault="00057EB7" w:rsidP="00057EB7">
      <w:pPr>
        <w:ind w:left="709" w:firstLine="709"/>
        <w:jc w:val="both"/>
        <w:rPr>
          <w:spacing w:val="-3"/>
          <w:szCs w:val="22"/>
        </w:rPr>
      </w:pPr>
      <w:r w:rsidRPr="00A423DF">
        <w:rPr>
          <w:szCs w:val="22"/>
        </w:rPr>
        <w:t>24</w:t>
      </w:r>
      <w:r w:rsidRPr="00A423DF">
        <w:rPr>
          <w:spacing w:val="-3"/>
          <w:szCs w:val="22"/>
        </w:rPr>
        <w:t xml:space="preserve">.5.4.1. A não disponibilização dos documentos exigidos no subitem anterior caracteriza </w:t>
      </w:r>
      <w:r w:rsidRPr="00A423DF">
        <w:rPr>
          <w:b/>
          <w:spacing w:val="-3"/>
          <w:szCs w:val="22"/>
        </w:rPr>
        <w:t>descumprimento de cláusula contratual</w:t>
      </w:r>
      <w:r w:rsidRPr="00A423DF">
        <w:rPr>
          <w:spacing w:val="-3"/>
          <w:szCs w:val="22"/>
        </w:rPr>
        <w:t xml:space="preserve">, sujeitando a CONTRATADA à </w:t>
      </w:r>
      <w:r w:rsidRPr="00A423DF">
        <w:rPr>
          <w:b/>
          <w:spacing w:val="-3"/>
          <w:szCs w:val="22"/>
        </w:rPr>
        <w:t>aplicação da penalidade</w:t>
      </w:r>
      <w:r w:rsidRPr="00A423DF">
        <w:rPr>
          <w:spacing w:val="-3"/>
          <w:szCs w:val="22"/>
        </w:rPr>
        <w:t xml:space="preserve"> prevista na </w:t>
      </w:r>
      <w:r w:rsidRPr="00A423DF">
        <w:rPr>
          <w:b/>
          <w:spacing w:val="-3"/>
          <w:szCs w:val="22"/>
        </w:rPr>
        <w:t>alínea “</w:t>
      </w:r>
      <w:r>
        <w:rPr>
          <w:b/>
          <w:spacing w:val="-3"/>
          <w:szCs w:val="22"/>
        </w:rPr>
        <w:t>f</w:t>
      </w:r>
      <w:r w:rsidRPr="00984C19">
        <w:rPr>
          <w:b/>
          <w:spacing w:val="-3"/>
          <w:szCs w:val="22"/>
        </w:rPr>
        <w:t>” do subitem 27.2</w:t>
      </w:r>
      <w:r w:rsidRPr="00984C19">
        <w:rPr>
          <w:spacing w:val="-3"/>
          <w:szCs w:val="22"/>
        </w:rPr>
        <w:t xml:space="preserve"> deste Termo de Referência.</w:t>
      </w:r>
    </w:p>
    <w:p w:rsidR="00057EB7" w:rsidRPr="00147682" w:rsidRDefault="00057EB7" w:rsidP="00057EB7">
      <w:pPr>
        <w:jc w:val="both"/>
        <w:rPr>
          <w:spacing w:val="-3"/>
          <w:szCs w:val="22"/>
        </w:rPr>
      </w:pPr>
    </w:p>
    <w:p w:rsidR="00057EB7" w:rsidRPr="004709D2" w:rsidRDefault="00057EB7" w:rsidP="00057EB7">
      <w:pPr>
        <w:jc w:val="both"/>
        <w:rPr>
          <w:spacing w:val="-3"/>
          <w:szCs w:val="22"/>
        </w:rPr>
      </w:pPr>
      <w:r w:rsidRPr="00CA4DF8">
        <w:rPr>
          <w:szCs w:val="22"/>
        </w:rPr>
        <w:t>24</w:t>
      </w:r>
      <w:r w:rsidRPr="00841488">
        <w:rPr>
          <w:spacing w:val="-3"/>
          <w:szCs w:val="22"/>
        </w:rPr>
        <w:t>.</w:t>
      </w:r>
      <w:r w:rsidRPr="00C206D9">
        <w:rPr>
          <w:spacing w:val="-3"/>
          <w:szCs w:val="22"/>
        </w:rPr>
        <w:t xml:space="preserve">6. O </w:t>
      </w:r>
      <w:r w:rsidRPr="00BD2161">
        <w:rPr>
          <w:b/>
          <w:spacing w:val="-3"/>
          <w:szCs w:val="22"/>
        </w:rPr>
        <w:t>saldo remanescente da con</w:t>
      </w:r>
      <w:r w:rsidRPr="003673BA">
        <w:rPr>
          <w:b/>
          <w:spacing w:val="-3"/>
          <w:szCs w:val="22"/>
        </w:rPr>
        <w:t>ta-depósito vinculada</w:t>
      </w:r>
      <w:r w:rsidRPr="00E93E49">
        <w:rPr>
          <w:spacing w:val="-3"/>
          <w:szCs w:val="22"/>
        </w:rPr>
        <w:t xml:space="preserve"> será liberado à CONTRATADA, na fase do </w:t>
      </w:r>
      <w:r w:rsidRPr="007D5E8D">
        <w:rPr>
          <w:b/>
          <w:spacing w:val="-3"/>
          <w:szCs w:val="22"/>
        </w:rPr>
        <w:t>encerramento do contrato</w:t>
      </w:r>
      <w:r w:rsidRPr="007D5E8D">
        <w:rPr>
          <w:spacing w:val="-3"/>
          <w:szCs w:val="22"/>
        </w:rPr>
        <w:t xml:space="preserve">, na presença do sindicato da categoria correspondente aos serviços contratados, somente </w:t>
      </w:r>
      <w:r w:rsidRPr="00492F95">
        <w:rPr>
          <w:b/>
          <w:spacing w:val="-3"/>
          <w:szCs w:val="22"/>
        </w:rPr>
        <w:t>após a comprovação da quitação de todos os encargos trabalhistas e previdenciários</w:t>
      </w:r>
      <w:r w:rsidRPr="001E619F">
        <w:rPr>
          <w:b/>
          <w:spacing w:val="-3"/>
          <w:szCs w:val="22"/>
        </w:rPr>
        <w:t xml:space="preserve"> relativos aos serviços contratados</w:t>
      </w:r>
      <w:r w:rsidRPr="004709D2">
        <w:rPr>
          <w:spacing w:val="-3"/>
          <w:szCs w:val="22"/>
        </w:rPr>
        <w:t>.</w:t>
      </w:r>
    </w:p>
    <w:p w:rsidR="00057EB7" w:rsidRPr="0009044B" w:rsidRDefault="00057EB7" w:rsidP="00057EB7">
      <w:pPr>
        <w:jc w:val="both"/>
        <w:rPr>
          <w:spacing w:val="-3"/>
          <w:szCs w:val="22"/>
        </w:rPr>
      </w:pPr>
    </w:p>
    <w:p w:rsidR="00057EB7" w:rsidRPr="00532CEF" w:rsidRDefault="00057EB7" w:rsidP="00057EB7">
      <w:pPr>
        <w:jc w:val="both"/>
        <w:rPr>
          <w:spacing w:val="-3"/>
          <w:szCs w:val="22"/>
        </w:rPr>
      </w:pPr>
      <w:r w:rsidRPr="00DF32CB">
        <w:rPr>
          <w:szCs w:val="22"/>
        </w:rPr>
        <w:t>24</w:t>
      </w:r>
      <w:r w:rsidRPr="00DF32CB">
        <w:rPr>
          <w:spacing w:val="-3"/>
          <w:szCs w:val="22"/>
        </w:rPr>
        <w:t xml:space="preserve">.7. A CONTRATANTE, fundamentada no inciso V, do Art. 19-A, da instrução Normativa SLTI/MP nº 02/2008, </w:t>
      </w:r>
      <w:r w:rsidRPr="00105341">
        <w:rPr>
          <w:b/>
          <w:spacing w:val="-3"/>
          <w:szCs w:val="22"/>
        </w:rPr>
        <w:t>exigirá, no momento da assinatura do contrato, a autorização da CONTRATADA para fazer o desconto nas faturas e realizar os pagamentos dos salários e demais verbas trabalhistas diretamente aos trabalhadores, bem como das contribuiçõe</w:t>
      </w:r>
      <w:r w:rsidRPr="007C35F0">
        <w:rPr>
          <w:b/>
          <w:spacing w:val="-3"/>
          <w:szCs w:val="22"/>
        </w:rPr>
        <w:t>s previdenciárias e do FGTS, quando estes não forem adimplidos</w:t>
      </w:r>
      <w:r w:rsidRPr="00532CEF">
        <w:rPr>
          <w:spacing w:val="-3"/>
          <w:szCs w:val="22"/>
        </w:rPr>
        <w:t>.</w:t>
      </w:r>
    </w:p>
    <w:p w:rsidR="00057EB7" w:rsidRPr="00A423DF" w:rsidRDefault="00057EB7" w:rsidP="00057EB7">
      <w:pPr>
        <w:jc w:val="both"/>
        <w:rPr>
          <w:spacing w:val="-3"/>
          <w:szCs w:val="22"/>
        </w:rPr>
      </w:pPr>
    </w:p>
    <w:p w:rsidR="00057EB7" w:rsidRPr="00A423DF" w:rsidRDefault="00057EB7" w:rsidP="00057EB7">
      <w:pPr>
        <w:jc w:val="both"/>
        <w:rPr>
          <w:spacing w:val="-3"/>
          <w:szCs w:val="22"/>
        </w:rPr>
      </w:pPr>
      <w:r w:rsidRPr="00A423DF">
        <w:rPr>
          <w:szCs w:val="22"/>
        </w:rPr>
        <w:t>24</w:t>
      </w:r>
      <w:r w:rsidRPr="00A423DF">
        <w:rPr>
          <w:spacing w:val="-3"/>
          <w:szCs w:val="22"/>
        </w:rPr>
        <w:t>.8.</w:t>
      </w:r>
      <w:r w:rsidRPr="00A423DF">
        <w:rPr>
          <w:spacing w:val="-3"/>
          <w:szCs w:val="22"/>
        </w:rPr>
        <w:tab/>
        <w:t xml:space="preserve">O descumprimento das obrigações trabalhistas, previdenciárias e as relativas ao FGTS poderá ensejar </w:t>
      </w:r>
      <w:r w:rsidRPr="00A423DF">
        <w:rPr>
          <w:b/>
          <w:spacing w:val="-3"/>
          <w:szCs w:val="22"/>
        </w:rPr>
        <w:t>o pagamento em juízo dos valores em débito</w:t>
      </w:r>
      <w:r w:rsidRPr="00A423DF">
        <w:rPr>
          <w:spacing w:val="-3"/>
          <w:szCs w:val="22"/>
        </w:rPr>
        <w:t>, sem prejuízo das sanções cabíveis.</w:t>
      </w:r>
    </w:p>
    <w:p w:rsidR="00057EB7" w:rsidRPr="00A423DF" w:rsidRDefault="00057EB7" w:rsidP="00057EB7">
      <w:pPr>
        <w:jc w:val="both"/>
        <w:rPr>
          <w:spacing w:val="-3"/>
          <w:szCs w:val="22"/>
        </w:rPr>
      </w:pPr>
    </w:p>
    <w:p w:rsidR="00057EB7" w:rsidRPr="00A423DF" w:rsidRDefault="00057EB7" w:rsidP="00057EB7">
      <w:pPr>
        <w:jc w:val="both"/>
        <w:rPr>
          <w:spacing w:val="-3"/>
          <w:szCs w:val="22"/>
        </w:rPr>
      </w:pPr>
      <w:r w:rsidRPr="00A423DF">
        <w:rPr>
          <w:szCs w:val="22"/>
        </w:rPr>
        <w:t>24</w:t>
      </w:r>
      <w:r w:rsidRPr="00A423DF">
        <w:rPr>
          <w:spacing w:val="-3"/>
          <w:szCs w:val="22"/>
        </w:rPr>
        <w:t>.9.</w:t>
      </w:r>
      <w:r w:rsidRPr="00A423DF">
        <w:rPr>
          <w:spacing w:val="-3"/>
          <w:szCs w:val="22"/>
        </w:rPr>
        <w:tab/>
        <w:t xml:space="preserve">Ocorrerá </w:t>
      </w:r>
      <w:proofErr w:type="gramStart"/>
      <w:r w:rsidRPr="00A423DF">
        <w:rPr>
          <w:b/>
          <w:spacing w:val="-3"/>
          <w:szCs w:val="22"/>
        </w:rPr>
        <w:t>a</w:t>
      </w:r>
      <w:proofErr w:type="gramEnd"/>
      <w:r w:rsidRPr="00A423DF">
        <w:rPr>
          <w:b/>
          <w:spacing w:val="-3"/>
          <w:szCs w:val="22"/>
        </w:rPr>
        <w:t xml:space="preserve"> retenção ou glosa no pagamento</w:t>
      </w:r>
      <w:r w:rsidRPr="00A423DF">
        <w:rPr>
          <w:spacing w:val="-3"/>
          <w:szCs w:val="22"/>
        </w:rPr>
        <w:t xml:space="preserve"> sem prejuízo das sanções cabíveis, nas hipóteses em que a Contratada:</w:t>
      </w:r>
    </w:p>
    <w:p w:rsidR="00057EB7" w:rsidRPr="00A423DF" w:rsidRDefault="00057EB7" w:rsidP="00057EB7">
      <w:pPr>
        <w:jc w:val="both"/>
        <w:rPr>
          <w:spacing w:val="-3"/>
          <w:szCs w:val="22"/>
        </w:rPr>
      </w:pPr>
    </w:p>
    <w:p w:rsidR="00057EB7" w:rsidRPr="00A423DF" w:rsidRDefault="00057EB7" w:rsidP="00057EB7">
      <w:pPr>
        <w:ind w:firstLine="709"/>
        <w:jc w:val="both"/>
        <w:rPr>
          <w:spacing w:val="-3"/>
          <w:szCs w:val="22"/>
        </w:rPr>
      </w:pPr>
      <w:r w:rsidRPr="00A423DF">
        <w:rPr>
          <w:szCs w:val="22"/>
        </w:rPr>
        <w:t>24</w:t>
      </w:r>
      <w:r w:rsidRPr="00A423DF">
        <w:rPr>
          <w:spacing w:val="-3"/>
          <w:szCs w:val="22"/>
        </w:rPr>
        <w:t>.9.1. Não produzir os resultados, deixar de executar ou não executar com a qualidade mínima exigida as atividades contratadas;</w:t>
      </w:r>
    </w:p>
    <w:p w:rsidR="00057EB7" w:rsidRPr="00A423DF" w:rsidRDefault="00057EB7" w:rsidP="00057EB7">
      <w:pPr>
        <w:jc w:val="both"/>
        <w:rPr>
          <w:spacing w:val="-3"/>
          <w:szCs w:val="22"/>
        </w:rPr>
      </w:pPr>
    </w:p>
    <w:p w:rsidR="00057EB7" w:rsidRPr="00A423DF" w:rsidRDefault="00057EB7" w:rsidP="00057EB7">
      <w:pPr>
        <w:ind w:firstLine="709"/>
        <w:jc w:val="both"/>
        <w:rPr>
          <w:spacing w:val="-3"/>
          <w:szCs w:val="22"/>
        </w:rPr>
      </w:pPr>
      <w:r w:rsidRPr="00A423DF">
        <w:rPr>
          <w:szCs w:val="22"/>
        </w:rPr>
        <w:t>24</w:t>
      </w:r>
      <w:r w:rsidRPr="00A423DF">
        <w:rPr>
          <w:spacing w:val="-3"/>
          <w:szCs w:val="22"/>
        </w:rPr>
        <w:t>.9.2.</w:t>
      </w:r>
      <w:r w:rsidRPr="00A423DF">
        <w:rPr>
          <w:spacing w:val="-3"/>
          <w:szCs w:val="22"/>
        </w:rPr>
        <w:tab/>
        <w:t>Deixar de utilizar os recursos humanos exigidos para a execução dos serviços, ou utilizá-los com quantidade inferior à demandada.</w:t>
      </w:r>
    </w:p>
    <w:p w:rsidR="00057EB7" w:rsidRPr="00A423DF" w:rsidRDefault="00057EB7" w:rsidP="00057EB7">
      <w:pPr>
        <w:jc w:val="both"/>
        <w:rPr>
          <w:spacing w:val="-3"/>
          <w:szCs w:val="22"/>
        </w:rPr>
      </w:pPr>
    </w:p>
    <w:p w:rsidR="00057EB7" w:rsidRDefault="00057EB7" w:rsidP="00057EB7">
      <w:pPr>
        <w:ind w:firstLine="709"/>
        <w:jc w:val="both"/>
        <w:rPr>
          <w:spacing w:val="-3"/>
          <w:szCs w:val="22"/>
        </w:rPr>
      </w:pPr>
      <w:r w:rsidRPr="00A423DF">
        <w:rPr>
          <w:szCs w:val="22"/>
        </w:rPr>
        <w:t>24</w:t>
      </w:r>
      <w:r w:rsidRPr="00A423DF">
        <w:rPr>
          <w:spacing w:val="-3"/>
          <w:szCs w:val="22"/>
        </w:rPr>
        <w:t>.9.3. Não repasse dos vales transporte e alimentação aos empregados alocados na execução dos serviços contratados.</w:t>
      </w:r>
    </w:p>
    <w:p w:rsidR="00057EB7" w:rsidRDefault="00057EB7" w:rsidP="00057EB7">
      <w:pPr>
        <w:jc w:val="both"/>
        <w:rPr>
          <w:spacing w:val="-3"/>
          <w:szCs w:val="22"/>
        </w:rPr>
      </w:pPr>
    </w:p>
    <w:p w:rsidR="00057EB7" w:rsidRPr="00AE469B" w:rsidRDefault="00057EB7" w:rsidP="00057EB7">
      <w:pPr>
        <w:jc w:val="both"/>
        <w:rPr>
          <w:szCs w:val="22"/>
        </w:rPr>
      </w:pPr>
      <w:r w:rsidRPr="00AE469B">
        <w:rPr>
          <w:spacing w:val="-3"/>
          <w:szCs w:val="22"/>
        </w:rPr>
        <w:t>24.10.</w:t>
      </w:r>
      <w:r w:rsidRPr="00AE469B">
        <w:rPr>
          <w:spacing w:val="-3"/>
          <w:szCs w:val="22"/>
        </w:rPr>
        <w:tab/>
      </w:r>
      <w:r w:rsidRPr="00AE469B">
        <w:rPr>
          <w:szCs w:val="22"/>
        </w:rPr>
        <w:t>Conforme previsto na Instrução Normativa nº02/2008, art. 19, inc. XII, os</w:t>
      </w:r>
      <w:r w:rsidRPr="00AE469B">
        <w:rPr>
          <w:rStyle w:val="apple-converted-space"/>
          <w:color w:val="000000"/>
          <w:szCs w:val="22"/>
        </w:rPr>
        <w:t> </w:t>
      </w:r>
      <w:r w:rsidRPr="00AE469B">
        <w:rPr>
          <w:color w:val="000000"/>
          <w:szCs w:val="22"/>
        </w:rPr>
        <w:t>pagamentos a serem efetuados à CONTRATADA deverão considerar o atendimento das metas na execução do serviço, com base no ACORDO DE NÍVEIS DE SERVIÇO (</w:t>
      </w:r>
      <w:r w:rsidRPr="00AE469B">
        <w:rPr>
          <w:szCs w:val="22"/>
        </w:rPr>
        <w:t>ANS) - ajuste escrito, anexo ao Contrato, que define, em bases compreensíveis, tangíveis objetivamente, observáveis e comprováveis, os níveis esperados de qualidade da prestação do serviço e respectivas adequações de pagamento.</w:t>
      </w:r>
    </w:p>
    <w:p w:rsidR="00057EB7" w:rsidRDefault="00057EB7" w:rsidP="00057EB7">
      <w:pPr>
        <w:pStyle w:val="NormalWeb"/>
        <w:spacing w:before="0" w:after="0"/>
        <w:jc w:val="both"/>
        <w:rPr>
          <w:color w:val="000000"/>
          <w:sz w:val="22"/>
          <w:szCs w:val="22"/>
        </w:rPr>
      </w:pPr>
    </w:p>
    <w:p w:rsidR="00057EB7" w:rsidRDefault="00057EB7" w:rsidP="00057EB7">
      <w:pPr>
        <w:pStyle w:val="NormalWeb"/>
        <w:spacing w:before="0" w:after="0"/>
        <w:jc w:val="both"/>
        <w:rPr>
          <w:color w:val="000000"/>
          <w:sz w:val="22"/>
          <w:szCs w:val="22"/>
        </w:rPr>
      </w:pPr>
    </w:p>
    <w:p w:rsidR="00057EB7" w:rsidRPr="00841488" w:rsidRDefault="00057EB7" w:rsidP="00057EB7">
      <w:pPr>
        <w:jc w:val="both"/>
        <w:rPr>
          <w:b/>
          <w:szCs w:val="22"/>
        </w:rPr>
      </w:pPr>
      <w:r w:rsidRPr="00841488">
        <w:rPr>
          <w:b/>
          <w:szCs w:val="22"/>
        </w:rPr>
        <w:t xml:space="preserve">25 - DA SUBCONTRATAÇÃO, FUSÃO, CISÃO OU </w:t>
      </w:r>
      <w:proofErr w:type="gramStart"/>
      <w:r w:rsidRPr="00841488">
        <w:rPr>
          <w:b/>
          <w:szCs w:val="22"/>
        </w:rPr>
        <w:t>INCORPORAÇÃO</w:t>
      </w:r>
      <w:proofErr w:type="gramEnd"/>
    </w:p>
    <w:p w:rsidR="00057EB7" w:rsidRPr="00C206D9" w:rsidRDefault="00057EB7" w:rsidP="00057EB7">
      <w:pPr>
        <w:jc w:val="both"/>
        <w:rPr>
          <w:szCs w:val="22"/>
        </w:rPr>
      </w:pPr>
    </w:p>
    <w:p w:rsidR="00057EB7" w:rsidRPr="007D5E8D" w:rsidRDefault="00057EB7" w:rsidP="00057EB7">
      <w:pPr>
        <w:jc w:val="both"/>
        <w:rPr>
          <w:szCs w:val="22"/>
        </w:rPr>
      </w:pPr>
      <w:r w:rsidRPr="00BD2161">
        <w:rPr>
          <w:szCs w:val="22"/>
        </w:rPr>
        <w:t>25.1.</w:t>
      </w:r>
      <w:r w:rsidRPr="00BD2161">
        <w:rPr>
          <w:szCs w:val="22"/>
        </w:rPr>
        <w:tab/>
        <w:t>A associação da CONTRATADA com outrem, a cessão ou transferência, total ou parcial, bem c</w:t>
      </w:r>
      <w:r w:rsidRPr="003673BA">
        <w:rPr>
          <w:szCs w:val="22"/>
        </w:rPr>
        <w:t>omo a fusão, cisão ou incorporação devem ser comunicadas à CONTRATANTE para que esta delibere sobre a adjudicação do objeto ou manutenção do contrato, sendo essencial para tanto que a nova empresa comprove atender a todas as exigências de habilitação previ</w:t>
      </w:r>
      <w:r w:rsidRPr="007D5E8D">
        <w:rPr>
          <w:szCs w:val="22"/>
        </w:rPr>
        <w:t>stas no Edital.</w:t>
      </w:r>
    </w:p>
    <w:p w:rsidR="00057EB7" w:rsidRPr="00492F95" w:rsidRDefault="00057EB7" w:rsidP="00057EB7">
      <w:pPr>
        <w:jc w:val="both"/>
        <w:rPr>
          <w:szCs w:val="22"/>
        </w:rPr>
      </w:pPr>
    </w:p>
    <w:p w:rsidR="00057EB7" w:rsidRPr="00B826CD" w:rsidRDefault="00057EB7" w:rsidP="00057EB7">
      <w:pPr>
        <w:jc w:val="both"/>
        <w:rPr>
          <w:szCs w:val="22"/>
        </w:rPr>
      </w:pPr>
      <w:r w:rsidRPr="00B826CD">
        <w:rPr>
          <w:szCs w:val="22"/>
        </w:rPr>
        <w:t>25.2.</w:t>
      </w:r>
      <w:r w:rsidRPr="00B826CD">
        <w:rPr>
          <w:szCs w:val="22"/>
        </w:rPr>
        <w:tab/>
        <w:t xml:space="preserve">É expressamente </w:t>
      </w:r>
      <w:r w:rsidRPr="00B826CD">
        <w:rPr>
          <w:b/>
          <w:szCs w:val="22"/>
        </w:rPr>
        <w:t xml:space="preserve">vedada </w:t>
      </w:r>
      <w:proofErr w:type="gramStart"/>
      <w:r w:rsidRPr="00B826CD">
        <w:rPr>
          <w:b/>
          <w:szCs w:val="22"/>
        </w:rPr>
        <w:t>a</w:t>
      </w:r>
      <w:proofErr w:type="gramEnd"/>
      <w:r w:rsidRPr="00B826CD">
        <w:rPr>
          <w:b/>
          <w:szCs w:val="22"/>
        </w:rPr>
        <w:t xml:space="preserve"> subcontratação total ou parcial</w:t>
      </w:r>
      <w:r w:rsidRPr="00B826CD">
        <w:rPr>
          <w:szCs w:val="22"/>
        </w:rPr>
        <w:t xml:space="preserve"> do objeto deste Contrato, </w:t>
      </w:r>
      <w:r w:rsidRPr="00B826CD">
        <w:rPr>
          <w:b/>
          <w:szCs w:val="22"/>
        </w:rPr>
        <w:t>sob pena de rescisão contratual</w:t>
      </w:r>
      <w:r w:rsidRPr="00B826CD">
        <w:rPr>
          <w:szCs w:val="22"/>
        </w:rPr>
        <w:t xml:space="preserve">, sem prejuízo da aplicação de penalidade prevista </w:t>
      </w:r>
      <w:r w:rsidRPr="00B826CD">
        <w:rPr>
          <w:b/>
          <w:szCs w:val="22"/>
        </w:rPr>
        <w:t>na alínea “h” do subitem 27.2 deste Termo de Referência</w:t>
      </w:r>
      <w:r w:rsidRPr="00B826CD">
        <w:rPr>
          <w:szCs w:val="22"/>
        </w:rPr>
        <w:t>.</w:t>
      </w:r>
    </w:p>
    <w:p w:rsidR="00057EB7" w:rsidRPr="00B826CD" w:rsidRDefault="00057EB7" w:rsidP="00057EB7">
      <w:pPr>
        <w:jc w:val="both"/>
        <w:rPr>
          <w:szCs w:val="22"/>
        </w:rPr>
      </w:pPr>
    </w:p>
    <w:p w:rsidR="00057EB7" w:rsidRPr="00B826CD" w:rsidRDefault="00057EB7" w:rsidP="00057EB7">
      <w:pPr>
        <w:jc w:val="both"/>
        <w:rPr>
          <w:szCs w:val="22"/>
        </w:rPr>
      </w:pPr>
    </w:p>
    <w:p w:rsidR="00057EB7" w:rsidRPr="00FD4A18" w:rsidRDefault="00057EB7" w:rsidP="00057EB7">
      <w:pPr>
        <w:jc w:val="both"/>
        <w:rPr>
          <w:b/>
          <w:szCs w:val="22"/>
        </w:rPr>
      </w:pPr>
      <w:r w:rsidRPr="00FD4A18">
        <w:rPr>
          <w:b/>
          <w:szCs w:val="22"/>
        </w:rPr>
        <w:t>26 - DA COMPROVAÇÃO DA CAPACIDADE TÉCNICO-OPERACIONAL E DA HABILITAÇÃO ECONÔMICO-FINANCEIRA</w:t>
      </w:r>
    </w:p>
    <w:p w:rsidR="00057EB7" w:rsidRPr="00FD4A18" w:rsidRDefault="00057EB7" w:rsidP="00057EB7">
      <w:pPr>
        <w:jc w:val="both"/>
        <w:rPr>
          <w:szCs w:val="22"/>
        </w:rPr>
      </w:pPr>
    </w:p>
    <w:p w:rsidR="00057EB7" w:rsidRPr="00FD4A18" w:rsidRDefault="00057EB7" w:rsidP="00057EB7">
      <w:pPr>
        <w:jc w:val="both"/>
        <w:rPr>
          <w:szCs w:val="22"/>
        </w:rPr>
      </w:pPr>
      <w:r w:rsidRPr="00FD4A18">
        <w:rPr>
          <w:szCs w:val="22"/>
        </w:rPr>
        <w:t xml:space="preserve">26.1.  A empresa licitante deverá apresentar para comprovação da </w:t>
      </w:r>
      <w:r w:rsidRPr="00FD4A18">
        <w:rPr>
          <w:b/>
          <w:szCs w:val="22"/>
        </w:rPr>
        <w:t>Qualificação Técnico-operacional</w:t>
      </w:r>
      <w:r w:rsidRPr="00FD4A18">
        <w:rPr>
          <w:szCs w:val="22"/>
        </w:rPr>
        <w:t xml:space="preserve"> os seguintes documentos:</w:t>
      </w:r>
    </w:p>
    <w:p w:rsidR="00057EB7" w:rsidRPr="00FD4A18" w:rsidRDefault="00057EB7" w:rsidP="00057EB7">
      <w:pPr>
        <w:jc w:val="both"/>
        <w:rPr>
          <w:szCs w:val="22"/>
        </w:rPr>
      </w:pPr>
    </w:p>
    <w:p w:rsidR="00057EB7" w:rsidRPr="00FD4A18" w:rsidRDefault="00057EB7" w:rsidP="00057EB7">
      <w:pPr>
        <w:jc w:val="both"/>
        <w:rPr>
          <w:szCs w:val="22"/>
        </w:rPr>
      </w:pPr>
      <w:r w:rsidRPr="00FD4A18">
        <w:rPr>
          <w:szCs w:val="22"/>
        </w:rPr>
        <w:tab/>
        <w:t xml:space="preserve">26.1.1. </w:t>
      </w:r>
      <w:proofErr w:type="gramStart"/>
      <w:r w:rsidRPr="00FD4A18">
        <w:rPr>
          <w:b/>
          <w:szCs w:val="22"/>
        </w:rPr>
        <w:t>1</w:t>
      </w:r>
      <w:proofErr w:type="gramEnd"/>
      <w:r w:rsidRPr="00FD4A18">
        <w:rPr>
          <w:b/>
          <w:szCs w:val="22"/>
        </w:rPr>
        <w:t xml:space="preserve"> (um) atestado </w:t>
      </w:r>
      <w:r w:rsidRPr="00FD4A18">
        <w:rPr>
          <w:b/>
          <w:color w:val="000000"/>
          <w:szCs w:val="22"/>
          <w:lang w:eastAsia="pt-BR"/>
        </w:rPr>
        <w:t>(ou declaração)</w:t>
      </w:r>
      <w:r w:rsidRPr="00FD4A18">
        <w:rPr>
          <w:b/>
          <w:szCs w:val="22"/>
        </w:rPr>
        <w:t>, no mínimo</w:t>
      </w:r>
      <w:r w:rsidRPr="00FD4A18">
        <w:rPr>
          <w:szCs w:val="22"/>
        </w:rPr>
        <w:t xml:space="preserve">, emitido por pessoa jurídica de direito público ou privado, </w:t>
      </w:r>
      <w:r w:rsidRPr="00FD4A18">
        <w:rPr>
          <w:color w:val="000000"/>
          <w:szCs w:val="22"/>
          <w:lang w:eastAsia="pt-BR"/>
        </w:rPr>
        <w:t>em nome da LICITANTE, o</w:t>
      </w:r>
      <w:r w:rsidRPr="00FD4A18">
        <w:rPr>
          <w:szCs w:val="22"/>
        </w:rPr>
        <w:t xml:space="preserve"> qual comprove que a licitante prestou ou está prestando, </w:t>
      </w:r>
      <w:r w:rsidRPr="00FD4A18">
        <w:rPr>
          <w:b/>
          <w:szCs w:val="22"/>
        </w:rPr>
        <w:t>de forma satisfatória</w:t>
      </w:r>
      <w:r w:rsidRPr="00FD4A18">
        <w:rPr>
          <w:szCs w:val="22"/>
        </w:rPr>
        <w:t xml:space="preserve">, serviço compatível com o objeto deste Termo de Referência, </w:t>
      </w:r>
      <w:r w:rsidRPr="00FD4A18">
        <w:rPr>
          <w:b/>
          <w:szCs w:val="22"/>
        </w:rPr>
        <w:t>similar em quantidades e características</w:t>
      </w:r>
      <w:r w:rsidRPr="00FD4A18">
        <w:rPr>
          <w:szCs w:val="22"/>
        </w:rPr>
        <w:t>;</w:t>
      </w:r>
    </w:p>
    <w:p w:rsidR="00057EB7" w:rsidRPr="00FD4A18" w:rsidRDefault="00057EB7" w:rsidP="00057EB7">
      <w:pPr>
        <w:jc w:val="both"/>
        <w:rPr>
          <w:szCs w:val="22"/>
        </w:rPr>
      </w:pPr>
    </w:p>
    <w:p w:rsidR="00057EB7" w:rsidRPr="00FD4A18" w:rsidRDefault="00057EB7" w:rsidP="00057EB7">
      <w:pPr>
        <w:ind w:firstLine="1418"/>
        <w:jc w:val="both"/>
        <w:rPr>
          <w:szCs w:val="22"/>
        </w:rPr>
      </w:pPr>
      <w:r w:rsidRPr="00FD4A18">
        <w:rPr>
          <w:szCs w:val="22"/>
        </w:rPr>
        <w:t xml:space="preserve">26.1.1.1 Os atestados </w:t>
      </w:r>
      <w:r w:rsidRPr="00FD4A18">
        <w:rPr>
          <w:color w:val="000000"/>
          <w:szCs w:val="22"/>
          <w:lang w:eastAsia="pt-BR"/>
        </w:rPr>
        <w:t>(declarações)</w:t>
      </w:r>
      <w:r w:rsidRPr="00FD4A18">
        <w:rPr>
          <w:szCs w:val="22"/>
        </w:rPr>
        <w:t xml:space="preserve"> de capacidade técnico-operacional deverão referir-se a </w:t>
      </w:r>
      <w:r w:rsidRPr="00FD4A18">
        <w:rPr>
          <w:b/>
          <w:szCs w:val="22"/>
        </w:rPr>
        <w:t>serviços prestados no âmbito da atividade econômica principal ou secundária</w:t>
      </w:r>
      <w:r w:rsidRPr="00FD4A18">
        <w:rPr>
          <w:szCs w:val="22"/>
        </w:rPr>
        <w:t xml:space="preserve"> da LICITANTE especificadas no contrato social </w:t>
      </w:r>
      <w:r w:rsidRPr="00FD4A18">
        <w:rPr>
          <w:szCs w:val="22"/>
          <w:lang w:eastAsia="pt-BR"/>
        </w:rPr>
        <w:t>registrado na junta comercial competente, bem como no cadastro de pessoas Jurídicas da Receita Federal do Brasil - RFB</w:t>
      </w:r>
      <w:r w:rsidRPr="00FD4A18">
        <w:rPr>
          <w:szCs w:val="22"/>
        </w:rPr>
        <w:t xml:space="preserve">; </w:t>
      </w:r>
    </w:p>
    <w:p w:rsidR="00057EB7" w:rsidRPr="00FD4A18" w:rsidRDefault="00057EB7" w:rsidP="00057EB7">
      <w:pPr>
        <w:jc w:val="both"/>
        <w:rPr>
          <w:szCs w:val="22"/>
        </w:rPr>
      </w:pPr>
    </w:p>
    <w:p w:rsidR="00057EB7" w:rsidRPr="00FD4A18" w:rsidRDefault="00057EB7" w:rsidP="00057EB7">
      <w:pPr>
        <w:ind w:firstLine="1418"/>
        <w:jc w:val="both"/>
        <w:rPr>
          <w:szCs w:val="22"/>
        </w:rPr>
      </w:pPr>
      <w:r w:rsidRPr="00FD4A18">
        <w:rPr>
          <w:szCs w:val="22"/>
        </w:rPr>
        <w:t xml:space="preserve">26.1.1.2 Os atestados </w:t>
      </w:r>
      <w:r w:rsidRPr="00FD4A18">
        <w:rPr>
          <w:color w:val="000000"/>
          <w:szCs w:val="22"/>
          <w:lang w:eastAsia="pt-BR"/>
        </w:rPr>
        <w:t>(declarações)</w:t>
      </w:r>
      <w:r w:rsidRPr="00FD4A18">
        <w:rPr>
          <w:szCs w:val="22"/>
        </w:rPr>
        <w:t xml:space="preserve"> deverão comprovar que a LICITANTE tenha executado serviços de terceirização compatíveis em quantidade com o objeto licitado </w:t>
      </w:r>
      <w:r w:rsidRPr="00FD4A18">
        <w:rPr>
          <w:b/>
          <w:szCs w:val="22"/>
        </w:rPr>
        <w:t xml:space="preserve">por período não inferior a </w:t>
      </w:r>
      <w:proofErr w:type="gramStart"/>
      <w:r w:rsidRPr="00FD4A18">
        <w:rPr>
          <w:b/>
          <w:szCs w:val="22"/>
        </w:rPr>
        <w:t>3</w:t>
      </w:r>
      <w:proofErr w:type="gramEnd"/>
      <w:r w:rsidRPr="00FD4A18">
        <w:rPr>
          <w:b/>
          <w:szCs w:val="22"/>
        </w:rPr>
        <w:t xml:space="preserve"> (três) anos, </w:t>
      </w:r>
      <w:r w:rsidRPr="00FD4A18">
        <w:rPr>
          <w:b/>
          <w:szCs w:val="22"/>
          <w:lang w:eastAsia="pt-BR"/>
        </w:rPr>
        <w:t>até a data da abertura da sessão pública da licitação</w:t>
      </w:r>
      <w:r w:rsidRPr="00FD4A18">
        <w:rPr>
          <w:szCs w:val="22"/>
        </w:rPr>
        <w:t>;</w:t>
      </w:r>
    </w:p>
    <w:p w:rsidR="00057EB7" w:rsidRPr="00FD4A18" w:rsidRDefault="00057EB7" w:rsidP="00057EB7">
      <w:pPr>
        <w:jc w:val="both"/>
        <w:rPr>
          <w:szCs w:val="22"/>
        </w:rPr>
      </w:pPr>
    </w:p>
    <w:p w:rsidR="00057EB7" w:rsidRPr="00FD4A18" w:rsidRDefault="00057EB7" w:rsidP="00057EB7">
      <w:pPr>
        <w:ind w:firstLine="1418"/>
        <w:jc w:val="both"/>
        <w:rPr>
          <w:szCs w:val="22"/>
        </w:rPr>
      </w:pPr>
      <w:r w:rsidRPr="00FD4A18">
        <w:rPr>
          <w:szCs w:val="22"/>
        </w:rPr>
        <w:t xml:space="preserve">26.1.1.3 Os atestados </w:t>
      </w:r>
      <w:r w:rsidRPr="00FD4A18">
        <w:rPr>
          <w:color w:val="000000"/>
          <w:szCs w:val="22"/>
          <w:lang w:eastAsia="pt-BR"/>
        </w:rPr>
        <w:t xml:space="preserve">(declarações) </w:t>
      </w:r>
      <w:r w:rsidRPr="00FD4A18">
        <w:rPr>
          <w:szCs w:val="22"/>
        </w:rPr>
        <w:t xml:space="preserve">deverão comprovar que a licitante tenha executado contrato com um </w:t>
      </w:r>
      <w:r w:rsidRPr="00FD4A18">
        <w:rPr>
          <w:b/>
          <w:szCs w:val="22"/>
        </w:rPr>
        <w:t xml:space="preserve">mínimo de 10.000 (dez mil) metros quadrados de área interna limpa, em edificações </w:t>
      </w:r>
      <w:proofErr w:type="gramStart"/>
      <w:r w:rsidRPr="00FD4A18">
        <w:rPr>
          <w:b/>
          <w:szCs w:val="22"/>
          <w:u w:val="single"/>
        </w:rPr>
        <w:t>não-residenciais</w:t>
      </w:r>
      <w:proofErr w:type="gramEnd"/>
      <w:r w:rsidRPr="00FD4A18">
        <w:rPr>
          <w:szCs w:val="22"/>
        </w:rPr>
        <w:t>;</w:t>
      </w:r>
    </w:p>
    <w:p w:rsidR="00057EB7" w:rsidRPr="00FD4A18" w:rsidRDefault="00057EB7" w:rsidP="00057EB7">
      <w:pPr>
        <w:jc w:val="both"/>
        <w:rPr>
          <w:szCs w:val="22"/>
        </w:rPr>
      </w:pPr>
    </w:p>
    <w:p w:rsidR="00057EB7" w:rsidRPr="008E79EF" w:rsidRDefault="00057EB7" w:rsidP="00057EB7">
      <w:pPr>
        <w:suppressAutoHyphens w:val="0"/>
        <w:ind w:firstLine="1418"/>
        <w:jc w:val="both"/>
        <w:rPr>
          <w:szCs w:val="22"/>
          <w:lang w:eastAsia="pt-BR"/>
        </w:rPr>
      </w:pPr>
      <w:r w:rsidRPr="00FD4A18">
        <w:rPr>
          <w:szCs w:val="22"/>
        </w:rPr>
        <w:t xml:space="preserve">26.1.1.4 </w:t>
      </w:r>
      <w:r w:rsidRPr="00FD4A18">
        <w:rPr>
          <w:szCs w:val="22"/>
          <w:lang w:eastAsia="pt-BR"/>
        </w:rPr>
        <w:t xml:space="preserve">Para a comprovação do quantitativo mínimo de </w:t>
      </w:r>
      <w:r w:rsidRPr="00FD4A18">
        <w:rPr>
          <w:b/>
        </w:rPr>
        <w:t>área interna limpa</w:t>
      </w:r>
      <w:r w:rsidRPr="00FD4A18">
        <w:rPr>
          <w:szCs w:val="22"/>
          <w:lang w:eastAsia="pt-BR"/>
        </w:rPr>
        <w:t xml:space="preserve">, </w:t>
      </w:r>
      <w:r w:rsidRPr="00FD4A18">
        <w:rPr>
          <w:szCs w:val="22"/>
        </w:rPr>
        <w:t xml:space="preserve">em edificações </w:t>
      </w:r>
      <w:proofErr w:type="gramStart"/>
      <w:r w:rsidRPr="00FD4A18">
        <w:rPr>
          <w:szCs w:val="22"/>
        </w:rPr>
        <w:t>não-residenciais</w:t>
      </w:r>
      <w:proofErr w:type="gramEnd"/>
      <w:r w:rsidRPr="00FD4A18">
        <w:rPr>
          <w:szCs w:val="22"/>
          <w:lang w:eastAsia="pt-BR"/>
        </w:rPr>
        <w:t xml:space="preserve">, </w:t>
      </w:r>
      <w:r w:rsidRPr="00FD4A18">
        <w:rPr>
          <w:b/>
          <w:szCs w:val="22"/>
          <w:u w:val="single"/>
          <w:lang w:eastAsia="pt-BR"/>
        </w:rPr>
        <w:t>não será aceito o somatório de atestados</w:t>
      </w:r>
      <w:r w:rsidRPr="00FD4A18">
        <w:rPr>
          <w:b/>
          <w:color w:val="000000"/>
          <w:szCs w:val="22"/>
          <w:u w:val="single"/>
          <w:lang w:eastAsia="pt-BR"/>
        </w:rPr>
        <w:t>(declarações)</w:t>
      </w:r>
      <w:r w:rsidRPr="00FD4A18">
        <w:rPr>
          <w:szCs w:val="22"/>
          <w:lang w:eastAsia="pt-BR"/>
        </w:rPr>
        <w:t xml:space="preserve">, tendo em vista que, para o objeto ora tratado não há como supor que a execução sucessiva de objetos de pequena dimensão capacite a empresa automaticamente para a execução de objetos maiores, </w:t>
      </w:r>
      <w:r w:rsidRPr="00FD4A18">
        <w:rPr>
          <w:b/>
          <w:szCs w:val="22"/>
          <w:lang w:eastAsia="pt-BR"/>
        </w:rPr>
        <w:t xml:space="preserve">salvo se os atestados </w:t>
      </w:r>
      <w:r w:rsidRPr="00FD4A18">
        <w:rPr>
          <w:b/>
          <w:color w:val="000000"/>
          <w:szCs w:val="22"/>
          <w:lang w:eastAsia="pt-BR"/>
        </w:rPr>
        <w:t>(declarações)</w:t>
      </w:r>
      <w:r w:rsidRPr="00FD4A18">
        <w:rPr>
          <w:b/>
          <w:szCs w:val="22"/>
          <w:lang w:eastAsia="pt-BR"/>
        </w:rPr>
        <w:t xml:space="preserve"> apresentados referirem-se </w:t>
      </w:r>
      <w:r w:rsidRPr="00FD4A18">
        <w:rPr>
          <w:b/>
          <w:szCs w:val="22"/>
        </w:rPr>
        <w:t>a serviços executados de forma concomitante</w:t>
      </w:r>
      <w:r w:rsidRPr="00FD4A18">
        <w:rPr>
          <w:szCs w:val="22"/>
          <w:lang w:eastAsia="pt-BR"/>
        </w:rPr>
        <w:t>, conforme entendimento firmado no Acórdão TC</w:t>
      </w:r>
      <w:r w:rsidRPr="00EB7763">
        <w:rPr>
          <w:szCs w:val="22"/>
          <w:lang w:eastAsia="pt-BR"/>
        </w:rPr>
        <w:t>U n.º 2.387/2014 - Plenário;</w:t>
      </w:r>
    </w:p>
    <w:p w:rsidR="00057EB7" w:rsidRPr="0052641A" w:rsidRDefault="00057EB7" w:rsidP="00057EB7">
      <w:pPr>
        <w:jc w:val="both"/>
        <w:rPr>
          <w:szCs w:val="22"/>
        </w:rPr>
      </w:pPr>
    </w:p>
    <w:p w:rsidR="00057EB7" w:rsidRPr="00FD4A18" w:rsidRDefault="00057EB7" w:rsidP="00057EB7">
      <w:pPr>
        <w:ind w:firstLine="1418"/>
        <w:jc w:val="both"/>
        <w:rPr>
          <w:szCs w:val="22"/>
        </w:rPr>
      </w:pPr>
      <w:r w:rsidRPr="00FD4A18">
        <w:rPr>
          <w:szCs w:val="22"/>
        </w:rPr>
        <w:t xml:space="preserve">26.1.1.5 Para a comprovação da experiência mínima de 03 (três) anos será aceito o somatório de atestados </w:t>
      </w:r>
      <w:r w:rsidRPr="00FD4A18">
        <w:rPr>
          <w:color w:val="000000"/>
          <w:szCs w:val="22"/>
          <w:lang w:eastAsia="pt-BR"/>
        </w:rPr>
        <w:t>(declarações)</w:t>
      </w:r>
      <w:r w:rsidRPr="00FD4A18">
        <w:rPr>
          <w:szCs w:val="22"/>
        </w:rPr>
        <w:t xml:space="preserve">, sendo que os mesmos deverão </w:t>
      </w:r>
      <w:r w:rsidRPr="00FD4A18">
        <w:rPr>
          <w:b/>
          <w:szCs w:val="22"/>
        </w:rPr>
        <w:t>contemplar execuções em períodos distintos (</w:t>
      </w:r>
      <w:r w:rsidRPr="00FD4A18">
        <w:rPr>
          <w:b/>
          <w:szCs w:val="22"/>
          <w:u w:val="single"/>
        </w:rPr>
        <w:t>períodos concomitantes serão computados uma única vez</w:t>
      </w:r>
      <w:r w:rsidRPr="00FD4A18">
        <w:rPr>
          <w:b/>
          <w:szCs w:val="22"/>
        </w:rPr>
        <w:t>)</w:t>
      </w:r>
      <w:r w:rsidRPr="00FD4A18">
        <w:rPr>
          <w:szCs w:val="22"/>
        </w:rPr>
        <w:t xml:space="preserve"> e terem sido </w:t>
      </w:r>
      <w:r w:rsidRPr="00FD4A18">
        <w:rPr>
          <w:b/>
          <w:szCs w:val="22"/>
        </w:rPr>
        <w:lastRenderedPageBreak/>
        <w:t>expedidos após a conclusão dos contratos ou decorrido, pelo menos, um ano do início de sua execução, exceto se firmado para ser executado em prazo inferior</w:t>
      </w:r>
      <w:r w:rsidRPr="00FD4A18">
        <w:rPr>
          <w:szCs w:val="22"/>
        </w:rPr>
        <w:t>;</w:t>
      </w:r>
    </w:p>
    <w:p w:rsidR="00057EB7" w:rsidRPr="00FD4A18" w:rsidRDefault="00057EB7" w:rsidP="00057EB7">
      <w:pPr>
        <w:jc w:val="both"/>
        <w:rPr>
          <w:szCs w:val="22"/>
        </w:rPr>
      </w:pPr>
    </w:p>
    <w:p w:rsidR="00057EB7" w:rsidRPr="00C36915" w:rsidRDefault="00057EB7" w:rsidP="00057EB7">
      <w:pPr>
        <w:ind w:firstLine="1418"/>
        <w:jc w:val="both"/>
        <w:rPr>
          <w:szCs w:val="22"/>
        </w:rPr>
      </w:pPr>
      <w:r w:rsidRPr="00FD4A18">
        <w:rPr>
          <w:szCs w:val="22"/>
        </w:rPr>
        <w:t xml:space="preserve">26.1.1.6 </w:t>
      </w:r>
      <w:r w:rsidRPr="00FD4A18">
        <w:rPr>
          <w:szCs w:val="22"/>
          <w:lang w:eastAsia="pt-BR"/>
        </w:rPr>
        <w:t xml:space="preserve">A LICITANTE, </w:t>
      </w:r>
      <w:r w:rsidRPr="00FD4A18">
        <w:rPr>
          <w:b/>
          <w:szCs w:val="22"/>
          <w:lang w:eastAsia="pt-BR"/>
        </w:rPr>
        <w:t>caso a área técnica entenda necessário</w:t>
      </w:r>
      <w:r w:rsidRPr="00FD4A18">
        <w:rPr>
          <w:szCs w:val="22"/>
          <w:lang w:eastAsia="pt-BR"/>
        </w:rPr>
        <w:t xml:space="preserve">, deverá disponibilizar todas as </w:t>
      </w:r>
      <w:r w:rsidRPr="00FD4A18">
        <w:rPr>
          <w:b/>
          <w:szCs w:val="22"/>
          <w:lang w:eastAsia="pt-BR"/>
        </w:rPr>
        <w:t>informações essenciais à comprovação da legitimidade dos atestados (declarações) solicitados, à ratificação das informações neles insertas ou do efetivo atendimento aos requisitos técnicos exigidos neste Edital,</w:t>
      </w:r>
      <w:r w:rsidRPr="00FD4A18">
        <w:rPr>
          <w:szCs w:val="22"/>
          <w:lang w:eastAsia="pt-BR"/>
        </w:rPr>
        <w:t xml:space="preserve"> apresentando, dentre outros documentos, cópia do contrato que deu suporte à contratação, e os respectivos Termos Aditivos, Notas Fiscais/Faturas, Notas de Empenho, endereço atual da contratante e local em que foram prestados os serviços, sendo que estas e outras informações</w:t>
      </w:r>
      <w:r w:rsidRPr="008E79EF">
        <w:rPr>
          <w:szCs w:val="22"/>
          <w:lang w:eastAsia="pt-BR"/>
        </w:rPr>
        <w:t xml:space="preserve"> complementares </w:t>
      </w:r>
      <w:r w:rsidRPr="0029579B">
        <w:rPr>
          <w:b/>
          <w:szCs w:val="22"/>
          <w:lang w:eastAsia="pt-BR"/>
        </w:rPr>
        <w:t>poderão ser requeridas mediante diligência</w:t>
      </w:r>
      <w:r w:rsidRPr="00C36915">
        <w:rPr>
          <w:szCs w:val="22"/>
        </w:rPr>
        <w:t>.</w:t>
      </w:r>
    </w:p>
    <w:p w:rsidR="00057EB7" w:rsidRPr="00147682" w:rsidRDefault="00057EB7" w:rsidP="00057EB7">
      <w:pPr>
        <w:jc w:val="both"/>
        <w:rPr>
          <w:szCs w:val="22"/>
        </w:rPr>
      </w:pPr>
      <w:r w:rsidRPr="00147682">
        <w:rPr>
          <w:szCs w:val="22"/>
        </w:rPr>
        <w:t xml:space="preserve"> </w:t>
      </w:r>
    </w:p>
    <w:p w:rsidR="00057EB7" w:rsidRPr="003673BA" w:rsidRDefault="00057EB7" w:rsidP="00057EB7">
      <w:pPr>
        <w:jc w:val="both"/>
        <w:rPr>
          <w:szCs w:val="22"/>
        </w:rPr>
      </w:pPr>
      <w:r w:rsidRPr="00CA4DF8">
        <w:rPr>
          <w:szCs w:val="22"/>
        </w:rPr>
        <w:t xml:space="preserve">26.2. </w:t>
      </w:r>
      <w:r w:rsidRPr="00CA4DF8">
        <w:rPr>
          <w:szCs w:val="22"/>
        </w:rPr>
        <w:tab/>
      </w:r>
      <w:r w:rsidRPr="00955066">
        <w:rPr>
          <w:b/>
          <w:szCs w:val="22"/>
        </w:rPr>
        <w:t>Declaração da LICITANTE</w:t>
      </w:r>
      <w:r w:rsidRPr="00C206D9">
        <w:rPr>
          <w:szCs w:val="22"/>
        </w:rPr>
        <w:t xml:space="preserve">, sob assinatura do Representante legal da empresa, de que, sendo vencedora da Licitação comprovará junto </w:t>
      </w:r>
      <w:proofErr w:type="gramStart"/>
      <w:r w:rsidRPr="00C206D9">
        <w:rPr>
          <w:szCs w:val="22"/>
        </w:rPr>
        <w:t>à</w:t>
      </w:r>
      <w:proofErr w:type="gramEnd"/>
      <w:r w:rsidRPr="00C206D9">
        <w:rPr>
          <w:szCs w:val="22"/>
        </w:rPr>
        <w:t xml:space="preserve"> CONTRATANTE o </w:t>
      </w:r>
      <w:r w:rsidRPr="00BD2161">
        <w:rPr>
          <w:b/>
          <w:szCs w:val="22"/>
        </w:rPr>
        <w:t>nível de escolaridade exigida para os profissionais</w:t>
      </w:r>
      <w:r w:rsidRPr="003673BA">
        <w:rPr>
          <w:szCs w:val="22"/>
        </w:rPr>
        <w:t>;</w:t>
      </w:r>
    </w:p>
    <w:p w:rsidR="00057EB7" w:rsidRPr="007D5E8D" w:rsidRDefault="00057EB7" w:rsidP="00057EB7">
      <w:pPr>
        <w:jc w:val="both"/>
        <w:rPr>
          <w:szCs w:val="22"/>
        </w:rPr>
      </w:pPr>
    </w:p>
    <w:p w:rsidR="00057EB7" w:rsidRPr="00147682" w:rsidRDefault="00057EB7" w:rsidP="00057EB7">
      <w:pPr>
        <w:jc w:val="both"/>
        <w:rPr>
          <w:szCs w:val="22"/>
        </w:rPr>
      </w:pPr>
      <w:r w:rsidRPr="007D5E8D">
        <w:rPr>
          <w:szCs w:val="22"/>
        </w:rPr>
        <w:t>26.3.</w:t>
      </w:r>
      <w:r w:rsidRPr="007D5E8D">
        <w:rPr>
          <w:szCs w:val="22"/>
        </w:rPr>
        <w:tab/>
      </w:r>
      <w:r w:rsidRPr="00955066">
        <w:rPr>
          <w:b/>
          <w:szCs w:val="22"/>
        </w:rPr>
        <w:t>Declaração da LICITANTE</w:t>
      </w:r>
      <w:r w:rsidRPr="001E619F">
        <w:rPr>
          <w:szCs w:val="22"/>
        </w:rPr>
        <w:t xml:space="preserve">, assinada pelo Representante legal da empresa, de que, caso seja declarada vencedora da Licitação, </w:t>
      </w:r>
      <w:r w:rsidRPr="0009044B">
        <w:rPr>
          <w:b/>
          <w:szCs w:val="22"/>
        </w:rPr>
        <w:t>instalará, em BRA</w:t>
      </w:r>
      <w:r w:rsidRPr="00DF32CB">
        <w:rPr>
          <w:b/>
          <w:szCs w:val="22"/>
        </w:rPr>
        <w:t>SÍLIA – DF</w:t>
      </w:r>
      <w:r w:rsidRPr="00DF32CB">
        <w:rPr>
          <w:szCs w:val="22"/>
        </w:rPr>
        <w:t xml:space="preserve">, sede, filial ou representação, dotada de infraestrutura administrativa e técnica, adequadas, com recursos humanos qualificados, necessários e suficientes para a prestação dos serviços contratados, a ser comprovada </w:t>
      </w:r>
      <w:r w:rsidRPr="00147682">
        <w:rPr>
          <w:b/>
          <w:szCs w:val="22"/>
        </w:rPr>
        <w:t xml:space="preserve">no prazo máximo de 60 (sessenta) dias contados a partir da </w:t>
      </w:r>
      <w:r w:rsidRPr="00557D61">
        <w:rPr>
          <w:b/>
          <w:szCs w:val="22"/>
        </w:rPr>
        <w:t>assinatura</w:t>
      </w:r>
      <w:r w:rsidRPr="00147682">
        <w:rPr>
          <w:b/>
          <w:szCs w:val="22"/>
        </w:rPr>
        <w:t xml:space="preserve"> do contrato</w:t>
      </w:r>
      <w:r w:rsidRPr="00147682">
        <w:rPr>
          <w:szCs w:val="22"/>
        </w:rPr>
        <w:t>.</w:t>
      </w:r>
    </w:p>
    <w:p w:rsidR="00057EB7" w:rsidRPr="00CA4DF8" w:rsidRDefault="00057EB7" w:rsidP="00057EB7">
      <w:pPr>
        <w:jc w:val="both"/>
        <w:rPr>
          <w:szCs w:val="22"/>
        </w:rPr>
      </w:pPr>
    </w:p>
    <w:p w:rsidR="00057EB7" w:rsidRPr="007D5E8D" w:rsidRDefault="00057EB7" w:rsidP="00057EB7">
      <w:pPr>
        <w:jc w:val="both"/>
        <w:rPr>
          <w:szCs w:val="22"/>
        </w:rPr>
      </w:pPr>
      <w:r w:rsidRPr="00841488">
        <w:rPr>
          <w:szCs w:val="22"/>
        </w:rPr>
        <w:t xml:space="preserve">26.4. </w:t>
      </w:r>
      <w:r w:rsidRPr="00841488">
        <w:rPr>
          <w:szCs w:val="22"/>
        </w:rPr>
        <w:tab/>
      </w:r>
      <w:r w:rsidRPr="00955066">
        <w:rPr>
          <w:b/>
          <w:szCs w:val="22"/>
        </w:rPr>
        <w:t>Declaração da LICITANTE</w:t>
      </w:r>
      <w:r w:rsidRPr="00BD2161">
        <w:rPr>
          <w:szCs w:val="22"/>
        </w:rPr>
        <w:t>, assinada pelo Representante legal da empresa, de que, sendo</w:t>
      </w:r>
      <w:r w:rsidRPr="003673BA">
        <w:rPr>
          <w:szCs w:val="22"/>
        </w:rPr>
        <w:t xml:space="preserve"> vencedora da Licitação, se responsabiliza por quaisquer danos causados por seus empregados à União e servidores da CONTRATANTE, dentro da área e dependências onde serão prestados os serviços, bem como pelo desaparecimento de bens da União e de terceiros, </w:t>
      </w:r>
      <w:r w:rsidRPr="007D5E8D">
        <w:rPr>
          <w:szCs w:val="22"/>
        </w:rPr>
        <w:t>seja por omissão ou negligência de seus empregados.</w:t>
      </w:r>
    </w:p>
    <w:p w:rsidR="00057EB7" w:rsidRPr="00492F95" w:rsidRDefault="00057EB7" w:rsidP="00057EB7">
      <w:pPr>
        <w:jc w:val="both"/>
        <w:rPr>
          <w:szCs w:val="22"/>
        </w:rPr>
      </w:pPr>
    </w:p>
    <w:p w:rsidR="00057EB7" w:rsidRPr="00105341" w:rsidRDefault="00057EB7" w:rsidP="00057EB7">
      <w:pPr>
        <w:jc w:val="both"/>
        <w:rPr>
          <w:szCs w:val="22"/>
        </w:rPr>
      </w:pPr>
      <w:r w:rsidRPr="00FD4A18">
        <w:rPr>
          <w:szCs w:val="22"/>
        </w:rPr>
        <w:t>26.5.</w:t>
      </w:r>
      <w:r w:rsidRPr="00FD4A18">
        <w:rPr>
          <w:szCs w:val="22"/>
        </w:rPr>
        <w:tab/>
        <w:t xml:space="preserve">Não há obrigatoriedade de que as nomenclaturas constantes do atestado </w:t>
      </w:r>
      <w:r w:rsidRPr="00FD4A18">
        <w:rPr>
          <w:color w:val="000000"/>
          <w:szCs w:val="22"/>
          <w:lang w:eastAsia="pt-BR"/>
        </w:rPr>
        <w:t>(declaração)</w:t>
      </w:r>
      <w:r w:rsidRPr="00FD4A18">
        <w:rPr>
          <w:szCs w:val="22"/>
        </w:rPr>
        <w:t xml:space="preserve"> sejam idênticas à utilizada na definição dos cargos ora tratados, contudo </w:t>
      </w:r>
      <w:r w:rsidRPr="00FD4A18">
        <w:rPr>
          <w:b/>
          <w:szCs w:val="22"/>
        </w:rPr>
        <w:t>as informações neles insertas deverão ser suficientes para que a área técnica da CONTRATANTE faça a aferição da compatibilidade dos profissionais/serviços com aqueles exigidos neste Termo de Referência</w:t>
      </w:r>
      <w:r w:rsidRPr="00FD4A18">
        <w:rPr>
          <w:szCs w:val="22"/>
        </w:rPr>
        <w:t>.</w:t>
      </w:r>
    </w:p>
    <w:p w:rsidR="00057EB7" w:rsidRPr="007C35F0" w:rsidRDefault="00057EB7" w:rsidP="00057EB7">
      <w:pPr>
        <w:jc w:val="both"/>
        <w:rPr>
          <w:szCs w:val="22"/>
        </w:rPr>
      </w:pPr>
    </w:p>
    <w:p w:rsidR="00057EB7" w:rsidRPr="008D19A3" w:rsidRDefault="00057EB7" w:rsidP="00057EB7">
      <w:pPr>
        <w:jc w:val="both"/>
        <w:rPr>
          <w:szCs w:val="22"/>
        </w:rPr>
      </w:pPr>
      <w:r w:rsidRPr="00532CEF">
        <w:rPr>
          <w:szCs w:val="22"/>
        </w:rPr>
        <w:t xml:space="preserve">26.6 A LICITANTE deverá apresentar para comprovação da </w:t>
      </w:r>
      <w:r w:rsidRPr="00A423DF">
        <w:rPr>
          <w:b/>
          <w:szCs w:val="22"/>
        </w:rPr>
        <w:t>Habilitação Econômico-financeira</w:t>
      </w:r>
      <w:r w:rsidRPr="008D19A3">
        <w:rPr>
          <w:szCs w:val="22"/>
        </w:rPr>
        <w:t>, dentre outros, os seguintes documentos:</w:t>
      </w:r>
    </w:p>
    <w:p w:rsidR="00057EB7" w:rsidRPr="008D19A3" w:rsidRDefault="00057EB7" w:rsidP="00057EB7">
      <w:pPr>
        <w:jc w:val="both"/>
        <w:rPr>
          <w:szCs w:val="22"/>
        </w:rPr>
      </w:pPr>
    </w:p>
    <w:p w:rsidR="00057EB7" w:rsidRPr="008D19A3" w:rsidRDefault="00057EB7" w:rsidP="00057EB7">
      <w:pPr>
        <w:ind w:firstLine="709"/>
        <w:jc w:val="both"/>
        <w:rPr>
          <w:szCs w:val="22"/>
        </w:rPr>
      </w:pPr>
      <w:r w:rsidRPr="008D19A3">
        <w:rPr>
          <w:szCs w:val="22"/>
        </w:rPr>
        <w:t xml:space="preserve">26.6.1 </w:t>
      </w:r>
      <w:r w:rsidRPr="008D19A3">
        <w:rPr>
          <w:b/>
          <w:szCs w:val="22"/>
        </w:rPr>
        <w:t>Balanço e demonstrações contábeis referentes ao último exercício social</w:t>
      </w:r>
      <w:r w:rsidRPr="008D19A3">
        <w:rPr>
          <w:szCs w:val="22"/>
        </w:rPr>
        <w:t xml:space="preserve">, que demonstrem resultados </w:t>
      </w:r>
      <w:r w:rsidRPr="008D19A3">
        <w:rPr>
          <w:b/>
          <w:szCs w:val="22"/>
        </w:rPr>
        <w:t xml:space="preserve">superiores a </w:t>
      </w:r>
      <w:proofErr w:type="gramStart"/>
      <w:r w:rsidRPr="008D19A3">
        <w:rPr>
          <w:b/>
          <w:szCs w:val="22"/>
        </w:rPr>
        <w:t>1</w:t>
      </w:r>
      <w:proofErr w:type="gramEnd"/>
      <w:r w:rsidRPr="008D19A3">
        <w:rPr>
          <w:b/>
          <w:szCs w:val="22"/>
        </w:rPr>
        <w:t xml:space="preserve"> (um)</w:t>
      </w:r>
      <w:r w:rsidRPr="008D19A3">
        <w:rPr>
          <w:szCs w:val="22"/>
        </w:rPr>
        <w:t xml:space="preserve"> para os índices de </w:t>
      </w:r>
      <w:r w:rsidRPr="008D19A3">
        <w:rPr>
          <w:b/>
          <w:szCs w:val="22"/>
        </w:rPr>
        <w:t>Liquidez Geral (LG)</w:t>
      </w:r>
      <w:r w:rsidRPr="008D19A3">
        <w:rPr>
          <w:szCs w:val="22"/>
        </w:rPr>
        <w:t xml:space="preserve">, </w:t>
      </w:r>
      <w:r w:rsidRPr="008D19A3">
        <w:rPr>
          <w:b/>
          <w:szCs w:val="22"/>
        </w:rPr>
        <w:t>Liquidez Corrente (LC)</w:t>
      </w:r>
      <w:r w:rsidRPr="008D19A3">
        <w:rPr>
          <w:szCs w:val="22"/>
        </w:rPr>
        <w:t xml:space="preserve"> e </w:t>
      </w:r>
      <w:r w:rsidRPr="008D19A3">
        <w:rPr>
          <w:b/>
          <w:szCs w:val="22"/>
        </w:rPr>
        <w:t>Solvência Geral (SG)</w:t>
      </w:r>
      <w:r w:rsidRPr="008D19A3">
        <w:rPr>
          <w:szCs w:val="22"/>
        </w:rPr>
        <w:t>. (Acórdão TCU nº 1214/2013-Plenário e IN SLTI n.º 02/2008 e alterações posteriores);</w:t>
      </w:r>
    </w:p>
    <w:p w:rsidR="00057EB7" w:rsidRPr="008D19A3" w:rsidRDefault="00057EB7" w:rsidP="00057EB7">
      <w:pPr>
        <w:jc w:val="both"/>
        <w:rPr>
          <w:szCs w:val="22"/>
        </w:rPr>
      </w:pPr>
    </w:p>
    <w:p w:rsidR="00057EB7" w:rsidRPr="008D19A3" w:rsidRDefault="00057EB7" w:rsidP="00057EB7">
      <w:pPr>
        <w:ind w:firstLine="709"/>
        <w:jc w:val="both"/>
        <w:rPr>
          <w:szCs w:val="22"/>
        </w:rPr>
      </w:pPr>
      <w:r w:rsidRPr="008D19A3">
        <w:rPr>
          <w:szCs w:val="22"/>
        </w:rPr>
        <w:t xml:space="preserve">26.6.2 </w:t>
      </w:r>
      <w:r w:rsidRPr="008D19A3">
        <w:rPr>
          <w:b/>
          <w:szCs w:val="22"/>
        </w:rPr>
        <w:t>Demonstração de Capital Circulante Líquido (CCL) ou Capital de Giro (Ativo Circulante - Passivo Circulante) de, no mínimo, 16,66% do valor estimado para a contratação,</w:t>
      </w:r>
      <w:r w:rsidRPr="008D19A3">
        <w:rPr>
          <w:szCs w:val="22"/>
        </w:rPr>
        <w:t xml:space="preserve"> tendo por base o Balanço e as demonstrações contábeis referentes ao último exercício social. (Acórdão TCU nº 1214/2013-Plenário e IN SLTI n.º 02/2008 e alterações posteriores);</w:t>
      </w:r>
    </w:p>
    <w:p w:rsidR="00057EB7" w:rsidRPr="008D19A3" w:rsidRDefault="00057EB7" w:rsidP="00057EB7">
      <w:pPr>
        <w:jc w:val="both"/>
        <w:rPr>
          <w:szCs w:val="22"/>
        </w:rPr>
      </w:pPr>
    </w:p>
    <w:p w:rsidR="00057EB7" w:rsidRPr="008D19A3" w:rsidRDefault="00057EB7" w:rsidP="00057EB7">
      <w:pPr>
        <w:ind w:firstLine="709"/>
        <w:jc w:val="both"/>
        <w:rPr>
          <w:szCs w:val="22"/>
        </w:rPr>
      </w:pPr>
      <w:r w:rsidRPr="008D19A3">
        <w:rPr>
          <w:szCs w:val="22"/>
        </w:rPr>
        <w:t xml:space="preserve">26.6.3 </w:t>
      </w:r>
      <w:r w:rsidRPr="008D19A3">
        <w:rPr>
          <w:b/>
          <w:szCs w:val="22"/>
        </w:rPr>
        <w:t>Comprovação de patrimônio líquido de 10% (dez por cento) do valor estimado da contratação</w:t>
      </w:r>
      <w:r w:rsidRPr="008D19A3">
        <w:rPr>
          <w:szCs w:val="22"/>
        </w:rPr>
        <w:t xml:space="preserve">, por meio da apresentação do </w:t>
      </w:r>
      <w:r w:rsidRPr="008D19A3">
        <w:rPr>
          <w:b/>
          <w:szCs w:val="22"/>
        </w:rPr>
        <w:t>balanço patrimonial e demonstrações contábeis do último exercício social</w:t>
      </w:r>
      <w:r w:rsidRPr="008D19A3">
        <w:rPr>
          <w:szCs w:val="22"/>
        </w:rPr>
        <w:t xml:space="preserve">, apresentados na forma da lei, vedada a substituição por balancetes ou balanços provisórios, podendo ser atualizados por índices oficiais, quando encerrados há mais de </w:t>
      </w:r>
      <w:proofErr w:type="gramStart"/>
      <w:r w:rsidRPr="008D19A3">
        <w:rPr>
          <w:szCs w:val="22"/>
        </w:rPr>
        <w:t>3</w:t>
      </w:r>
      <w:proofErr w:type="gramEnd"/>
      <w:r w:rsidRPr="008D19A3">
        <w:rPr>
          <w:szCs w:val="22"/>
        </w:rPr>
        <w:t xml:space="preserve"> (três) meses da data da apresentação da proposta. (Acórdão TCU nº 1214/2013-Plenário e IN SLTI n.º 02/2008 e alterações posteriores);</w:t>
      </w:r>
    </w:p>
    <w:p w:rsidR="00057EB7" w:rsidRPr="008D19A3" w:rsidRDefault="00057EB7" w:rsidP="00057EB7">
      <w:pPr>
        <w:jc w:val="both"/>
        <w:rPr>
          <w:szCs w:val="22"/>
        </w:rPr>
      </w:pPr>
      <w:r w:rsidRPr="008D19A3">
        <w:rPr>
          <w:szCs w:val="22"/>
        </w:rPr>
        <w:t xml:space="preserve">   </w:t>
      </w:r>
    </w:p>
    <w:p w:rsidR="00057EB7" w:rsidRPr="008D19A3" w:rsidRDefault="00057EB7" w:rsidP="00057EB7">
      <w:pPr>
        <w:ind w:firstLine="709"/>
        <w:jc w:val="both"/>
        <w:rPr>
          <w:szCs w:val="22"/>
        </w:rPr>
      </w:pPr>
      <w:r w:rsidRPr="00557D61">
        <w:rPr>
          <w:szCs w:val="22"/>
        </w:rPr>
        <w:t xml:space="preserve">26.6.4 </w:t>
      </w:r>
      <w:r w:rsidRPr="00557D61">
        <w:rPr>
          <w:b/>
          <w:szCs w:val="22"/>
        </w:rPr>
        <w:t xml:space="preserve">Demonstração de Patrimônio Líquido igual ou superior a 1/12 do valor total dos contratos firmados (ou instrumentos equivalentes) pela licitante com a Administração Pública </w:t>
      </w:r>
      <w:r w:rsidRPr="00557D61">
        <w:rPr>
          <w:b/>
          <w:szCs w:val="22"/>
        </w:rPr>
        <w:lastRenderedPageBreak/>
        <w:t>e com empresas privadas, vigentes na data de abertura da sessão pública</w:t>
      </w:r>
      <w:r w:rsidRPr="00C05CC1">
        <w:rPr>
          <w:szCs w:val="22"/>
        </w:rPr>
        <w:t>.</w:t>
      </w:r>
      <w:r w:rsidRPr="00557D61">
        <w:rPr>
          <w:szCs w:val="22"/>
        </w:rPr>
        <w:t xml:space="preserve"> (Acórdão TCU nº 1214/2013-Plenário e IN SLTI n.º 02/2008 e alterações posteriores);</w:t>
      </w:r>
    </w:p>
    <w:p w:rsidR="00057EB7" w:rsidRPr="008D19A3" w:rsidRDefault="00057EB7" w:rsidP="00057EB7">
      <w:pPr>
        <w:jc w:val="both"/>
        <w:rPr>
          <w:szCs w:val="22"/>
        </w:rPr>
      </w:pPr>
    </w:p>
    <w:p w:rsidR="00057EB7" w:rsidRPr="008D19A3" w:rsidRDefault="00057EB7" w:rsidP="00057EB7">
      <w:pPr>
        <w:ind w:firstLine="1418"/>
        <w:jc w:val="both"/>
        <w:rPr>
          <w:szCs w:val="22"/>
        </w:rPr>
      </w:pPr>
      <w:r w:rsidRPr="008D19A3">
        <w:rPr>
          <w:szCs w:val="22"/>
        </w:rPr>
        <w:t xml:space="preserve">26.6.4.1 Esta fração deverá ser comprovada por meio de </w:t>
      </w:r>
      <w:r w:rsidRPr="008D19A3">
        <w:rPr>
          <w:b/>
          <w:szCs w:val="22"/>
        </w:rPr>
        <w:t>declaração que detalhe os contratos firmados (ou instrumentos equivalentes) e os respectivos valores</w:t>
      </w:r>
      <w:r w:rsidRPr="008D19A3">
        <w:rPr>
          <w:szCs w:val="22"/>
        </w:rPr>
        <w:t xml:space="preserve">, conforme </w:t>
      </w:r>
      <w:r w:rsidRPr="008D19A3">
        <w:rPr>
          <w:b/>
          <w:szCs w:val="22"/>
        </w:rPr>
        <w:t xml:space="preserve">modelo constante no Anexo </w:t>
      </w:r>
      <w:r>
        <w:rPr>
          <w:b/>
          <w:szCs w:val="22"/>
        </w:rPr>
        <w:t>III</w:t>
      </w:r>
      <w:r w:rsidRPr="008D19A3">
        <w:rPr>
          <w:b/>
          <w:szCs w:val="22"/>
        </w:rPr>
        <w:t xml:space="preserve"> deste Termo de Referência, acompanhada da Demonstração do Resultado do Exercício (DRE) relativa ao último exercício social.</w:t>
      </w:r>
      <w:r w:rsidRPr="008D19A3">
        <w:rPr>
          <w:szCs w:val="22"/>
        </w:rPr>
        <w:t xml:space="preserve"> (Acórdão TCU nº 1214/2013-Plenário e IN SLTI n.º 02/2008 e alterações posteriores);</w:t>
      </w:r>
    </w:p>
    <w:p w:rsidR="00057EB7" w:rsidRPr="008D19A3" w:rsidRDefault="00057EB7" w:rsidP="00057EB7">
      <w:pPr>
        <w:jc w:val="both"/>
        <w:rPr>
          <w:szCs w:val="22"/>
        </w:rPr>
      </w:pPr>
    </w:p>
    <w:p w:rsidR="00057EB7" w:rsidRPr="008D19A3" w:rsidRDefault="00057EB7" w:rsidP="00057EB7">
      <w:pPr>
        <w:ind w:firstLine="1418"/>
        <w:jc w:val="both"/>
        <w:rPr>
          <w:szCs w:val="22"/>
        </w:rPr>
      </w:pPr>
      <w:r w:rsidRPr="008D19A3">
        <w:rPr>
          <w:szCs w:val="22"/>
        </w:rPr>
        <w:t xml:space="preserve">26.6.4.2 Se houver </w:t>
      </w:r>
      <w:r w:rsidRPr="008D19A3">
        <w:rPr>
          <w:b/>
          <w:szCs w:val="22"/>
        </w:rPr>
        <w:t>divergência do valor total constante da declaração, superior a 10% (para cima ou para baixo), em relação à receita bruta discriminada na DRE</w:t>
      </w:r>
      <w:r w:rsidRPr="008D19A3">
        <w:rPr>
          <w:szCs w:val="22"/>
        </w:rPr>
        <w:t>, a licitante deverá apresentar as devidas justificativas para tal diferença. (Acórdão TCU nº 1214/2013-Plenário e IN SLTI n.º 02/2008 e alterações posteriores);</w:t>
      </w:r>
    </w:p>
    <w:p w:rsidR="00057EB7" w:rsidRPr="008D19A3" w:rsidRDefault="00057EB7" w:rsidP="00057EB7">
      <w:pPr>
        <w:ind w:firstLine="1418"/>
        <w:jc w:val="both"/>
        <w:rPr>
          <w:szCs w:val="22"/>
        </w:rPr>
      </w:pPr>
    </w:p>
    <w:p w:rsidR="00057EB7" w:rsidRDefault="00057EB7" w:rsidP="00057EB7">
      <w:pPr>
        <w:ind w:firstLine="709"/>
        <w:jc w:val="both"/>
        <w:rPr>
          <w:b/>
          <w:color w:val="000000"/>
          <w:szCs w:val="22"/>
        </w:rPr>
      </w:pPr>
      <w:r w:rsidRPr="008D19A3">
        <w:rPr>
          <w:szCs w:val="22"/>
        </w:rPr>
        <w:t xml:space="preserve">26.6.5 </w:t>
      </w:r>
      <w:r w:rsidRPr="008D19A3">
        <w:rPr>
          <w:b/>
          <w:color w:val="000000"/>
          <w:szCs w:val="22"/>
        </w:rPr>
        <w:t>Comprovação de índice de endividamento total menor ou igual a 0,6 (</w:t>
      </w:r>
      <w:hyperlink r:id="rId19" w:history="1">
        <w:r w:rsidRPr="008D19A3">
          <w:rPr>
            <w:rStyle w:val="Hyperlink"/>
            <w:b/>
            <w:i/>
            <w:color w:val="000000"/>
            <w:szCs w:val="22"/>
          </w:rPr>
          <w:t>Acórdão TCU n.º 628/2014-Plenário</w:t>
        </w:r>
      </w:hyperlink>
      <w:r w:rsidRPr="008D19A3">
        <w:rPr>
          <w:b/>
          <w:i/>
          <w:color w:val="000000"/>
          <w:szCs w:val="22"/>
        </w:rPr>
        <w:t>)</w:t>
      </w:r>
      <w:r w:rsidRPr="009623B0">
        <w:rPr>
          <w:b/>
          <w:i/>
          <w:color w:val="000000"/>
          <w:szCs w:val="22"/>
        </w:rPr>
        <w:t>.</w:t>
      </w:r>
    </w:p>
    <w:p w:rsidR="00057EB7" w:rsidRDefault="00057EB7" w:rsidP="00057EB7">
      <w:pPr>
        <w:ind w:firstLine="709"/>
        <w:jc w:val="both"/>
        <w:rPr>
          <w:b/>
          <w:color w:val="000000"/>
          <w:szCs w:val="22"/>
        </w:rPr>
      </w:pPr>
    </w:p>
    <w:p w:rsidR="00057EB7" w:rsidRPr="00766096" w:rsidRDefault="00057EB7" w:rsidP="00057EB7">
      <w:pPr>
        <w:ind w:firstLine="709"/>
        <w:jc w:val="both"/>
        <w:rPr>
          <w:szCs w:val="22"/>
          <w:lang w:eastAsia="pt-BR"/>
        </w:rPr>
      </w:pPr>
      <w:r w:rsidRPr="00766096">
        <w:rPr>
          <w:color w:val="000000"/>
          <w:szCs w:val="22"/>
        </w:rPr>
        <w:t>26.6.6</w:t>
      </w:r>
      <w:r w:rsidRPr="00766096">
        <w:rPr>
          <w:b/>
          <w:color w:val="000000"/>
          <w:szCs w:val="22"/>
        </w:rPr>
        <w:t xml:space="preserve"> </w:t>
      </w:r>
      <w:r w:rsidRPr="00766096">
        <w:rPr>
          <w:szCs w:val="22"/>
          <w:lang w:eastAsia="pt-BR"/>
        </w:rPr>
        <w:t xml:space="preserve">A avaliação da qualificação econômico-financeira afeta ao </w:t>
      </w:r>
      <w:r w:rsidRPr="00766096">
        <w:rPr>
          <w:b/>
          <w:szCs w:val="22"/>
          <w:lang w:eastAsia="pt-BR"/>
        </w:rPr>
        <w:t>índice de endividamento total</w:t>
      </w:r>
      <w:r w:rsidRPr="00766096">
        <w:rPr>
          <w:szCs w:val="22"/>
          <w:lang w:eastAsia="pt-BR"/>
        </w:rPr>
        <w:t xml:space="preserve"> será realizada de forma</w:t>
      </w:r>
      <w:r w:rsidRPr="00766096">
        <w:rPr>
          <w:b/>
          <w:szCs w:val="22"/>
          <w:lang w:eastAsia="pt-BR"/>
        </w:rPr>
        <w:t xml:space="preserve"> conjunta com a Solvência Geral (SG)</w:t>
      </w:r>
      <w:r w:rsidRPr="00766096">
        <w:rPr>
          <w:szCs w:val="22"/>
          <w:lang w:eastAsia="pt-BR"/>
        </w:rPr>
        <w:t xml:space="preserve">, sendo que o não atendimento, </w:t>
      </w:r>
      <w:r w:rsidRPr="00766096">
        <w:rPr>
          <w:b/>
          <w:szCs w:val="22"/>
          <w:lang w:eastAsia="pt-BR"/>
        </w:rPr>
        <w:t>de forma isolada</w:t>
      </w:r>
      <w:r w:rsidRPr="00766096">
        <w:rPr>
          <w:szCs w:val="22"/>
          <w:lang w:eastAsia="pt-BR"/>
        </w:rPr>
        <w:t xml:space="preserve">, do </w:t>
      </w:r>
      <w:r w:rsidRPr="00766096">
        <w:rPr>
          <w:b/>
          <w:szCs w:val="22"/>
          <w:lang w:eastAsia="pt-BR"/>
        </w:rPr>
        <w:t>índice de 0,6</w:t>
      </w:r>
      <w:r w:rsidRPr="00766096">
        <w:rPr>
          <w:szCs w:val="22"/>
          <w:lang w:eastAsia="pt-BR"/>
        </w:rPr>
        <w:t xml:space="preserve"> </w:t>
      </w:r>
      <w:r w:rsidRPr="00766096">
        <w:rPr>
          <w:b/>
          <w:szCs w:val="22"/>
          <w:lang w:eastAsia="pt-BR"/>
        </w:rPr>
        <w:t>não caracterizará motivo suficiente para a inabilitação da LICITANTE</w:t>
      </w:r>
      <w:r w:rsidRPr="00766096">
        <w:rPr>
          <w:szCs w:val="22"/>
          <w:lang w:eastAsia="pt-BR"/>
        </w:rPr>
        <w:t xml:space="preserve">, </w:t>
      </w:r>
      <w:r w:rsidRPr="00766096">
        <w:rPr>
          <w:b/>
          <w:szCs w:val="22"/>
          <w:u w:val="single"/>
          <w:lang w:eastAsia="pt-BR"/>
        </w:rPr>
        <w:t>desde que o resultado da SG seja igual ou superior 1,5</w:t>
      </w:r>
      <w:r w:rsidRPr="00766096">
        <w:rPr>
          <w:szCs w:val="22"/>
          <w:lang w:eastAsia="pt-BR"/>
        </w:rPr>
        <w:t>.</w:t>
      </w:r>
    </w:p>
    <w:p w:rsidR="00057EB7" w:rsidRPr="00766096" w:rsidRDefault="00057EB7" w:rsidP="00057EB7">
      <w:pPr>
        <w:ind w:firstLine="709"/>
        <w:jc w:val="both"/>
        <w:rPr>
          <w:szCs w:val="22"/>
          <w:lang w:eastAsia="pt-BR"/>
        </w:rPr>
      </w:pPr>
    </w:p>
    <w:p w:rsidR="00057EB7" w:rsidRPr="00E724CE" w:rsidRDefault="00057EB7" w:rsidP="00057EB7">
      <w:pPr>
        <w:ind w:firstLine="709"/>
        <w:jc w:val="both"/>
        <w:rPr>
          <w:szCs w:val="22"/>
        </w:rPr>
      </w:pPr>
      <w:r w:rsidRPr="00766096">
        <w:rPr>
          <w:szCs w:val="22"/>
          <w:lang w:eastAsia="pt-BR"/>
        </w:rPr>
        <w:t xml:space="preserve">26.6.7 </w:t>
      </w:r>
      <w:r w:rsidRPr="00766096">
        <w:rPr>
          <w:szCs w:val="22"/>
        </w:rPr>
        <w:t xml:space="preserve">Será aceita também a apresentação de </w:t>
      </w:r>
      <w:r w:rsidRPr="00766096">
        <w:rPr>
          <w:b/>
          <w:szCs w:val="22"/>
        </w:rPr>
        <w:t xml:space="preserve">balanços e demais demonstrações contábeis </w:t>
      </w:r>
      <w:r w:rsidRPr="00766096">
        <w:rPr>
          <w:b/>
          <w:szCs w:val="22"/>
          <w:u w:val="single"/>
        </w:rPr>
        <w:t>intermediárias</w:t>
      </w:r>
      <w:r w:rsidRPr="00766096">
        <w:rPr>
          <w:szCs w:val="22"/>
        </w:rPr>
        <w:t xml:space="preserve">, referentes ao </w:t>
      </w:r>
      <w:r w:rsidRPr="00766096">
        <w:rPr>
          <w:b/>
          <w:szCs w:val="22"/>
        </w:rPr>
        <w:t>exercício em curso (2016)</w:t>
      </w:r>
      <w:r w:rsidRPr="00766096">
        <w:rPr>
          <w:szCs w:val="22"/>
        </w:rPr>
        <w:t xml:space="preserve">, na forma da Lei, devidamente </w:t>
      </w:r>
      <w:r w:rsidRPr="00766096">
        <w:rPr>
          <w:b/>
          <w:szCs w:val="22"/>
        </w:rPr>
        <w:t>assinados pelo representante legal e pelo Contador responsável</w:t>
      </w:r>
      <w:r w:rsidRPr="00766096">
        <w:rPr>
          <w:szCs w:val="22"/>
        </w:rPr>
        <w:t xml:space="preserve">, e </w:t>
      </w:r>
      <w:r w:rsidRPr="00766096">
        <w:rPr>
          <w:b/>
          <w:szCs w:val="22"/>
        </w:rPr>
        <w:t>registrados em junta comercial</w:t>
      </w:r>
      <w:r w:rsidRPr="00766096">
        <w:rPr>
          <w:szCs w:val="22"/>
        </w:rPr>
        <w:t>.</w:t>
      </w:r>
    </w:p>
    <w:p w:rsidR="00057EB7" w:rsidRPr="00E724CE" w:rsidRDefault="00057EB7" w:rsidP="00057EB7">
      <w:pPr>
        <w:jc w:val="both"/>
        <w:rPr>
          <w:szCs w:val="22"/>
        </w:rPr>
      </w:pPr>
    </w:p>
    <w:p w:rsidR="00057EB7" w:rsidRPr="004C794B" w:rsidRDefault="00057EB7" w:rsidP="00057EB7">
      <w:pPr>
        <w:jc w:val="both"/>
        <w:rPr>
          <w:szCs w:val="22"/>
        </w:rPr>
      </w:pPr>
      <w:r w:rsidRPr="0052641A">
        <w:rPr>
          <w:szCs w:val="22"/>
        </w:rPr>
        <w:t>26</w:t>
      </w:r>
      <w:r w:rsidRPr="00444435">
        <w:rPr>
          <w:szCs w:val="22"/>
        </w:rPr>
        <w:t xml:space="preserve">.7. A fase de habilitação consistirá, também, na </w:t>
      </w:r>
      <w:r w:rsidRPr="00091FA0">
        <w:rPr>
          <w:b/>
          <w:szCs w:val="22"/>
        </w:rPr>
        <w:t xml:space="preserve">consulta </w:t>
      </w:r>
      <w:r w:rsidRPr="00091FA0">
        <w:rPr>
          <w:b/>
          <w:i/>
          <w:szCs w:val="22"/>
        </w:rPr>
        <w:t>on-line</w:t>
      </w:r>
      <w:r w:rsidRPr="00444435">
        <w:rPr>
          <w:szCs w:val="22"/>
        </w:rPr>
        <w:t xml:space="preserve"> ao Si</w:t>
      </w:r>
      <w:r w:rsidRPr="006A35E1">
        <w:rPr>
          <w:szCs w:val="22"/>
        </w:rPr>
        <w:t xml:space="preserve">stema Unificado de Cadastro de Fornecedores – </w:t>
      </w:r>
      <w:r w:rsidRPr="00091FA0">
        <w:rPr>
          <w:b/>
          <w:szCs w:val="22"/>
        </w:rPr>
        <w:t>SICAF e/ou às certidões respectivas</w:t>
      </w:r>
      <w:r w:rsidRPr="006A35E1">
        <w:rPr>
          <w:szCs w:val="22"/>
        </w:rPr>
        <w:t xml:space="preserve">, ao Cadastro Nacional de Empresas Inidôneas e Suspensas – </w:t>
      </w:r>
      <w:r w:rsidRPr="00091FA0">
        <w:rPr>
          <w:b/>
          <w:szCs w:val="22"/>
        </w:rPr>
        <w:t>CEIS</w:t>
      </w:r>
      <w:r w:rsidRPr="006A35E1">
        <w:rPr>
          <w:szCs w:val="22"/>
        </w:rPr>
        <w:t xml:space="preserve"> do Portal da Transparência, ao Cadastro Nacional de Condenações Cíveis por Ato de Improbidade Administrativa di</w:t>
      </w:r>
      <w:r w:rsidRPr="004C794B">
        <w:rPr>
          <w:szCs w:val="22"/>
        </w:rPr>
        <w:t xml:space="preserve">sponível no Portal do </w:t>
      </w:r>
      <w:r w:rsidRPr="00091FA0">
        <w:rPr>
          <w:b/>
          <w:szCs w:val="22"/>
        </w:rPr>
        <w:t>CNJ</w:t>
      </w:r>
      <w:r w:rsidRPr="004C794B">
        <w:rPr>
          <w:szCs w:val="22"/>
        </w:rPr>
        <w:t xml:space="preserve"> (Conselho Nacional de Justiça) e Certidão Negativa (ou Positiva com efeito de Negativa) de Débitos Trabalhistas (</w:t>
      </w:r>
      <w:r w:rsidRPr="00091FA0">
        <w:rPr>
          <w:b/>
          <w:szCs w:val="22"/>
        </w:rPr>
        <w:t>CNDT</w:t>
      </w:r>
      <w:r w:rsidRPr="004C794B">
        <w:rPr>
          <w:szCs w:val="22"/>
        </w:rPr>
        <w:t>).</w:t>
      </w:r>
    </w:p>
    <w:p w:rsidR="00057EB7" w:rsidRPr="00253117" w:rsidRDefault="00057EB7" w:rsidP="00057EB7">
      <w:pPr>
        <w:jc w:val="both"/>
        <w:rPr>
          <w:szCs w:val="22"/>
        </w:rPr>
      </w:pPr>
    </w:p>
    <w:p w:rsidR="00057EB7" w:rsidRDefault="00057EB7" w:rsidP="00057EB7">
      <w:pPr>
        <w:jc w:val="both"/>
        <w:rPr>
          <w:szCs w:val="22"/>
        </w:rPr>
      </w:pPr>
      <w:r w:rsidRPr="001F791C">
        <w:rPr>
          <w:szCs w:val="22"/>
        </w:rPr>
        <w:tab/>
        <w:t xml:space="preserve">26.7.1 Para fins de habilitação, </w:t>
      </w:r>
      <w:r w:rsidRPr="00AE452E">
        <w:rPr>
          <w:b/>
          <w:szCs w:val="22"/>
        </w:rPr>
        <w:t>será considerada a CNDT mais atualizada</w:t>
      </w:r>
      <w:r w:rsidRPr="00AE452E">
        <w:rPr>
          <w:szCs w:val="22"/>
        </w:rPr>
        <w:t xml:space="preserve">, conforme entendimento do </w:t>
      </w:r>
      <w:r w:rsidRPr="00B365A4">
        <w:rPr>
          <w:b/>
          <w:szCs w:val="22"/>
        </w:rPr>
        <w:t>Tribunal Superior do Trabalho – TST</w:t>
      </w:r>
      <w:r w:rsidRPr="00252CA1">
        <w:rPr>
          <w:szCs w:val="22"/>
        </w:rPr>
        <w:t xml:space="preserve">, ratificada pela orientação do </w:t>
      </w:r>
      <w:r w:rsidRPr="00E13C73">
        <w:rPr>
          <w:b/>
          <w:szCs w:val="22"/>
        </w:rPr>
        <w:t>Ministério do Planejamento, Orçamento e Gestão</w:t>
      </w:r>
      <w:r w:rsidRPr="00CB6687">
        <w:rPr>
          <w:szCs w:val="22"/>
        </w:rPr>
        <w:t>.</w:t>
      </w:r>
    </w:p>
    <w:p w:rsidR="00057EB7" w:rsidRDefault="00057EB7" w:rsidP="00057EB7">
      <w:pPr>
        <w:jc w:val="both"/>
        <w:rPr>
          <w:b/>
          <w:szCs w:val="22"/>
        </w:rPr>
      </w:pPr>
    </w:p>
    <w:p w:rsidR="00057EB7" w:rsidRDefault="00057EB7" w:rsidP="00057EB7">
      <w:pPr>
        <w:jc w:val="both"/>
        <w:rPr>
          <w:b/>
          <w:szCs w:val="22"/>
        </w:rPr>
      </w:pPr>
      <w:r w:rsidRPr="00A83078">
        <w:rPr>
          <w:b/>
          <w:szCs w:val="22"/>
        </w:rPr>
        <w:t>27</w:t>
      </w:r>
      <w:r w:rsidRPr="00C36915">
        <w:rPr>
          <w:b/>
          <w:szCs w:val="22"/>
        </w:rPr>
        <w:t xml:space="preserve"> - DAS SANÇÕES</w:t>
      </w:r>
    </w:p>
    <w:p w:rsidR="00057EB7" w:rsidRPr="00C36915" w:rsidRDefault="00057EB7" w:rsidP="00057EB7">
      <w:pPr>
        <w:jc w:val="both"/>
        <w:rPr>
          <w:b/>
          <w:szCs w:val="22"/>
        </w:rPr>
      </w:pPr>
    </w:p>
    <w:p w:rsidR="00057EB7" w:rsidRPr="00492F95" w:rsidRDefault="00057EB7" w:rsidP="00057EB7">
      <w:pPr>
        <w:jc w:val="both"/>
        <w:rPr>
          <w:snapToGrid w:val="0"/>
          <w:szCs w:val="22"/>
        </w:rPr>
      </w:pPr>
      <w:r w:rsidRPr="00766096">
        <w:rPr>
          <w:snapToGrid w:val="0"/>
          <w:szCs w:val="22"/>
        </w:rPr>
        <w:t xml:space="preserve">27.1. </w:t>
      </w:r>
      <w:r w:rsidRPr="00766096">
        <w:rPr>
          <w:snapToGrid w:val="0"/>
          <w:szCs w:val="22"/>
        </w:rPr>
        <w:tab/>
        <w:t xml:space="preserve">A licitante que, convocada dentro do prazo de validade de sua proposta, </w:t>
      </w:r>
      <w:r w:rsidRPr="00766096">
        <w:rPr>
          <w:b/>
          <w:snapToGrid w:val="0"/>
          <w:szCs w:val="22"/>
        </w:rPr>
        <w:t>não assinar o Contrato, deixar de entregar documentação exigida no Edital ou neste Termo de Referência, apresentar documentação falsa, ensejar o retardamento da execução</w:t>
      </w:r>
      <w:r w:rsidRPr="00766096">
        <w:rPr>
          <w:snapToGrid w:val="0"/>
          <w:szCs w:val="22"/>
        </w:rPr>
        <w:t xml:space="preserve"> de seu objeto, </w:t>
      </w:r>
      <w:r w:rsidRPr="00766096">
        <w:rPr>
          <w:b/>
          <w:snapToGrid w:val="0"/>
          <w:szCs w:val="22"/>
        </w:rPr>
        <w:t>não mantiver a proposta, falhar ou fraudar na execução do objeto, comportar-se de modo inidôneo</w:t>
      </w:r>
      <w:r w:rsidRPr="00766096">
        <w:rPr>
          <w:snapToGrid w:val="0"/>
          <w:szCs w:val="22"/>
        </w:rPr>
        <w:t xml:space="preserve">, fizer </w:t>
      </w:r>
      <w:r w:rsidRPr="00766096">
        <w:rPr>
          <w:b/>
          <w:snapToGrid w:val="0"/>
          <w:szCs w:val="22"/>
        </w:rPr>
        <w:t>declaração falsa</w:t>
      </w:r>
      <w:r w:rsidRPr="00766096">
        <w:rPr>
          <w:snapToGrid w:val="0"/>
          <w:szCs w:val="22"/>
        </w:rPr>
        <w:t xml:space="preserve"> ou </w:t>
      </w:r>
      <w:r w:rsidRPr="00766096">
        <w:rPr>
          <w:b/>
          <w:snapToGrid w:val="0"/>
          <w:szCs w:val="22"/>
        </w:rPr>
        <w:t>cometer</w:t>
      </w:r>
      <w:r w:rsidRPr="00766096">
        <w:rPr>
          <w:snapToGrid w:val="0"/>
          <w:szCs w:val="22"/>
        </w:rPr>
        <w:t xml:space="preserve"> </w:t>
      </w:r>
      <w:r w:rsidRPr="00766096">
        <w:rPr>
          <w:b/>
          <w:snapToGrid w:val="0"/>
          <w:szCs w:val="22"/>
        </w:rPr>
        <w:t>fraude fiscal</w:t>
      </w:r>
      <w:r w:rsidRPr="00766096">
        <w:rPr>
          <w:snapToGrid w:val="0"/>
          <w:szCs w:val="22"/>
        </w:rPr>
        <w:t xml:space="preserve">, garantido o direito à ampla defesa, </w:t>
      </w:r>
      <w:r w:rsidRPr="00766096">
        <w:rPr>
          <w:b/>
          <w:snapToGrid w:val="0"/>
          <w:szCs w:val="22"/>
        </w:rPr>
        <w:t>ficará impedida de licitar e contratar com a União</w:t>
      </w:r>
      <w:r w:rsidRPr="00766096">
        <w:rPr>
          <w:snapToGrid w:val="0"/>
          <w:szCs w:val="22"/>
        </w:rPr>
        <w:t xml:space="preserve"> e será </w:t>
      </w:r>
      <w:r w:rsidRPr="00766096">
        <w:rPr>
          <w:b/>
          <w:snapToGrid w:val="0"/>
          <w:szCs w:val="22"/>
        </w:rPr>
        <w:t>descredenciada</w:t>
      </w:r>
      <w:r w:rsidRPr="007D5E8D">
        <w:rPr>
          <w:b/>
          <w:snapToGrid w:val="0"/>
          <w:szCs w:val="22"/>
        </w:rPr>
        <w:t xml:space="preserve"> no SICAF</w:t>
      </w:r>
      <w:r w:rsidRPr="007D5E8D">
        <w:rPr>
          <w:snapToGrid w:val="0"/>
          <w:szCs w:val="22"/>
        </w:rPr>
        <w:t xml:space="preserve">, pelo prazo de </w:t>
      </w:r>
      <w:r w:rsidRPr="007D5E8D">
        <w:rPr>
          <w:b/>
          <w:snapToGrid w:val="0"/>
          <w:szCs w:val="22"/>
        </w:rPr>
        <w:t xml:space="preserve">até </w:t>
      </w:r>
      <w:proofErr w:type="gramStart"/>
      <w:r w:rsidRPr="007D5E8D">
        <w:rPr>
          <w:b/>
          <w:snapToGrid w:val="0"/>
          <w:szCs w:val="22"/>
        </w:rPr>
        <w:t>5</w:t>
      </w:r>
      <w:proofErr w:type="gramEnd"/>
      <w:r w:rsidRPr="007D5E8D">
        <w:rPr>
          <w:b/>
          <w:snapToGrid w:val="0"/>
          <w:szCs w:val="22"/>
        </w:rPr>
        <w:t xml:space="preserve"> (cinco) anos</w:t>
      </w:r>
      <w:r w:rsidRPr="00492F95">
        <w:rPr>
          <w:snapToGrid w:val="0"/>
          <w:szCs w:val="22"/>
        </w:rPr>
        <w:t>, sem prejuízo das multas previstas neste Edital e das demais cominações legais.</w:t>
      </w:r>
    </w:p>
    <w:p w:rsidR="00057EB7" w:rsidRPr="001E619F" w:rsidRDefault="00057EB7" w:rsidP="00057EB7">
      <w:pPr>
        <w:keepLines/>
        <w:widowControl w:val="0"/>
        <w:jc w:val="both"/>
        <w:rPr>
          <w:snapToGrid w:val="0"/>
          <w:szCs w:val="22"/>
        </w:rPr>
      </w:pPr>
    </w:p>
    <w:p w:rsidR="00057EB7" w:rsidRDefault="00057EB7" w:rsidP="00057EB7">
      <w:pPr>
        <w:keepLines/>
        <w:widowControl w:val="0"/>
        <w:jc w:val="both"/>
        <w:rPr>
          <w:snapToGrid w:val="0"/>
          <w:spacing w:val="-3"/>
          <w:szCs w:val="22"/>
        </w:rPr>
      </w:pPr>
      <w:r w:rsidRPr="0009044B">
        <w:rPr>
          <w:snapToGrid w:val="0"/>
          <w:szCs w:val="22"/>
        </w:rPr>
        <w:t>27</w:t>
      </w:r>
      <w:r w:rsidRPr="00DF32CB">
        <w:rPr>
          <w:snapToGrid w:val="0"/>
          <w:spacing w:val="-3"/>
          <w:szCs w:val="22"/>
        </w:rPr>
        <w:t xml:space="preserve">.2. </w:t>
      </w:r>
      <w:r w:rsidRPr="00DF32CB">
        <w:rPr>
          <w:snapToGrid w:val="0"/>
          <w:spacing w:val="-3"/>
          <w:szCs w:val="22"/>
        </w:rPr>
        <w:tab/>
        <w:t xml:space="preserve">Pela inexecução total ou parcial do objeto da licitação, a Administração aplicará à </w:t>
      </w:r>
      <w:r w:rsidRPr="00105341">
        <w:rPr>
          <w:szCs w:val="22"/>
        </w:rPr>
        <w:t>CONTRATADA</w:t>
      </w:r>
      <w:r w:rsidRPr="00105341">
        <w:rPr>
          <w:snapToGrid w:val="0"/>
          <w:spacing w:val="-3"/>
          <w:szCs w:val="22"/>
        </w:rPr>
        <w:t>, as seguintes sanções:</w:t>
      </w:r>
    </w:p>
    <w:p w:rsidR="00057EB7" w:rsidRPr="00105341" w:rsidRDefault="00057EB7" w:rsidP="00057EB7">
      <w:pPr>
        <w:keepLines/>
        <w:widowControl w:val="0"/>
        <w:jc w:val="both"/>
        <w:rPr>
          <w:snapToGrid w:val="0"/>
          <w:spacing w:val="-3"/>
          <w:szCs w:val="22"/>
        </w:rPr>
      </w:pPr>
    </w:p>
    <w:p w:rsidR="00057EB7" w:rsidRPr="009623B0" w:rsidRDefault="00057EB7" w:rsidP="00057EB7">
      <w:pPr>
        <w:widowControl w:val="0"/>
        <w:numPr>
          <w:ilvl w:val="0"/>
          <w:numId w:val="6"/>
        </w:numPr>
        <w:tabs>
          <w:tab w:val="clear" w:pos="1575"/>
          <w:tab w:val="num" w:pos="1134"/>
        </w:tabs>
        <w:suppressAutoHyphens w:val="0"/>
        <w:ind w:left="1134" w:hanging="425"/>
        <w:jc w:val="both"/>
        <w:rPr>
          <w:snapToGrid w:val="0"/>
          <w:spacing w:val="-3"/>
          <w:szCs w:val="22"/>
        </w:rPr>
      </w:pPr>
      <w:proofErr w:type="gramStart"/>
      <w:r w:rsidRPr="009623B0">
        <w:rPr>
          <w:snapToGrid w:val="0"/>
          <w:spacing w:val="-3"/>
          <w:szCs w:val="22"/>
        </w:rPr>
        <w:t>advertência</w:t>
      </w:r>
      <w:proofErr w:type="gramEnd"/>
      <w:r w:rsidRPr="009623B0">
        <w:rPr>
          <w:snapToGrid w:val="0"/>
          <w:spacing w:val="-3"/>
          <w:szCs w:val="22"/>
        </w:rPr>
        <w:t xml:space="preserve"> por escrito;</w:t>
      </w:r>
    </w:p>
    <w:p w:rsidR="00057EB7" w:rsidRPr="00003527" w:rsidRDefault="00057EB7" w:rsidP="00057EB7">
      <w:pPr>
        <w:widowControl w:val="0"/>
        <w:ind w:left="709"/>
        <w:jc w:val="both"/>
        <w:rPr>
          <w:snapToGrid w:val="0"/>
          <w:spacing w:val="-3"/>
          <w:szCs w:val="22"/>
        </w:rPr>
      </w:pPr>
    </w:p>
    <w:p w:rsidR="00057EB7" w:rsidRPr="00B365A4" w:rsidRDefault="00057EB7" w:rsidP="00057EB7">
      <w:pPr>
        <w:widowControl w:val="0"/>
        <w:numPr>
          <w:ilvl w:val="0"/>
          <w:numId w:val="6"/>
        </w:numPr>
        <w:tabs>
          <w:tab w:val="clear" w:pos="1575"/>
          <w:tab w:val="num" w:pos="1134"/>
        </w:tabs>
        <w:suppressAutoHyphens w:val="0"/>
        <w:ind w:left="1134" w:hanging="425"/>
        <w:jc w:val="both"/>
        <w:rPr>
          <w:snapToGrid w:val="0"/>
          <w:spacing w:val="-3"/>
          <w:szCs w:val="22"/>
        </w:rPr>
      </w:pPr>
      <w:proofErr w:type="gramStart"/>
      <w:r w:rsidRPr="0052641A">
        <w:rPr>
          <w:snapToGrid w:val="0"/>
          <w:spacing w:val="-3"/>
          <w:szCs w:val="22"/>
        </w:rPr>
        <w:t>multa</w:t>
      </w:r>
      <w:proofErr w:type="gramEnd"/>
      <w:r w:rsidRPr="0052641A">
        <w:rPr>
          <w:snapToGrid w:val="0"/>
          <w:spacing w:val="-3"/>
          <w:szCs w:val="22"/>
        </w:rPr>
        <w:t xml:space="preserve"> de </w:t>
      </w:r>
      <w:r>
        <w:rPr>
          <w:snapToGrid w:val="0"/>
          <w:spacing w:val="-3"/>
          <w:szCs w:val="22"/>
        </w:rPr>
        <w:t xml:space="preserve">até </w:t>
      </w:r>
      <w:r w:rsidRPr="0052641A">
        <w:rPr>
          <w:snapToGrid w:val="0"/>
          <w:spacing w:val="-3"/>
          <w:szCs w:val="22"/>
        </w:rPr>
        <w:t xml:space="preserve">10% (dez por cento), calculada sobre o </w:t>
      </w:r>
      <w:r w:rsidRPr="008928FA">
        <w:t>valor total da proposta ou lance final ofertado</w:t>
      </w:r>
      <w:r w:rsidRPr="0052641A" w:rsidDel="004A23FC">
        <w:rPr>
          <w:snapToGrid w:val="0"/>
          <w:spacing w:val="-3"/>
          <w:szCs w:val="22"/>
        </w:rPr>
        <w:t xml:space="preserve"> </w:t>
      </w:r>
      <w:r w:rsidRPr="0052641A">
        <w:rPr>
          <w:snapToGrid w:val="0"/>
          <w:spacing w:val="-3"/>
          <w:szCs w:val="22"/>
        </w:rPr>
        <w:t>devidamente atualizado, sem prejuízo da aplicação de outra</w:t>
      </w:r>
      <w:r w:rsidRPr="006A35E1">
        <w:rPr>
          <w:snapToGrid w:val="0"/>
          <w:spacing w:val="-3"/>
          <w:szCs w:val="22"/>
        </w:rPr>
        <w:t xml:space="preserve">s sanções previstas </w:t>
      </w:r>
      <w:r w:rsidRPr="006A35E1">
        <w:rPr>
          <w:snapToGrid w:val="0"/>
          <w:spacing w:val="-3"/>
          <w:szCs w:val="22"/>
        </w:rPr>
        <w:lastRenderedPageBreak/>
        <w:t xml:space="preserve">no  art. 28, do Decreto nº 5.450/2005, </w:t>
      </w:r>
      <w:r w:rsidRPr="004C794B">
        <w:rPr>
          <w:b/>
          <w:snapToGrid w:val="0"/>
          <w:spacing w:val="-3"/>
          <w:szCs w:val="22"/>
        </w:rPr>
        <w:t xml:space="preserve">na hipótese de recusa injustificada da licitante vencedora </w:t>
      </w:r>
      <w:r w:rsidRPr="00253117">
        <w:rPr>
          <w:b/>
          <w:snapToGrid w:val="0"/>
          <w:spacing w:val="-3"/>
          <w:szCs w:val="22"/>
        </w:rPr>
        <w:t>em retirar a Nota de Empenho e/ou celebrar o contrato, no prazo máximo de 05 (cinco) dias úteis</w:t>
      </w:r>
      <w:r w:rsidRPr="001F791C">
        <w:rPr>
          <w:snapToGrid w:val="0"/>
          <w:spacing w:val="-3"/>
          <w:szCs w:val="22"/>
        </w:rPr>
        <w:t>, após regularmente convocada, caracterizando inexecução total das obrigações acordadas;</w:t>
      </w:r>
    </w:p>
    <w:p w:rsidR="00057EB7" w:rsidRPr="00252CA1" w:rsidRDefault="00057EB7" w:rsidP="00057EB7">
      <w:pPr>
        <w:widowControl w:val="0"/>
        <w:jc w:val="both"/>
        <w:rPr>
          <w:snapToGrid w:val="0"/>
          <w:spacing w:val="-3"/>
          <w:szCs w:val="22"/>
        </w:rPr>
      </w:pPr>
    </w:p>
    <w:p w:rsidR="00057EB7" w:rsidRPr="00DD2D90" w:rsidRDefault="00057EB7" w:rsidP="00057EB7">
      <w:pPr>
        <w:widowControl w:val="0"/>
        <w:numPr>
          <w:ilvl w:val="0"/>
          <w:numId w:val="6"/>
        </w:numPr>
        <w:tabs>
          <w:tab w:val="clear" w:pos="1575"/>
          <w:tab w:val="num" w:pos="1134"/>
        </w:tabs>
        <w:suppressAutoHyphens w:val="0"/>
        <w:ind w:left="1134" w:hanging="425"/>
        <w:jc w:val="both"/>
        <w:rPr>
          <w:snapToGrid w:val="0"/>
          <w:spacing w:val="-3"/>
          <w:szCs w:val="22"/>
        </w:rPr>
      </w:pPr>
      <w:proofErr w:type="gramStart"/>
      <w:r w:rsidRPr="00E13C73">
        <w:rPr>
          <w:snapToGrid w:val="0"/>
          <w:spacing w:val="-3"/>
          <w:szCs w:val="22"/>
        </w:rPr>
        <w:t>multa</w:t>
      </w:r>
      <w:proofErr w:type="gramEnd"/>
      <w:r w:rsidRPr="00E13C73">
        <w:rPr>
          <w:snapToGrid w:val="0"/>
          <w:spacing w:val="-3"/>
          <w:szCs w:val="22"/>
        </w:rPr>
        <w:t xml:space="preserve"> de 0,2% (dois décimos por cento) sobre o </w:t>
      </w:r>
      <w:r w:rsidRPr="008D19A3">
        <w:rPr>
          <w:snapToGrid w:val="0"/>
          <w:spacing w:val="-3"/>
          <w:szCs w:val="22"/>
        </w:rPr>
        <w:t xml:space="preserve">valor </w:t>
      </w:r>
      <w:r w:rsidRPr="008D19A3">
        <w:rPr>
          <w:szCs w:val="22"/>
        </w:rPr>
        <w:t>da Nota Fiscal/Fatura</w:t>
      </w:r>
      <w:r w:rsidRPr="008D19A3">
        <w:rPr>
          <w:snapToGrid w:val="0"/>
          <w:spacing w:val="-3"/>
          <w:szCs w:val="22"/>
        </w:rPr>
        <w:t>, por</w:t>
      </w:r>
      <w:r w:rsidRPr="00E13C73">
        <w:rPr>
          <w:snapToGrid w:val="0"/>
          <w:spacing w:val="-3"/>
          <w:szCs w:val="22"/>
        </w:rPr>
        <w:t xml:space="preserve"> dia de atraso, no caso de descumprimento dos prazos estabelecidos neste Termo de Referência, referentes ao </w:t>
      </w:r>
      <w:r w:rsidRPr="00CB6687">
        <w:rPr>
          <w:b/>
          <w:snapToGrid w:val="0"/>
          <w:spacing w:val="-3"/>
          <w:szCs w:val="22"/>
        </w:rPr>
        <w:t>pagamento de salários, encargos ou benefícios e demais obrigações trabalhistas</w:t>
      </w:r>
      <w:r w:rsidRPr="00DD2D90">
        <w:rPr>
          <w:snapToGrid w:val="0"/>
          <w:spacing w:val="-3"/>
          <w:szCs w:val="22"/>
        </w:rPr>
        <w:t>;</w:t>
      </w:r>
      <w:r w:rsidRPr="00DD2D90">
        <w:rPr>
          <w:snapToGrid w:val="0"/>
          <w:spacing w:val="-3"/>
          <w:szCs w:val="22"/>
        </w:rPr>
        <w:tab/>
      </w:r>
    </w:p>
    <w:p w:rsidR="00057EB7" w:rsidRPr="00A83078" w:rsidRDefault="00057EB7" w:rsidP="00057EB7">
      <w:pPr>
        <w:pStyle w:val="PargrafodaLista"/>
        <w:rPr>
          <w:snapToGrid w:val="0"/>
          <w:spacing w:val="-3"/>
          <w:szCs w:val="22"/>
        </w:rPr>
      </w:pPr>
    </w:p>
    <w:p w:rsidR="00057EB7" w:rsidRPr="00C36915" w:rsidRDefault="00057EB7" w:rsidP="00057EB7">
      <w:pPr>
        <w:widowControl w:val="0"/>
        <w:ind w:left="1080"/>
        <w:jc w:val="both"/>
        <w:rPr>
          <w:snapToGrid w:val="0"/>
          <w:spacing w:val="-3"/>
          <w:szCs w:val="22"/>
        </w:rPr>
      </w:pPr>
      <w:proofErr w:type="gramStart"/>
      <w:r>
        <w:rPr>
          <w:snapToGrid w:val="0"/>
          <w:spacing w:val="-3"/>
          <w:szCs w:val="22"/>
        </w:rPr>
        <w:t>c.</w:t>
      </w:r>
      <w:proofErr w:type="gramEnd"/>
      <w:r>
        <w:rPr>
          <w:snapToGrid w:val="0"/>
          <w:spacing w:val="-3"/>
          <w:szCs w:val="22"/>
        </w:rPr>
        <w:t xml:space="preserve">1) </w:t>
      </w:r>
      <w:r w:rsidRPr="00C36915">
        <w:rPr>
          <w:snapToGrid w:val="0"/>
          <w:spacing w:val="-3"/>
          <w:szCs w:val="22"/>
        </w:rPr>
        <w:t xml:space="preserve">em caso de reincidência, multa de 5% (cinco por cento), </w:t>
      </w:r>
      <w:r w:rsidRPr="00C36915">
        <w:rPr>
          <w:b/>
          <w:snapToGrid w:val="0"/>
          <w:spacing w:val="-3"/>
          <w:szCs w:val="22"/>
        </w:rPr>
        <w:t>aplicada cumulativamente</w:t>
      </w:r>
      <w:r w:rsidRPr="00C36915">
        <w:rPr>
          <w:snapToGrid w:val="0"/>
          <w:spacing w:val="-3"/>
          <w:szCs w:val="22"/>
        </w:rPr>
        <w:t>, sobre o valor da Nota Fiscal/Fatura, referente ao mês em que for constatado o novo descumprimento contratual;</w:t>
      </w:r>
    </w:p>
    <w:p w:rsidR="00057EB7" w:rsidRPr="00147682" w:rsidRDefault="00057EB7" w:rsidP="00057EB7">
      <w:pPr>
        <w:pStyle w:val="PargrafodaLista"/>
        <w:rPr>
          <w:szCs w:val="22"/>
        </w:rPr>
      </w:pPr>
    </w:p>
    <w:p w:rsidR="00057EB7" w:rsidRPr="007D5E8D" w:rsidRDefault="00057EB7" w:rsidP="00057EB7">
      <w:pPr>
        <w:widowControl w:val="0"/>
        <w:numPr>
          <w:ilvl w:val="0"/>
          <w:numId w:val="6"/>
        </w:numPr>
        <w:tabs>
          <w:tab w:val="clear" w:pos="1575"/>
          <w:tab w:val="num" w:pos="1134"/>
        </w:tabs>
        <w:suppressAutoHyphens w:val="0"/>
        <w:ind w:left="1134" w:hanging="425"/>
        <w:jc w:val="both"/>
        <w:rPr>
          <w:snapToGrid w:val="0"/>
          <w:spacing w:val="-3"/>
          <w:szCs w:val="22"/>
        </w:rPr>
      </w:pPr>
      <w:proofErr w:type="gramStart"/>
      <w:r w:rsidRPr="00CA4DF8">
        <w:rPr>
          <w:snapToGrid w:val="0"/>
          <w:spacing w:val="-3"/>
          <w:szCs w:val="22"/>
        </w:rPr>
        <w:t>multa</w:t>
      </w:r>
      <w:proofErr w:type="gramEnd"/>
      <w:r w:rsidRPr="00CA4DF8">
        <w:rPr>
          <w:snapToGrid w:val="0"/>
          <w:spacing w:val="-3"/>
          <w:szCs w:val="22"/>
        </w:rPr>
        <w:t xml:space="preserve"> de 0,07% (sete centésimos por cento) do valor total da contratação devidamente atualizado, por dia de atraso, observado o</w:t>
      </w:r>
      <w:r w:rsidRPr="00841488">
        <w:rPr>
          <w:snapToGrid w:val="0"/>
          <w:spacing w:val="-3"/>
          <w:szCs w:val="22"/>
        </w:rPr>
        <w:t xml:space="preserve"> máximo de 2% (dois por cento), sem prejuízo da aplicação de outras sanções previstas no art. 28, do Decreto nº 5.450/2005, na hipótese de recusa injustificada da CONTRATADA em </w:t>
      </w:r>
      <w:r w:rsidRPr="00C206D9">
        <w:rPr>
          <w:b/>
          <w:snapToGrid w:val="0"/>
          <w:spacing w:val="-3"/>
          <w:szCs w:val="22"/>
        </w:rPr>
        <w:t>apresentar a garantia</w:t>
      </w:r>
      <w:r w:rsidRPr="00BD2161">
        <w:rPr>
          <w:snapToGrid w:val="0"/>
          <w:spacing w:val="-3"/>
          <w:szCs w:val="22"/>
        </w:rPr>
        <w:t xml:space="preserve">, no prazo de </w:t>
      </w:r>
      <w:r w:rsidRPr="003673BA">
        <w:rPr>
          <w:b/>
          <w:snapToGrid w:val="0"/>
          <w:spacing w:val="-3"/>
          <w:szCs w:val="22"/>
        </w:rPr>
        <w:t>10 (dez) dias úteis</w:t>
      </w:r>
      <w:r w:rsidRPr="00E93E49">
        <w:rPr>
          <w:snapToGrid w:val="0"/>
          <w:spacing w:val="-3"/>
          <w:szCs w:val="22"/>
        </w:rPr>
        <w:t xml:space="preserve">, contados </w:t>
      </w:r>
      <w:r w:rsidRPr="00E93E49">
        <w:rPr>
          <w:b/>
          <w:snapToGrid w:val="0"/>
          <w:spacing w:val="-3"/>
          <w:szCs w:val="22"/>
        </w:rPr>
        <w:t>da data da assinatura do contrato, e/ou recompor o valor da garantia, no prazo máximo de 48 (quarenta e oito) horas</w:t>
      </w:r>
      <w:r w:rsidRPr="007D5E8D">
        <w:rPr>
          <w:snapToGrid w:val="0"/>
          <w:spacing w:val="-3"/>
          <w:szCs w:val="22"/>
        </w:rPr>
        <w:t>, após regularmente notificada;</w:t>
      </w:r>
    </w:p>
    <w:p w:rsidR="00057EB7" w:rsidRPr="00492F95" w:rsidRDefault="00057EB7" w:rsidP="00057EB7">
      <w:pPr>
        <w:widowControl w:val="0"/>
        <w:jc w:val="both"/>
        <w:rPr>
          <w:snapToGrid w:val="0"/>
          <w:color w:val="FF0000"/>
          <w:spacing w:val="-3"/>
          <w:szCs w:val="22"/>
        </w:rPr>
      </w:pPr>
    </w:p>
    <w:p w:rsidR="00057EB7" w:rsidRPr="00DF32CB" w:rsidRDefault="00057EB7" w:rsidP="00057EB7">
      <w:pPr>
        <w:widowControl w:val="0"/>
        <w:numPr>
          <w:ilvl w:val="0"/>
          <w:numId w:val="6"/>
        </w:numPr>
        <w:tabs>
          <w:tab w:val="clear" w:pos="1575"/>
          <w:tab w:val="num" w:pos="1134"/>
        </w:tabs>
        <w:suppressAutoHyphens w:val="0"/>
        <w:ind w:left="1134" w:hanging="425"/>
        <w:jc w:val="both"/>
        <w:rPr>
          <w:szCs w:val="22"/>
        </w:rPr>
      </w:pPr>
      <w:proofErr w:type="gramStart"/>
      <w:r w:rsidRPr="001E619F">
        <w:rPr>
          <w:szCs w:val="22"/>
        </w:rPr>
        <w:t>multa</w:t>
      </w:r>
      <w:proofErr w:type="gramEnd"/>
      <w:r w:rsidRPr="001E619F">
        <w:rPr>
          <w:szCs w:val="22"/>
        </w:rPr>
        <w:t xml:space="preserve"> de até 10% (dez por cento) sobre o valor da Nota Fiscal/Fatura, </w:t>
      </w:r>
      <w:r w:rsidRPr="004709D2">
        <w:rPr>
          <w:b/>
          <w:szCs w:val="22"/>
        </w:rPr>
        <w:t>dobrável na reincidência</w:t>
      </w:r>
      <w:r w:rsidRPr="0009044B">
        <w:rPr>
          <w:szCs w:val="22"/>
        </w:rPr>
        <w:t>, referente ao mês em que for constatado o descumprimento de q</w:t>
      </w:r>
      <w:r w:rsidRPr="00DF32CB">
        <w:rPr>
          <w:szCs w:val="22"/>
        </w:rPr>
        <w:t>ualquer obrigação prevista neste Termo de Referência ou no termo contratual;</w:t>
      </w:r>
    </w:p>
    <w:p w:rsidR="00057EB7" w:rsidRPr="00105341" w:rsidRDefault="00057EB7" w:rsidP="00057EB7">
      <w:pPr>
        <w:widowControl w:val="0"/>
        <w:jc w:val="both"/>
        <w:rPr>
          <w:szCs w:val="22"/>
        </w:rPr>
      </w:pPr>
    </w:p>
    <w:p w:rsidR="00057EB7" w:rsidRDefault="00057EB7" w:rsidP="00057EB7">
      <w:pPr>
        <w:widowControl w:val="0"/>
        <w:numPr>
          <w:ilvl w:val="0"/>
          <w:numId w:val="6"/>
        </w:numPr>
        <w:tabs>
          <w:tab w:val="clear" w:pos="1575"/>
          <w:tab w:val="num" w:pos="1134"/>
        </w:tabs>
        <w:suppressAutoHyphens w:val="0"/>
        <w:ind w:left="1134" w:hanging="425"/>
        <w:jc w:val="both"/>
        <w:rPr>
          <w:szCs w:val="22"/>
        </w:rPr>
      </w:pPr>
      <w:proofErr w:type="gramStart"/>
      <w:r w:rsidRPr="00B92D8D">
        <w:rPr>
          <w:szCs w:val="22"/>
        </w:rPr>
        <w:t>multa</w:t>
      </w:r>
      <w:proofErr w:type="gramEnd"/>
      <w:r w:rsidRPr="00B92D8D">
        <w:rPr>
          <w:szCs w:val="22"/>
        </w:rPr>
        <w:t xml:space="preserve"> de 10% (dez por cento) sobre o valor da Nota Fiscal/Fatura,</w:t>
      </w:r>
      <w:r w:rsidRPr="00B92D8D">
        <w:rPr>
          <w:b/>
          <w:snapToGrid w:val="0"/>
          <w:szCs w:val="22"/>
        </w:rPr>
        <w:t xml:space="preserve"> dobrável na reincidência</w:t>
      </w:r>
      <w:r w:rsidRPr="00B92D8D">
        <w:rPr>
          <w:snapToGrid w:val="0"/>
          <w:szCs w:val="22"/>
        </w:rPr>
        <w:t>,</w:t>
      </w:r>
      <w:r w:rsidRPr="00B92D8D">
        <w:rPr>
          <w:szCs w:val="22"/>
        </w:rPr>
        <w:t xml:space="preserve"> referente ao mês em que for constatada a </w:t>
      </w:r>
      <w:r w:rsidRPr="00B92D8D">
        <w:rPr>
          <w:b/>
          <w:szCs w:val="22"/>
        </w:rPr>
        <w:t>ausência de disponibilização</w:t>
      </w:r>
      <w:r w:rsidRPr="00B92D8D">
        <w:rPr>
          <w:szCs w:val="22"/>
        </w:rPr>
        <w:t xml:space="preserve"> das informações e/ou documentos exigidos no</w:t>
      </w:r>
      <w:r w:rsidRPr="00B92D8D">
        <w:rPr>
          <w:b/>
          <w:szCs w:val="22"/>
        </w:rPr>
        <w:t xml:space="preserve"> subitem </w:t>
      </w:r>
      <w:r>
        <w:rPr>
          <w:b/>
          <w:szCs w:val="22"/>
        </w:rPr>
        <w:t>12</w:t>
      </w:r>
      <w:r w:rsidRPr="0001725F">
        <w:rPr>
          <w:b/>
          <w:szCs w:val="22"/>
        </w:rPr>
        <w:t>.3</w:t>
      </w:r>
      <w:r>
        <w:rPr>
          <w:b/>
          <w:szCs w:val="22"/>
        </w:rPr>
        <w:t>8</w:t>
      </w:r>
      <w:r w:rsidRPr="00B92D8D">
        <w:rPr>
          <w:szCs w:val="22"/>
        </w:rPr>
        <w:t xml:space="preserve"> deste Termo de Referência</w:t>
      </w:r>
      <w:r>
        <w:rPr>
          <w:szCs w:val="22"/>
        </w:rPr>
        <w:t>;</w:t>
      </w:r>
    </w:p>
    <w:p w:rsidR="00057EB7" w:rsidRDefault="00057EB7" w:rsidP="00057EB7">
      <w:pPr>
        <w:pStyle w:val="PargrafodaLista"/>
        <w:rPr>
          <w:szCs w:val="22"/>
        </w:rPr>
      </w:pPr>
    </w:p>
    <w:p w:rsidR="00057EB7" w:rsidRPr="00907C5A" w:rsidRDefault="00057EB7" w:rsidP="00057EB7">
      <w:pPr>
        <w:widowControl w:val="0"/>
        <w:numPr>
          <w:ilvl w:val="0"/>
          <w:numId w:val="6"/>
        </w:numPr>
        <w:tabs>
          <w:tab w:val="clear" w:pos="1575"/>
          <w:tab w:val="num" w:pos="1134"/>
        </w:tabs>
        <w:suppressAutoHyphens w:val="0"/>
        <w:ind w:left="1134" w:hanging="425"/>
        <w:jc w:val="both"/>
        <w:rPr>
          <w:szCs w:val="22"/>
        </w:rPr>
      </w:pPr>
      <w:proofErr w:type="gramStart"/>
      <w:r w:rsidRPr="004D36E6">
        <w:t>multa</w:t>
      </w:r>
      <w:proofErr w:type="gramEnd"/>
      <w:r w:rsidRPr="004D36E6">
        <w:t xml:space="preserve"> de 0,07% (sete centésimos por cento) do valor total da contratação devidamente atualizado, por dia de atraso, observado o máximo de 5% (cinco por cento), na hipótese de recusa injustificada da CONTRATADA em </w:t>
      </w:r>
      <w:r w:rsidRPr="00557D61">
        <w:rPr>
          <w:b/>
        </w:rPr>
        <w:t xml:space="preserve">apresentar a comprovação da abertura da conta vinculada </w:t>
      </w:r>
      <w:r w:rsidRPr="004D36E6">
        <w:t xml:space="preserve">junto à instituição financeira indicada no </w:t>
      </w:r>
      <w:r w:rsidRPr="00557D61">
        <w:rPr>
          <w:b/>
        </w:rPr>
        <w:t>prazo máximo de 20 (vinte) dias úteis</w:t>
      </w:r>
      <w:r w:rsidRPr="004D36E6">
        <w:t>, contados do recebimento do comunicado da CONTRATANTE.</w:t>
      </w:r>
    </w:p>
    <w:p w:rsidR="00057EB7" w:rsidRDefault="00057EB7" w:rsidP="00057EB7">
      <w:pPr>
        <w:pStyle w:val="PargrafodaLista"/>
        <w:rPr>
          <w:szCs w:val="22"/>
        </w:rPr>
      </w:pPr>
    </w:p>
    <w:p w:rsidR="00057EB7" w:rsidRDefault="00057EB7" w:rsidP="00057EB7">
      <w:pPr>
        <w:widowControl w:val="0"/>
        <w:numPr>
          <w:ilvl w:val="0"/>
          <w:numId w:val="6"/>
        </w:numPr>
        <w:tabs>
          <w:tab w:val="clear" w:pos="1575"/>
          <w:tab w:val="num" w:pos="1134"/>
        </w:tabs>
        <w:suppressAutoHyphens w:val="0"/>
        <w:ind w:left="1134" w:hanging="425"/>
        <w:jc w:val="both"/>
        <w:rPr>
          <w:szCs w:val="22"/>
        </w:rPr>
      </w:pPr>
      <w:proofErr w:type="gramStart"/>
      <w:r>
        <w:rPr>
          <w:szCs w:val="22"/>
        </w:rPr>
        <w:t>multa</w:t>
      </w:r>
      <w:proofErr w:type="gramEnd"/>
      <w:r>
        <w:rPr>
          <w:szCs w:val="22"/>
        </w:rPr>
        <w:t xml:space="preserve"> de 5% (cinco por cento) sobre o valor total da contratação, nos casos de rescisão contratual por culpa da CONTRATADA.</w:t>
      </w:r>
    </w:p>
    <w:p w:rsidR="00057EB7" w:rsidRPr="00147682" w:rsidRDefault="00057EB7" w:rsidP="00057EB7">
      <w:pPr>
        <w:keepLines/>
        <w:widowControl w:val="0"/>
        <w:jc w:val="both"/>
        <w:rPr>
          <w:snapToGrid w:val="0"/>
          <w:spacing w:val="-3"/>
          <w:szCs w:val="22"/>
        </w:rPr>
      </w:pPr>
    </w:p>
    <w:p w:rsidR="00057EB7" w:rsidRPr="00C206D9" w:rsidRDefault="00057EB7" w:rsidP="00057EB7">
      <w:pPr>
        <w:keepLines/>
        <w:widowControl w:val="0"/>
        <w:jc w:val="both"/>
        <w:rPr>
          <w:snapToGrid w:val="0"/>
          <w:spacing w:val="-3"/>
          <w:szCs w:val="22"/>
        </w:rPr>
      </w:pPr>
      <w:r w:rsidRPr="00CA4DF8">
        <w:rPr>
          <w:snapToGrid w:val="0"/>
          <w:szCs w:val="22"/>
        </w:rPr>
        <w:t>27</w:t>
      </w:r>
      <w:r w:rsidRPr="004A23FC">
        <w:rPr>
          <w:snapToGrid w:val="0"/>
          <w:spacing w:val="-3"/>
          <w:szCs w:val="22"/>
        </w:rPr>
        <w:t xml:space="preserve">.3. </w:t>
      </w:r>
      <w:r w:rsidRPr="004A23FC">
        <w:rPr>
          <w:snapToGrid w:val="0"/>
          <w:spacing w:val="-3"/>
          <w:szCs w:val="22"/>
        </w:rPr>
        <w:tab/>
        <w:t>A sanção pr</w:t>
      </w:r>
      <w:r w:rsidRPr="00841488">
        <w:rPr>
          <w:snapToGrid w:val="0"/>
          <w:spacing w:val="-3"/>
          <w:szCs w:val="22"/>
        </w:rPr>
        <w:t xml:space="preserve">evista na alínea “a” poderá ser aplicada juntamente com as demais penalidades, assegurados à CONTRATADA o contraditório e a ampla defesa, no respectivo processo, </w:t>
      </w:r>
      <w:r w:rsidRPr="00C206D9">
        <w:rPr>
          <w:b/>
          <w:snapToGrid w:val="0"/>
          <w:spacing w:val="-3"/>
          <w:szCs w:val="22"/>
        </w:rPr>
        <w:t xml:space="preserve">no prazo de </w:t>
      </w:r>
      <w:proofErr w:type="gramStart"/>
      <w:r w:rsidRPr="00C206D9">
        <w:rPr>
          <w:b/>
          <w:snapToGrid w:val="0"/>
          <w:spacing w:val="-3"/>
          <w:szCs w:val="22"/>
        </w:rPr>
        <w:t>5</w:t>
      </w:r>
      <w:proofErr w:type="gramEnd"/>
      <w:r w:rsidRPr="00C206D9">
        <w:rPr>
          <w:b/>
          <w:snapToGrid w:val="0"/>
          <w:spacing w:val="-3"/>
          <w:szCs w:val="22"/>
        </w:rPr>
        <w:t xml:space="preserve"> (cinco) dias úteis</w:t>
      </w:r>
      <w:r w:rsidRPr="00C206D9">
        <w:rPr>
          <w:snapToGrid w:val="0"/>
          <w:spacing w:val="-3"/>
          <w:szCs w:val="22"/>
        </w:rPr>
        <w:t>.</w:t>
      </w:r>
    </w:p>
    <w:p w:rsidR="00057EB7" w:rsidRPr="00BD2161" w:rsidRDefault="00057EB7" w:rsidP="00057EB7">
      <w:pPr>
        <w:keepLines/>
        <w:widowControl w:val="0"/>
        <w:jc w:val="both"/>
        <w:rPr>
          <w:snapToGrid w:val="0"/>
          <w:spacing w:val="-3"/>
          <w:szCs w:val="22"/>
        </w:rPr>
      </w:pPr>
    </w:p>
    <w:p w:rsidR="00057EB7" w:rsidRPr="00E93E49" w:rsidRDefault="00057EB7" w:rsidP="00057EB7">
      <w:pPr>
        <w:keepLines/>
        <w:widowControl w:val="0"/>
        <w:jc w:val="both"/>
        <w:rPr>
          <w:szCs w:val="22"/>
        </w:rPr>
      </w:pPr>
      <w:r w:rsidRPr="003673BA">
        <w:rPr>
          <w:snapToGrid w:val="0"/>
          <w:szCs w:val="22"/>
        </w:rPr>
        <w:t>27</w:t>
      </w:r>
      <w:r w:rsidRPr="00E93E49">
        <w:rPr>
          <w:szCs w:val="22"/>
        </w:rPr>
        <w:t>.4. As sanções previstas neste Termo de Referência são independentes entre si, podendo ser aplicadas de forma isolada ou cumulativamente, sem prejuízo de outras medidas cabíveis.</w:t>
      </w:r>
    </w:p>
    <w:p w:rsidR="00057EB7" w:rsidRPr="007D5E8D" w:rsidRDefault="00057EB7" w:rsidP="00057EB7">
      <w:pPr>
        <w:keepLines/>
        <w:widowControl w:val="0"/>
        <w:jc w:val="both"/>
        <w:rPr>
          <w:snapToGrid w:val="0"/>
          <w:spacing w:val="-3"/>
          <w:szCs w:val="22"/>
        </w:rPr>
      </w:pPr>
    </w:p>
    <w:p w:rsidR="00057EB7" w:rsidRPr="001E619F" w:rsidRDefault="00057EB7" w:rsidP="00057EB7">
      <w:pPr>
        <w:pStyle w:val="WW-Corpodetexto2"/>
        <w:keepLines/>
        <w:widowControl w:val="0"/>
        <w:tabs>
          <w:tab w:val="left" w:pos="567"/>
        </w:tabs>
        <w:suppressAutoHyphens w:val="0"/>
        <w:rPr>
          <w:snapToGrid w:val="0"/>
          <w:spacing w:val="-3"/>
          <w:szCs w:val="22"/>
        </w:rPr>
      </w:pPr>
      <w:r w:rsidRPr="00492F95">
        <w:rPr>
          <w:snapToGrid w:val="0"/>
          <w:szCs w:val="22"/>
        </w:rPr>
        <w:t>27</w:t>
      </w:r>
      <w:r w:rsidRPr="001E619F">
        <w:rPr>
          <w:snapToGrid w:val="0"/>
          <w:spacing w:val="-3"/>
          <w:szCs w:val="22"/>
        </w:rPr>
        <w:t xml:space="preserve">.5. </w:t>
      </w:r>
      <w:r w:rsidRPr="001E619F">
        <w:rPr>
          <w:snapToGrid w:val="0"/>
          <w:spacing w:val="-3"/>
          <w:szCs w:val="22"/>
        </w:rPr>
        <w:tab/>
        <w:t xml:space="preserve">A multa, aplicada após regular processo administrativo, poderá ser descontada dos pagamentos eventualmente devidos pela Administração. </w:t>
      </w:r>
    </w:p>
    <w:p w:rsidR="00057EB7" w:rsidRPr="0009044B" w:rsidRDefault="00057EB7" w:rsidP="00057EB7">
      <w:pPr>
        <w:keepLines/>
        <w:widowControl w:val="0"/>
        <w:tabs>
          <w:tab w:val="left" w:pos="1418"/>
          <w:tab w:val="left" w:pos="1560"/>
        </w:tabs>
        <w:ind w:firstLine="709"/>
        <w:jc w:val="both"/>
        <w:rPr>
          <w:snapToGrid w:val="0"/>
          <w:spacing w:val="-3"/>
          <w:szCs w:val="22"/>
        </w:rPr>
      </w:pPr>
    </w:p>
    <w:p w:rsidR="00057EB7" w:rsidRPr="00105341" w:rsidRDefault="00057EB7" w:rsidP="00057EB7">
      <w:pPr>
        <w:keepLines/>
        <w:widowControl w:val="0"/>
        <w:tabs>
          <w:tab w:val="left" w:pos="1418"/>
          <w:tab w:val="left" w:pos="1560"/>
        </w:tabs>
        <w:ind w:firstLine="709"/>
        <w:jc w:val="both"/>
        <w:rPr>
          <w:snapToGrid w:val="0"/>
          <w:spacing w:val="-3"/>
          <w:szCs w:val="22"/>
        </w:rPr>
      </w:pPr>
      <w:r w:rsidRPr="00DF32CB">
        <w:rPr>
          <w:snapToGrid w:val="0"/>
          <w:szCs w:val="22"/>
        </w:rPr>
        <w:t>27</w:t>
      </w:r>
      <w:r w:rsidRPr="00DF32CB">
        <w:rPr>
          <w:snapToGrid w:val="0"/>
          <w:spacing w:val="-3"/>
          <w:szCs w:val="22"/>
        </w:rPr>
        <w:t xml:space="preserve">.5.1. Se a multa for de valor superior ao do pagamento devido, a CONTRATADA continuará efetivando os descontos nos meses subsequentes, até que seja atingido o montante atribuído à penalidade, ou, se entender mais conveniente, poderá descontar o valor remanescente da garantia prestada, </w:t>
      </w:r>
      <w:r w:rsidRPr="00105341">
        <w:rPr>
          <w:snapToGrid w:val="0"/>
          <w:spacing w:val="-3"/>
          <w:szCs w:val="22"/>
        </w:rPr>
        <w:t>ou ainda, quando for o caso, realizar a cobrança judicialmente.</w:t>
      </w:r>
    </w:p>
    <w:p w:rsidR="00057EB7" w:rsidRPr="007C35F0" w:rsidRDefault="00057EB7" w:rsidP="00057EB7">
      <w:pPr>
        <w:pStyle w:val="WW-Corpodetexto2"/>
        <w:keepLines/>
        <w:widowControl w:val="0"/>
        <w:tabs>
          <w:tab w:val="left" w:pos="709"/>
        </w:tabs>
        <w:suppressAutoHyphens w:val="0"/>
        <w:rPr>
          <w:snapToGrid w:val="0"/>
          <w:spacing w:val="-3"/>
          <w:szCs w:val="22"/>
        </w:rPr>
      </w:pPr>
    </w:p>
    <w:p w:rsidR="00057EB7" w:rsidRPr="00A423DF" w:rsidRDefault="00057EB7" w:rsidP="00057EB7">
      <w:pPr>
        <w:pStyle w:val="WW-Corpodetexto2"/>
        <w:keepLines/>
        <w:widowControl w:val="0"/>
        <w:tabs>
          <w:tab w:val="left" w:pos="709"/>
        </w:tabs>
        <w:suppressAutoHyphens w:val="0"/>
        <w:rPr>
          <w:snapToGrid w:val="0"/>
          <w:spacing w:val="-3"/>
          <w:szCs w:val="22"/>
        </w:rPr>
      </w:pPr>
      <w:r w:rsidRPr="00532CEF">
        <w:rPr>
          <w:snapToGrid w:val="0"/>
          <w:szCs w:val="22"/>
        </w:rPr>
        <w:t>27</w:t>
      </w:r>
      <w:r w:rsidRPr="00A423DF">
        <w:rPr>
          <w:snapToGrid w:val="0"/>
          <w:spacing w:val="-3"/>
          <w:szCs w:val="22"/>
        </w:rPr>
        <w:t xml:space="preserve">.6. </w:t>
      </w:r>
      <w:r w:rsidRPr="00A423DF">
        <w:rPr>
          <w:snapToGrid w:val="0"/>
          <w:spacing w:val="-3"/>
          <w:szCs w:val="22"/>
        </w:rPr>
        <w:tab/>
        <w:t>Não será aplicada multa se, comprovadamente, o atraso na prestação do serviço advier de caso fortuito ou motivo de força maior.</w:t>
      </w:r>
    </w:p>
    <w:p w:rsidR="00057EB7" w:rsidRPr="008D19A3" w:rsidRDefault="00057EB7" w:rsidP="00057EB7">
      <w:pPr>
        <w:keepLines/>
        <w:widowControl w:val="0"/>
        <w:tabs>
          <w:tab w:val="left" w:pos="851"/>
        </w:tabs>
        <w:ind w:left="709" w:hanging="709"/>
        <w:jc w:val="both"/>
        <w:rPr>
          <w:snapToGrid w:val="0"/>
          <w:spacing w:val="-3"/>
          <w:szCs w:val="22"/>
        </w:rPr>
      </w:pPr>
    </w:p>
    <w:p w:rsidR="00057EB7" w:rsidRPr="008D19A3" w:rsidRDefault="00057EB7" w:rsidP="00057EB7">
      <w:pPr>
        <w:keepLines/>
        <w:widowControl w:val="0"/>
        <w:tabs>
          <w:tab w:val="left" w:pos="851"/>
        </w:tabs>
        <w:ind w:left="709" w:hanging="709"/>
        <w:jc w:val="both"/>
        <w:rPr>
          <w:snapToGrid w:val="0"/>
          <w:spacing w:val="-3"/>
          <w:szCs w:val="22"/>
        </w:rPr>
      </w:pPr>
      <w:r w:rsidRPr="008D19A3">
        <w:rPr>
          <w:snapToGrid w:val="0"/>
          <w:szCs w:val="22"/>
        </w:rPr>
        <w:lastRenderedPageBreak/>
        <w:t>27</w:t>
      </w:r>
      <w:r w:rsidRPr="008D19A3">
        <w:rPr>
          <w:snapToGrid w:val="0"/>
          <w:spacing w:val="-3"/>
          <w:szCs w:val="22"/>
        </w:rPr>
        <w:t xml:space="preserve">.7. </w:t>
      </w:r>
      <w:r w:rsidRPr="008D19A3">
        <w:rPr>
          <w:snapToGrid w:val="0"/>
          <w:spacing w:val="-3"/>
          <w:szCs w:val="22"/>
        </w:rPr>
        <w:tab/>
        <w:t>As sanções aplicadas à CONTRATADA serão obrigatoriamente registradas no SICAF.</w:t>
      </w:r>
    </w:p>
    <w:p w:rsidR="00057EB7" w:rsidRPr="008D19A3" w:rsidRDefault="00057EB7" w:rsidP="00057EB7">
      <w:pPr>
        <w:keepLines/>
        <w:widowControl w:val="0"/>
        <w:tabs>
          <w:tab w:val="left" w:pos="709"/>
        </w:tabs>
        <w:jc w:val="both"/>
        <w:rPr>
          <w:snapToGrid w:val="0"/>
          <w:szCs w:val="22"/>
        </w:rPr>
      </w:pPr>
    </w:p>
    <w:p w:rsidR="00057EB7" w:rsidRPr="008D19A3" w:rsidRDefault="00057EB7" w:rsidP="00057EB7">
      <w:pPr>
        <w:keepLines/>
        <w:widowControl w:val="0"/>
        <w:tabs>
          <w:tab w:val="left" w:pos="709"/>
        </w:tabs>
        <w:jc w:val="both"/>
        <w:rPr>
          <w:snapToGrid w:val="0"/>
          <w:spacing w:val="-3"/>
          <w:szCs w:val="22"/>
        </w:rPr>
      </w:pPr>
      <w:r w:rsidRPr="008D19A3">
        <w:rPr>
          <w:snapToGrid w:val="0"/>
          <w:szCs w:val="22"/>
        </w:rPr>
        <w:t>27</w:t>
      </w:r>
      <w:r w:rsidRPr="008D19A3">
        <w:rPr>
          <w:snapToGrid w:val="0"/>
          <w:spacing w:val="-3"/>
          <w:szCs w:val="22"/>
        </w:rPr>
        <w:t>.8.</w:t>
      </w:r>
      <w:r w:rsidRPr="008D19A3">
        <w:rPr>
          <w:snapToGrid w:val="0"/>
          <w:spacing w:val="-3"/>
          <w:szCs w:val="22"/>
        </w:rPr>
        <w:tab/>
        <w:t xml:space="preserve">Caracteriza-se como </w:t>
      </w:r>
      <w:r w:rsidRPr="00362283">
        <w:rPr>
          <w:b/>
          <w:snapToGrid w:val="0"/>
          <w:spacing w:val="-3"/>
          <w:szCs w:val="22"/>
        </w:rPr>
        <w:t>falta grave</w:t>
      </w:r>
      <w:r w:rsidRPr="008D19A3">
        <w:rPr>
          <w:snapToGrid w:val="0"/>
          <w:spacing w:val="-3"/>
          <w:szCs w:val="22"/>
        </w:rPr>
        <w:t xml:space="preserve">, compreendida como falha na execução do contrato, o </w:t>
      </w:r>
      <w:r w:rsidRPr="00362283">
        <w:rPr>
          <w:b/>
          <w:snapToGrid w:val="0"/>
          <w:spacing w:val="-3"/>
          <w:szCs w:val="22"/>
        </w:rPr>
        <w:t>não recolhimento do FGTS</w:t>
      </w:r>
      <w:r w:rsidRPr="008D19A3">
        <w:rPr>
          <w:snapToGrid w:val="0"/>
          <w:spacing w:val="-3"/>
          <w:szCs w:val="22"/>
        </w:rPr>
        <w:t xml:space="preserve"> dos empregados e </w:t>
      </w:r>
      <w:r w:rsidRPr="00362283">
        <w:rPr>
          <w:b/>
          <w:snapToGrid w:val="0"/>
          <w:spacing w:val="-3"/>
          <w:szCs w:val="22"/>
        </w:rPr>
        <w:t>das contribuições sociais previdenciárias</w:t>
      </w:r>
      <w:r w:rsidRPr="008D19A3">
        <w:rPr>
          <w:snapToGrid w:val="0"/>
          <w:spacing w:val="-3"/>
          <w:szCs w:val="22"/>
        </w:rPr>
        <w:t xml:space="preserve">, bem como o </w:t>
      </w:r>
      <w:r w:rsidRPr="00362283">
        <w:rPr>
          <w:b/>
          <w:snapToGrid w:val="0"/>
          <w:spacing w:val="-3"/>
          <w:szCs w:val="22"/>
        </w:rPr>
        <w:t>não pagamento do salário</w:t>
      </w:r>
      <w:r w:rsidRPr="008D19A3">
        <w:rPr>
          <w:snapToGrid w:val="0"/>
          <w:spacing w:val="-3"/>
          <w:szCs w:val="22"/>
        </w:rPr>
        <w:t xml:space="preserve">, </w:t>
      </w:r>
      <w:r w:rsidRPr="00362283">
        <w:rPr>
          <w:b/>
          <w:snapToGrid w:val="0"/>
          <w:spacing w:val="-3"/>
          <w:szCs w:val="22"/>
        </w:rPr>
        <w:t>do vale-transporte</w:t>
      </w:r>
      <w:r w:rsidRPr="008D19A3">
        <w:rPr>
          <w:snapToGrid w:val="0"/>
          <w:spacing w:val="-3"/>
          <w:szCs w:val="22"/>
        </w:rPr>
        <w:t xml:space="preserve"> e do </w:t>
      </w:r>
      <w:r w:rsidRPr="00362283">
        <w:rPr>
          <w:b/>
          <w:snapToGrid w:val="0"/>
          <w:spacing w:val="-3"/>
          <w:szCs w:val="22"/>
        </w:rPr>
        <w:t>auxílio alimentação</w:t>
      </w:r>
      <w:r w:rsidRPr="008D19A3">
        <w:rPr>
          <w:snapToGrid w:val="0"/>
          <w:spacing w:val="-3"/>
          <w:szCs w:val="22"/>
        </w:rPr>
        <w:t xml:space="preserve">, que </w:t>
      </w:r>
      <w:r w:rsidRPr="00362283">
        <w:rPr>
          <w:b/>
          <w:snapToGrid w:val="0"/>
          <w:spacing w:val="-3"/>
          <w:szCs w:val="22"/>
          <w:u w:val="single"/>
        </w:rPr>
        <w:t>poderá dar ensejo à rescisão do contrato</w:t>
      </w:r>
      <w:r w:rsidRPr="008D19A3">
        <w:rPr>
          <w:snapToGrid w:val="0"/>
          <w:spacing w:val="-3"/>
          <w:szCs w:val="22"/>
        </w:rPr>
        <w:t xml:space="preserve">, sem prejuízo da aplicação de sanção pecuniária e da declaração de impedimento para licitar e contratar com </w:t>
      </w:r>
      <w:r w:rsidRPr="00557D61">
        <w:rPr>
          <w:snapToGrid w:val="0"/>
          <w:spacing w:val="-3"/>
          <w:szCs w:val="22"/>
        </w:rPr>
        <w:t xml:space="preserve">a </w:t>
      </w:r>
      <w:r w:rsidRPr="00557D61">
        <w:rPr>
          <w:szCs w:val="22"/>
          <w:lang w:eastAsia="pt-BR"/>
        </w:rPr>
        <w:t>Administração Pública</w:t>
      </w:r>
      <w:r w:rsidRPr="00557D61">
        <w:rPr>
          <w:snapToGrid w:val="0"/>
          <w:spacing w:val="-3"/>
          <w:szCs w:val="22"/>
        </w:rPr>
        <w:t>, nos termos do art. 7º da Lei 10.520, de 17 de julho de 2002.</w:t>
      </w:r>
    </w:p>
    <w:p w:rsidR="00057EB7" w:rsidRDefault="00057EB7" w:rsidP="00057EB7">
      <w:pPr>
        <w:keepLines/>
        <w:widowControl w:val="0"/>
        <w:tabs>
          <w:tab w:val="left" w:pos="851"/>
        </w:tabs>
        <w:ind w:left="709" w:hanging="709"/>
        <w:jc w:val="both"/>
        <w:rPr>
          <w:snapToGrid w:val="0"/>
          <w:spacing w:val="-3"/>
          <w:szCs w:val="22"/>
        </w:rPr>
      </w:pPr>
    </w:p>
    <w:p w:rsidR="00057EB7" w:rsidRDefault="00057EB7" w:rsidP="00057EB7">
      <w:pPr>
        <w:keepLines/>
        <w:widowControl w:val="0"/>
        <w:tabs>
          <w:tab w:val="left" w:pos="851"/>
        </w:tabs>
        <w:ind w:left="709" w:hanging="709"/>
        <w:jc w:val="both"/>
        <w:rPr>
          <w:snapToGrid w:val="0"/>
          <w:spacing w:val="-3"/>
          <w:szCs w:val="22"/>
        </w:rPr>
      </w:pPr>
    </w:p>
    <w:p w:rsidR="00057EB7" w:rsidRPr="008D19A3" w:rsidRDefault="00057EB7" w:rsidP="00057EB7">
      <w:pPr>
        <w:keepLines/>
        <w:widowControl w:val="0"/>
        <w:tabs>
          <w:tab w:val="left" w:pos="851"/>
        </w:tabs>
        <w:ind w:left="709" w:hanging="709"/>
        <w:jc w:val="both"/>
        <w:rPr>
          <w:snapToGrid w:val="0"/>
          <w:spacing w:val="-3"/>
          <w:szCs w:val="22"/>
        </w:rPr>
      </w:pPr>
    </w:p>
    <w:p w:rsidR="00057EB7" w:rsidRPr="008D19A3" w:rsidRDefault="00057EB7" w:rsidP="00057EB7">
      <w:pPr>
        <w:tabs>
          <w:tab w:val="left" w:pos="720"/>
        </w:tabs>
        <w:jc w:val="both"/>
        <w:rPr>
          <w:b/>
          <w:szCs w:val="22"/>
        </w:rPr>
      </w:pPr>
      <w:r w:rsidRPr="008D19A3">
        <w:rPr>
          <w:b/>
          <w:szCs w:val="22"/>
        </w:rPr>
        <w:t>28 - DA VISTORIA</w:t>
      </w:r>
    </w:p>
    <w:p w:rsidR="00057EB7" w:rsidRPr="008D19A3" w:rsidRDefault="00057EB7" w:rsidP="00057EB7">
      <w:pPr>
        <w:tabs>
          <w:tab w:val="left" w:pos="720"/>
        </w:tabs>
        <w:jc w:val="both"/>
        <w:rPr>
          <w:b/>
          <w:szCs w:val="22"/>
        </w:rPr>
      </w:pPr>
    </w:p>
    <w:p w:rsidR="00057EB7" w:rsidRPr="00CC177A" w:rsidRDefault="00057EB7" w:rsidP="00057EB7">
      <w:pPr>
        <w:keepLines/>
        <w:widowControl w:val="0"/>
        <w:tabs>
          <w:tab w:val="left" w:pos="851"/>
        </w:tabs>
        <w:jc w:val="both"/>
        <w:rPr>
          <w:snapToGrid w:val="0"/>
          <w:spacing w:val="-3"/>
          <w:szCs w:val="22"/>
        </w:rPr>
      </w:pPr>
      <w:r w:rsidRPr="008D19A3">
        <w:rPr>
          <w:szCs w:val="22"/>
        </w:rPr>
        <w:t>28.1.</w:t>
      </w:r>
      <w:r w:rsidRPr="008D19A3">
        <w:rPr>
          <w:szCs w:val="22"/>
        </w:rPr>
        <w:tab/>
        <w:t xml:space="preserve">As empresas interessadas em participar da licitação </w:t>
      </w:r>
      <w:r w:rsidRPr="008D19A3">
        <w:rPr>
          <w:b/>
          <w:szCs w:val="22"/>
          <w:u w:val="single"/>
        </w:rPr>
        <w:t>poderão</w:t>
      </w:r>
      <w:r w:rsidRPr="008D19A3">
        <w:rPr>
          <w:szCs w:val="22"/>
        </w:rPr>
        <w:t xml:space="preserve"> proceder à rigorosa </w:t>
      </w:r>
      <w:r w:rsidRPr="008D19A3">
        <w:rPr>
          <w:b/>
          <w:szCs w:val="22"/>
        </w:rPr>
        <w:t xml:space="preserve">vistoria </w:t>
      </w:r>
      <w:r w:rsidRPr="008D19A3">
        <w:rPr>
          <w:szCs w:val="22"/>
        </w:rPr>
        <w:t xml:space="preserve">nos locais onde serão executados os serviços – ocasião na qual será firmada a declaração, conforme modelo disponível no </w:t>
      </w:r>
      <w:r w:rsidRPr="008D19A3">
        <w:rPr>
          <w:b/>
          <w:szCs w:val="22"/>
        </w:rPr>
        <w:t>ANEXO V do Termo de Referência</w:t>
      </w:r>
      <w:r w:rsidRPr="008D19A3">
        <w:rPr>
          <w:szCs w:val="22"/>
        </w:rPr>
        <w:t xml:space="preserve"> (</w:t>
      </w:r>
      <w:r w:rsidRPr="00036901">
        <w:rPr>
          <w:b/>
          <w:szCs w:val="22"/>
        </w:rPr>
        <w:t>MODELO DE DECLARAÇÃO DE VISTORIA</w:t>
      </w:r>
      <w:r w:rsidRPr="00BD2161">
        <w:rPr>
          <w:szCs w:val="22"/>
        </w:rPr>
        <w:t xml:space="preserve">) –, em conformidade com o inciso III, do art. 30, da Lei nº 8.666/93, c/c o inciso IV, do art. 19, da IN/SLTI/MP nº 02/2008, examinando as áreas e </w:t>
      </w:r>
      <w:r w:rsidRPr="00BD2161">
        <w:rPr>
          <w:b/>
          <w:szCs w:val="22"/>
        </w:rPr>
        <w:t xml:space="preserve">tomando ciência das </w:t>
      </w:r>
      <w:r w:rsidRPr="00CC177A">
        <w:rPr>
          <w:b/>
          <w:szCs w:val="22"/>
        </w:rPr>
        <w:t>características e peculiaridades dos serviços</w:t>
      </w:r>
      <w:r w:rsidRPr="00CC177A">
        <w:rPr>
          <w:szCs w:val="22"/>
        </w:rPr>
        <w:t xml:space="preserve">, posto que, não </w:t>
      </w:r>
      <w:r w:rsidRPr="00CC177A">
        <w:rPr>
          <w:snapToGrid w:val="0"/>
          <w:spacing w:val="-3"/>
          <w:szCs w:val="22"/>
        </w:rPr>
        <w:t>serão aceitas alegações posteriores quanto ao desconhecimento de situações existentes.</w:t>
      </w:r>
    </w:p>
    <w:p w:rsidR="00057EB7" w:rsidRPr="003673BA" w:rsidRDefault="00057EB7" w:rsidP="00057EB7">
      <w:pPr>
        <w:keepLines/>
        <w:widowControl w:val="0"/>
        <w:tabs>
          <w:tab w:val="left" w:pos="851"/>
        </w:tabs>
        <w:jc w:val="both"/>
        <w:rPr>
          <w:snapToGrid w:val="0"/>
          <w:spacing w:val="-3"/>
          <w:szCs w:val="22"/>
        </w:rPr>
      </w:pPr>
    </w:p>
    <w:p w:rsidR="00057EB7" w:rsidRDefault="00057EB7" w:rsidP="00057EB7">
      <w:pPr>
        <w:keepLines/>
        <w:widowControl w:val="0"/>
        <w:tabs>
          <w:tab w:val="left" w:pos="851"/>
        </w:tabs>
        <w:jc w:val="both"/>
        <w:rPr>
          <w:szCs w:val="22"/>
        </w:rPr>
      </w:pPr>
      <w:r w:rsidRPr="007D5E8D">
        <w:rPr>
          <w:szCs w:val="22"/>
        </w:rPr>
        <w:t>28</w:t>
      </w:r>
      <w:r w:rsidRPr="007D5E8D">
        <w:rPr>
          <w:snapToGrid w:val="0"/>
          <w:spacing w:val="-3"/>
          <w:szCs w:val="22"/>
        </w:rPr>
        <w:t>.2.</w:t>
      </w:r>
      <w:r w:rsidRPr="007D5E8D">
        <w:rPr>
          <w:snapToGrid w:val="0"/>
          <w:spacing w:val="-3"/>
          <w:szCs w:val="22"/>
        </w:rPr>
        <w:tab/>
        <w:t xml:space="preserve">A vistoria deverá ser marcada e realizada em dias úteis, das </w:t>
      </w:r>
      <w:proofErr w:type="gramStart"/>
      <w:r w:rsidRPr="007D5E8D">
        <w:rPr>
          <w:snapToGrid w:val="0"/>
          <w:spacing w:val="-3"/>
          <w:szCs w:val="22"/>
        </w:rPr>
        <w:t>08:30</w:t>
      </w:r>
      <w:proofErr w:type="gramEnd"/>
      <w:r w:rsidRPr="007D5E8D">
        <w:rPr>
          <w:szCs w:val="22"/>
        </w:rPr>
        <w:t xml:space="preserve"> às 11:30h e das 14:30 às 17:30h,</w:t>
      </w:r>
      <w:r w:rsidRPr="00492F95">
        <w:rPr>
          <w:snapToGrid w:val="0"/>
          <w:spacing w:val="-3"/>
          <w:szCs w:val="22"/>
        </w:rPr>
        <w:t xml:space="preserve"> </w:t>
      </w:r>
      <w:r w:rsidRPr="001E619F">
        <w:rPr>
          <w:snapToGrid w:val="0"/>
          <w:spacing w:val="-3"/>
          <w:szCs w:val="22"/>
        </w:rPr>
        <w:t>na</w:t>
      </w:r>
      <w:r w:rsidRPr="001E619F">
        <w:rPr>
          <w:szCs w:val="22"/>
        </w:rPr>
        <w:t xml:space="preserve"> Coordenação de Almoxarifado, Serviços Gerais e Patrimônio – COASP, pelo telefone (61) 2020-</w:t>
      </w:r>
      <w:r w:rsidRPr="0009044B">
        <w:rPr>
          <w:szCs w:val="22"/>
        </w:rPr>
        <w:t>7469</w:t>
      </w:r>
      <w:r w:rsidRPr="00DF32CB">
        <w:rPr>
          <w:szCs w:val="22"/>
        </w:rPr>
        <w:t xml:space="preserve">, devendo ser efetivada </w:t>
      </w:r>
      <w:r w:rsidRPr="00DF32CB">
        <w:rPr>
          <w:b/>
          <w:szCs w:val="22"/>
          <w:u w:val="single"/>
        </w:rPr>
        <w:t>até 02 (dois) dias úteis antes da data fixada para a sessão pública</w:t>
      </w:r>
      <w:r w:rsidRPr="00105341">
        <w:rPr>
          <w:szCs w:val="22"/>
        </w:rPr>
        <w:t>.</w:t>
      </w:r>
    </w:p>
    <w:p w:rsidR="00057EB7" w:rsidRPr="00BD2161" w:rsidRDefault="00057EB7" w:rsidP="00057EB7">
      <w:pPr>
        <w:keepLines/>
        <w:widowControl w:val="0"/>
        <w:tabs>
          <w:tab w:val="left" w:pos="851"/>
        </w:tabs>
        <w:jc w:val="both"/>
        <w:rPr>
          <w:szCs w:val="22"/>
        </w:rPr>
      </w:pPr>
    </w:p>
    <w:p w:rsidR="00057EB7" w:rsidRPr="00766096" w:rsidRDefault="00057EB7" w:rsidP="00057EB7">
      <w:pPr>
        <w:jc w:val="both"/>
        <w:rPr>
          <w:szCs w:val="22"/>
        </w:rPr>
      </w:pPr>
      <w:r w:rsidRPr="00766096">
        <w:rPr>
          <w:szCs w:val="22"/>
        </w:rPr>
        <w:t xml:space="preserve">28.3. A realização da vistoria </w:t>
      </w:r>
      <w:r w:rsidRPr="00766096">
        <w:rPr>
          <w:b/>
          <w:szCs w:val="22"/>
        </w:rPr>
        <w:t>não se consubstancia em condição para a participação na</w:t>
      </w:r>
      <w:r w:rsidRPr="00766096">
        <w:rPr>
          <w:szCs w:val="22"/>
        </w:rPr>
        <w:t xml:space="preserve"> </w:t>
      </w:r>
      <w:r w:rsidRPr="00766096">
        <w:rPr>
          <w:b/>
          <w:szCs w:val="22"/>
        </w:rPr>
        <w:t>licitação</w:t>
      </w:r>
      <w:r w:rsidRPr="00766096">
        <w:rPr>
          <w:szCs w:val="22"/>
        </w:rPr>
        <w:t xml:space="preserve">, ficando, contudo, as licitantes cientes de que após apresentação das propostas </w:t>
      </w:r>
      <w:r w:rsidRPr="00766096">
        <w:rPr>
          <w:b/>
          <w:szCs w:val="22"/>
          <w:u w:val="single"/>
        </w:rPr>
        <w:t>não serão admitidas, em hipótese alguma, alegações posteriores no sentido da inviabilidade de cumprir com as obrigações, face ao desconhecimento dos serviços e de dificuldades técnicas não previstas</w:t>
      </w:r>
      <w:r w:rsidRPr="00766096">
        <w:rPr>
          <w:szCs w:val="22"/>
        </w:rPr>
        <w:t>.</w:t>
      </w:r>
    </w:p>
    <w:p w:rsidR="00057EB7" w:rsidRPr="00766096" w:rsidRDefault="00057EB7" w:rsidP="00057EB7">
      <w:pPr>
        <w:jc w:val="both"/>
        <w:rPr>
          <w:szCs w:val="22"/>
        </w:rPr>
      </w:pPr>
    </w:p>
    <w:p w:rsidR="00057EB7" w:rsidRPr="00766096" w:rsidRDefault="00057EB7" w:rsidP="00057EB7">
      <w:pPr>
        <w:jc w:val="both"/>
        <w:rPr>
          <w:szCs w:val="22"/>
        </w:rPr>
      </w:pPr>
    </w:p>
    <w:p w:rsidR="00057EB7" w:rsidRPr="00CC177A" w:rsidRDefault="00057EB7" w:rsidP="00057EB7">
      <w:pPr>
        <w:tabs>
          <w:tab w:val="left" w:pos="1418"/>
        </w:tabs>
        <w:jc w:val="both"/>
        <w:rPr>
          <w:b/>
          <w:szCs w:val="22"/>
        </w:rPr>
      </w:pPr>
      <w:r w:rsidRPr="00766096">
        <w:rPr>
          <w:b/>
          <w:szCs w:val="22"/>
        </w:rPr>
        <w:t>29 - DOS PREÇOS MÁXIMO E ESTIMADO DA CONTRATAÇÃO</w:t>
      </w:r>
    </w:p>
    <w:p w:rsidR="00057EB7" w:rsidRPr="003673BA" w:rsidRDefault="00057EB7" w:rsidP="00057EB7">
      <w:pPr>
        <w:tabs>
          <w:tab w:val="left" w:pos="1418"/>
        </w:tabs>
        <w:jc w:val="both"/>
        <w:rPr>
          <w:szCs w:val="22"/>
        </w:rPr>
      </w:pPr>
    </w:p>
    <w:p w:rsidR="00057EB7" w:rsidRPr="00AC5D51" w:rsidRDefault="00057EB7" w:rsidP="00057EB7">
      <w:pPr>
        <w:jc w:val="both"/>
        <w:rPr>
          <w:szCs w:val="22"/>
        </w:rPr>
      </w:pPr>
      <w:r w:rsidRPr="00594D1E">
        <w:rPr>
          <w:szCs w:val="22"/>
        </w:rPr>
        <w:t>29.1.</w:t>
      </w:r>
      <w:r w:rsidRPr="00594D1E">
        <w:rPr>
          <w:szCs w:val="22"/>
        </w:rPr>
        <w:tab/>
        <w:t xml:space="preserve">Em conformidade com os critérios dispostos no artigo 44, da Instrução Normativa/SLTI/MP nº 02/2008, e considerando os </w:t>
      </w:r>
      <w:r w:rsidRPr="00594D1E">
        <w:rPr>
          <w:b/>
          <w:szCs w:val="22"/>
          <w:u w:val="single"/>
        </w:rPr>
        <w:t xml:space="preserve">valores limites, mínimos e máximos, do metro </w:t>
      </w:r>
      <w:proofErr w:type="gramStart"/>
      <w:r w:rsidRPr="00594D1E">
        <w:rPr>
          <w:b/>
          <w:szCs w:val="22"/>
          <w:u w:val="single"/>
        </w:rPr>
        <w:t>quadrado fixados</w:t>
      </w:r>
      <w:proofErr w:type="gramEnd"/>
      <w:r w:rsidRPr="00594D1E">
        <w:rPr>
          <w:b/>
          <w:szCs w:val="22"/>
          <w:u w:val="single"/>
        </w:rPr>
        <w:t xml:space="preserve"> para os Serviços de Limpeza (Distrito Federal)</w:t>
      </w:r>
      <w:r w:rsidRPr="00594D1E">
        <w:rPr>
          <w:szCs w:val="22"/>
        </w:rPr>
        <w:t xml:space="preserve">, pelo Ministério do Planejamento, Orçamento e Gestão, </w:t>
      </w:r>
      <w:r w:rsidRPr="00594D1E">
        <w:rPr>
          <w:b/>
          <w:szCs w:val="22"/>
          <w:u w:val="single"/>
        </w:rPr>
        <w:t>no sítio eletrônico COMPRASGOVERNAMENTAIS</w:t>
      </w:r>
      <w:r w:rsidRPr="00594D1E">
        <w:rPr>
          <w:szCs w:val="22"/>
        </w:rPr>
        <w:t xml:space="preserve">, ficam estabelecidos os seguintes </w:t>
      </w:r>
      <w:r w:rsidRPr="00594D1E">
        <w:rPr>
          <w:b/>
          <w:szCs w:val="22"/>
        </w:rPr>
        <w:t>VALORES MÁXIMOS</w:t>
      </w:r>
      <w:r w:rsidRPr="00594D1E">
        <w:rPr>
          <w:szCs w:val="22"/>
        </w:rPr>
        <w:t xml:space="preserve"> </w:t>
      </w:r>
      <w:r w:rsidRPr="00594D1E">
        <w:rPr>
          <w:b/>
          <w:szCs w:val="22"/>
        </w:rPr>
        <w:t>E</w:t>
      </w:r>
      <w:r w:rsidRPr="00594D1E">
        <w:rPr>
          <w:szCs w:val="22"/>
        </w:rPr>
        <w:t xml:space="preserve"> </w:t>
      </w:r>
      <w:r w:rsidRPr="00594D1E">
        <w:rPr>
          <w:b/>
          <w:szCs w:val="22"/>
        </w:rPr>
        <w:t>MÍNIMOS</w:t>
      </w:r>
      <w:r w:rsidRPr="00594D1E">
        <w:rPr>
          <w:szCs w:val="22"/>
        </w:rPr>
        <w:t xml:space="preserve"> para a elaboração das propostas:</w:t>
      </w:r>
    </w:p>
    <w:p w:rsidR="00057EB7" w:rsidRDefault="00057EB7" w:rsidP="00057EB7"/>
    <w:p w:rsidR="00057EB7" w:rsidRDefault="00057EB7" w:rsidP="00057EB7"/>
    <w:p w:rsidR="00057EB7" w:rsidRDefault="00057EB7" w:rsidP="00057EB7"/>
    <w:p w:rsidR="00057EB7" w:rsidRPr="005F23A2" w:rsidRDefault="00057EB7" w:rsidP="00057EB7"/>
    <w:p w:rsidR="00057EB7" w:rsidRPr="009623B0" w:rsidRDefault="00057EB7" w:rsidP="00057EB7">
      <w:pPr>
        <w:pStyle w:val="Ttulo3"/>
        <w:rPr>
          <w:b/>
          <w:szCs w:val="22"/>
        </w:rPr>
      </w:pPr>
      <w:r w:rsidRPr="005A71A2">
        <w:rPr>
          <w:b/>
          <w:szCs w:val="22"/>
        </w:rPr>
        <w:t>QUADRO I</w:t>
      </w:r>
    </w:p>
    <w:tbl>
      <w:tblPr>
        <w:tblpPr w:leftFromText="141" w:rightFromText="141" w:vertAnchor="text" w:horzAnchor="margin" w:tblpXSpec="center" w:tblpY="133"/>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134"/>
        <w:gridCol w:w="1134"/>
        <w:gridCol w:w="1417"/>
        <w:gridCol w:w="1134"/>
        <w:gridCol w:w="1134"/>
        <w:gridCol w:w="1276"/>
        <w:gridCol w:w="1559"/>
      </w:tblGrid>
      <w:tr w:rsidR="00057EB7" w:rsidRPr="00036901" w:rsidTr="00E96FE9">
        <w:tblPrEx>
          <w:tblCellMar>
            <w:top w:w="0" w:type="dxa"/>
            <w:bottom w:w="0" w:type="dxa"/>
          </w:tblCellMar>
        </w:tblPrEx>
        <w:tc>
          <w:tcPr>
            <w:tcW w:w="1063" w:type="dxa"/>
            <w:vMerge w:val="restart"/>
            <w:tcBorders>
              <w:top w:val="double" w:sz="4" w:space="0" w:color="auto"/>
            </w:tcBorders>
            <w:shd w:val="clear" w:color="auto" w:fill="A6A6A6"/>
          </w:tcPr>
          <w:p w:rsidR="00057EB7" w:rsidRPr="00816CB5" w:rsidRDefault="00057EB7" w:rsidP="00E96FE9">
            <w:pPr>
              <w:pStyle w:val="Ttulo3"/>
              <w:rPr>
                <w:b/>
                <w:sz w:val="20"/>
                <w:szCs w:val="22"/>
              </w:rPr>
            </w:pPr>
          </w:p>
        </w:tc>
        <w:tc>
          <w:tcPr>
            <w:tcW w:w="8788" w:type="dxa"/>
            <w:gridSpan w:val="7"/>
            <w:tcBorders>
              <w:top w:val="double" w:sz="4" w:space="0" w:color="auto"/>
              <w:bottom w:val="double" w:sz="4" w:space="0" w:color="auto"/>
            </w:tcBorders>
            <w:shd w:val="clear" w:color="auto" w:fill="A6A6A6"/>
            <w:vAlign w:val="center"/>
          </w:tcPr>
          <w:p w:rsidR="00057EB7" w:rsidRPr="00816CB5" w:rsidRDefault="00057EB7" w:rsidP="00E96FE9">
            <w:pPr>
              <w:pStyle w:val="Ttulo3"/>
              <w:rPr>
                <w:b/>
                <w:sz w:val="20"/>
                <w:szCs w:val="22"/>
              </w:rPr>
            </w:pPr>
            <w:r w:rsidRPr="00816CB5">
              <w:rPr>
                <w:b/>
                <w:sz w:val="20"/>
                <w:szCs w:val="22"/>
              </w:rPr>
              <w:t>ÁREAS DE PISO – M²</w:t>
            </w:r>
          </w:p>
        </w:tc>
      </w:tr>
      <w:tr w:rsidR="00057EB7" w:rsidRPr="00036901" w:rsidTr="00E96FE9">
        <w:tblPrEx>
          <w:tblCellMar>
            <w:top w:w="0" w:type="dxa"/>
            <w:bottom w:w="0" w:type="dxa"/>
          </w:tblCellMar>
        </w:tblPrEx>
        <w:tc>
          <w:tcPr>
            <w:tcW w:w="1063" w:type="dxa"/>
            <w:vMerge/>
            <w:shd w:val="clear" w:color="auto" w:fill="A6A6A6"/>
          </w:tcPr>
          <w:p w:rsidR="00057EB7" w:rsidRPr="00D512A5" w:rsidRDefault="00057EB7" w:rsidP="00E96FE9">
            <w:pPr>
              <w:jc w:val="center"/>
              <w:rPr>
                <w:b/>
                <w:sz w:val="20"/>
                <w:szCs w:val="22"/>
              </w:rPr>
            </w:pPr>
          </w:p>
        </w:tc>
        <w:tc>
          <w:tcPr>
            <w:tcW w:w="3685" w:type="dxa"/>
            <w:gridSpan w:val="3"/>
            <w:tcBorders>
              <w:top w:val="nil"/>
            </w:tcBorders>
            <w:shd w:val="clear" w:color="auto" w:fill="A6A6A6"/>
            <w:vAlign w:val="center"/>
          </w:tcPr>
          <w:p w:rsidR="00057EB7" w:rsidRPr="00D512A5" w:rsidRDefault="00057EB7" w:rsidP="00E96FE9">
            <w:pPr>
              <w:jc w:val="center"/>
              <w:rPr>
                <w:b/>
                <w:sz w:val="20"/>
                <w:szCs w:val="22"/>
              </w:rPr>
            </w:pPr>
            <w:r w:rsidRPr="00D512A5">
              <w:rPr>
                <w:b/>
                <w:sz w:val="20"/>
                <w:szCs w:val="22"/>
              </w:rPr>
              <w:t>INTERNA</w:t>
            </w:r>
          </w:p>
        </w:tc>
        <w:tc>
          <w:tcPr>
            <w:tcW w:w="3544" w:type="dxa"/>
            <w:gridSpan w:val="3"/>
            <w:tcBorders>
              <w:top w:val="nil"/>
            </w:tcBorders>
            <w:shd w:val="clear" w:color="auto" w:fill="A6A6A6"/>
            <w:vAlign w:val="center"/>
          </w:tcPr>
          <w:p w:rsidR="00057EB7" w:rsidRPr="00D512A5" w:rsidRDefault="00057EB7" w:rsidP="00E96FE9">
            <w:pPr>
              <w:jc w:val="center"/>
              <w:rPr>
                <w:b/>
                <w:sz w:val="20"/>
                <w:szCs w:val="22"/>
              </w:rPr>
            </w:pPr>
            <w:r w:rsidRPr="00D512A5">
              <w:rPr>
                <w:b/>
                <w:sz w:val="20"/>
                <w:szCs w:val="22"/>
              </w:rPr>
              <w:t>INTERNA – GALPÃO/ALMOXARIFADO</w:t>
            </w:r>
          </w:p>
        </w:tc>
        <w:tc>
          <w:tcPr>
            <w:tcW w:w="1559" w:type="dxa"/>
            <w:vMerge w:val="restart"/>
            <w:tcBorders>
              <w:top w:val="nil"/>
            </w:tcBorders>
            <w:shd w:val="clear" w:color="auto" w:fill="A6A6A6"/>
            <w:vAlign w:val="center"/>
          </w:tcPr>
          <w:p w:rsidR="00057EB7" w:rsidRPr="00D512A5" w:rsidRDefault="00057EB7" w:rsidP="00E96FE9">
            <w:pPr>
              <w:jc w:val="center"/>
              <w:rPr>
                <w:b/>
                <w:sz w:val="20"/>
                <w:szCs w:val="22"/>
              </w:rPr>
            </w:pPr>
            <w:r w:rsidRPr="00D512A5">
              <w:rPr>
                <w:b/>
                <w:sz w:val="20"/>
                <w:szCs w:val="22"/>
              </w:rPr>
              <w:t>Limites Totais - Mês (R$)</w:t>
            </w:r>
          </w:p>
          <w:p w:rsidR="00057EB7" w:rsidRPr="00D512A5" w:rsidRDefault="00057EB7" w:rsidP="00E96FE9">
            <w:pPr>
              <w:jc w:val="center"/>
              <w:rPr>
                <w:b/>
                <w:sz w:val="20"/>
                <w:szCs w:val="22"/>
              </w:rPr>
            </w:pPr>
            <w:r w:rsidRPr="00D512A5">
              <w:rPr>
                <w:b/>
                <w:sz w:val="20"/>
                <w:szCs w:val="22"/>
              </w:rPr>
              <w:t>G=C+F</w:t>
            </w:r>
          </w:p>
        </w:tc>
      </w:tr>
      <w:tr w:rsidR="00057EB7" w:rsidRPr="00036901" w:rsidTr="00E96FE9">
        <w:tblPrEx>
          <w:tblCellMar>
            <w:top w:w="0" w:type="dxa"/>
            <w:bottom w:w="0" w:type="dxa"/>
          </w:tblCellMar>
        </w:tblPrEx>
        <w:tc>
          <w:tcPr>
            <w:tcW w:w="1063" w:type="dxa"/>
            <w:vMerge/>
            <w:tcBorders>
              <w:bottom w:val="single" w:sz="6" w:space="0" w:color="auto"/>
            </w:tcBorders>
          </w:tcPr>
          <w:p w:rsidR="00057EB7" w:rsidRPr="00D512A5" w:rsidRDefault="00057EB7" w:rsidP="00E96FE9">
            <w:pPr>
              <w:ind w:right="-70"/>
              <w:jc w:val="center"/>
              <w:rPr>
                <w:b/>
                <w:sz w:val="20"/>
                <w:szCs w:val="22"/>
              </w:rPr>
            </w:pPr>
          </w:p>
        </w:tc>
        <w:tc>
          <w:tcPr>
            <w:tcW w:w="1134" w:type="dxa"/>
            <w:tcBorders>
              <w:bottom w:val="single" w:sz="6" w:space="0" w:color="auto"/>
            </w:tcBorders>
            <w:shd w:val="clear" w:color="auto" w:fill="A6A6A6"/>
            <w:vAlign w:val="center"/>
          </w:tcPr>
          <w:p w:rsidR="00057EB7" w:rsidRPr="00D512A5" w:rsidRDefault="00057EB7" w:rsidP="00E96FE9">
            <w:pPr>
              <w:ind w:right="-70"/>
              <w:jc w:val="center"/>
              <w:rPr>
                <w:b/>
                <w:sz w:val="20"/>
                <w:szCs w:val="22"/>
              </w:rPr>
            </w:pPr>
            <w:r w:rsidRPr="00D512A5">
              <w:rPr>
                <w:b/>
                <w:sz w:val="20"/>
                <w:szCs w:val="22"/>
              </w:rPr>
              <w:t>Limites Unitários (R$)</w:t>
            </w:r>
          </w:p>
          <w:p w:rsidR="00057EB7" w:rsidRPr="00D512A5" w:rsidRDefault="00057EB7" w:rsidP="00E96FE9">
            <w:pPr>
              <w:ind w:right="-70"/>
              <w:jc w:val="center"/>
              <w:rPr>
                <w:b/>
                <w:sz w:val="20"/>
                <w:szCs w:val="22"/>
              </w:rPr>
            </w:pPr>
            <w:r w:rsidRPr="00D512A5">
              <w:rPr>
                <w:b/>
                <w:sz w:val="20"/>
                <w:szCs w:val="22"/>
              </w:rPr>
              <w:t>(A)</w:t>
            </w:r>
          </w:p>
        </w:tc>
        <w:tc>
          <w:tcPr>
            <w:tcW w:w="1134" w:type="dxa"/>
            <w:tcBorders>
              <w:bottom w:val="single" w:sz="6" w:space="0" w:color="auto"/>
            </w:tcBorders>
            <w:shd w:val="clear" w:color="auto" w:fill="A6A6A6"/>
            <w:vAlign w:val="center"/>
          </w:tcPr>
          <w:p w:rsidR="00057EB7" w:rsidRPr="00D512A5" w:rsidRDefault="00057EB7" w:rsidP="00E96FE9">
            <w:pPr>
              <w:ind w:left="-70" w:right="-70"/>
              <w:jc w:val="center"/>
              <w:rPr>
                <w:b/>
                <w:sz w:val="20"/>
                <w:szCs w:val="22"/>
              </w:rPr>
            </w:pPr>
            <w:r w:rsidRPr="00D512A5">
              <w:rPr>
                <w:b/>
                <w:sz w:val="20"/>
                <w:szCs w:val="22"/>
              </w:rPr>
              <w:t>Total Metragem</w:t>
            </w:r>
          </w:p>
          <w:p w:rsidR="00057EB7" w:rsidRPr="00D512A5" w:rsidRDefault="00057EB7" w:rsidP="00E96FE9">
            <w:pPr>
              <w:ind w:left="-70" w:right="-70"/>
              <w:jc w:val="center"/>
              <w:rPr>
                <w:b/>
                <w:sz w:val="20"/>
                <w:szCs w:val="22"/>
              </w:rPr>
            </w:pPr>
            <w:r w:rsidRPr="00D512A5">
              <w:rPr>
                <w:b/>
                <w:sz w:val="20"/>
                <w:szCs w:val="22"/>
              </w:rPr>
              <w:t>(B)</w:t>
            </w:r>
          </w:p>
        </w:tc>
        <w:tc>
          <w:tcPr>
            <w:tcW w:w="1417" w:type="dxa"/>
            <w:tcBorders>
              <w:bottom w:val="single" w:sz="6" w:space="0" w:color="auto"/>
            </w:tcBorders>
            <w:shd w:val="clear" w:color="auto" w:fill="A6A6A6"/>
            <w:vAlign w:val="center"/>
          </w:tcPr>
          <w:p w:rsidR="00057EB7" w:rsidRPr="00D512A5" w:rsidRDefault="00057EB7" w:rsidP="00E96FE9">
            <w:pPr>
              <w:ind w:left="-18" w:right="-70"/>
              <w:jc w:val="center"/>
              <w:rPr>
                <w:b/>
                <w:sz w:val="20"/>
                <w:szCs w:val="22"/>
              </w:rPr>
            </w:pPr>
            <w:proofErr w:type="gramStart"/>
            <w:r w:rsidRPr="00D512A5">
              <w:rPr>
                <w:b/>
                <w:sz w:val="20"/>
                <w:szCs w:val="22"/>
              </w:rPr>
              <w:t>Limites -Mês</w:t>
            </w:r>
            <w:proofErr w:type="gramEnd"/>
            <w:r w:rsidRPr="00D512A5">
              <w:rPr>
                <w:b/>
                <w:sz w:val="20"/>
                <w:szCs w:val="22"/>
              </w:rPr>
              <w:t xml:space="preserve"> (R$)</w:t>
            </w:r>
          </w:p>
          <w:p w:rsidR="00057EB7" w:rsidRPr="00D512A5" w:rsidRDefault="00057EB7" w:rsidP="00E96FE9">
            <w:pPr>
              <w:ind w:left="-18" w:right="-70"/>
              <w:jc w:val="center"/>
              <w:rPr>
                <w:b/>
                <w:sz w:val="20"/>
                <w:szCs w:val="22"/>
              </w:rPr>
            </w:pPr>
            <w:r w:rsidRPr="00D512A5">
              <w:rPr>
                <w:b/>
                <w:sz w:val="20"/>
                <w:szCs w:val="22"/>
              </w:rPr>
              <w:t>C=</w:t>
            </w:r>
            <w:proofErr w:type="gramStart"/>
            <w:r w:rsidRPr="00D512A5">
              <w:rPr>
                <w:b/>
                <w:sz w:val="20"/>
                <w:szCs w:val="22"/>
              </w:rPr>
              <w:t>(</w:t>
            </w:r>
            <w:proofErr w:type="gramEnd"/>
            <w:r w:rsidRPr="00D512A5">
              <w:rPr>
                <w:b/>
                <w:sz w:val="20"/>
                <w:szCs w:val="22"/>
              </w:rPr>
              <w:t>AXB)</w:t>
            </w:r>
          </w:p>
        </w:tc>
        <w:tc>
          <w:tcPr>
            <w:tcW w:w="1134" w:type="dxa"/>
            <w:tcBorders>
              <w:bottom w:val="single" w:sz="6" w:space="0" w:color="auto"/>
            </w:tcBorders>
            <w:shd w:val="clear" w:color="auto" w:fill="A6A6A6"/>
            <w:vAlign w:val="center"/>
          </w:tcPr>
          <w:p w:rsidR="00057EB7" w:rsidRPr="00D512A5" w:rsidRDefault="00057EB7" w:rsidP="00E96FE9">
            <w:pPr>
              <w:ind w:right="-70"/>
              <w:jc w:val="center"/>
              <w:rPr>
                <w:b/>
                <w:sz w:val="20"/>
                <w:szCs w:val="22"/>
              </w:rPr>
            </w:pPr>
            <w:r w:rsidRPr="00D512A5">
              <w:rPr>
                <w:b/>
                <w:sz w:val="20"/>
                <w:szCs w:val="22"/>
              </w:rPr>
              <w:t>Limites Unitários (R$)</w:t>
            </w:r>
          </w:p>
          <w:p w:rsidR="00057EB7" w:rsidRPr="00D512A5" w:rsidRDefault="00057EB7" w:rsidP="00E96FE9">
            <w:pPr>
              <w:ind w:right="-70"/>
              <w:jc w:val="center"/>
              <w:rPr>
                <w:b/>
                <w:sz w:val="20"/>
                <w:szCs w:val="22"/>
              </w:rPr>
            </w:pPr>
            <w:r w:rsidRPr="00D512A5">
              <w:rPr>
                <w:b/>
                <w:sz w:val="20"/>
                <w:szCs w:val="22"/>
              </w:rPr>
              <w:t>(D)</w:t>
            </w:r>
          </w:p>
        </w:tc>
        <w:tc>
          <w:tcPr>
            <w:tcW w:w="1134" w:type="dxa"/>
            <w:tcBorders>
              <w:bottom w:val="single" w:sz="6" w:space="0" w:color="auto"/>
            </w:tcBorders>
            <w:shd w:val="clear" w:color="auto" w:fill="A6A6A6"/>
            <w:vAlign w:val="center"/>
          </w:tcPr>
          <w:p w:rsidR="00057EB7" w:rsidRPr="00D512A5" w:rsidRDefault="00057EB7" w:rsidP="00E96FE9">
            <w:pPr>
              <w:ind w:left="-37" w:right="-70"/>
              <w:jc w:val="center"/>
              <w:rPr>
                <w:b/>
                <w:sz w:val="20"/>
                <w:szCs w:val="22"/>
              </w:rPr>
            </w:pPr>
            <w:r w:rsidRPr="00D512A5">
              <w:rPr>
                <w:b/>
                <w:sz w:val="20"/>
                <w:szCs w:val="22"/>
              </w:rPr>
              <w:t>Total Metragem</w:t>
            </w:r>
          </w:p>
          <w:p w:rsidR="00057EB7" w:rsidRPr="00D512A5" w:rsidRDefault="00057EB7" w:rsidP="00E96FE9">
            <w:pPr>
              <w:ind w:left="-37" w:right="-70"/>
              <w:jc w:val="center"/>
              <w:rPr>
                <w:b/>
                <w:sz w:val="20"/>
                <w:szCs w:val="22"/>
              </w:rPr>
            </w:pPr>
            <w:r w:rsidRPr="00D512A5">
              <w:rPr>
                <w:b/>
                <w:sz w:val="20"/>
                <w:szCs w:val="22"/>
              </w:rPr>
              <w:t>(E)</w:t>
            </w:r>
          </w:p>
        </w:tc>
        <w:tc>
          <w:tcPr>
            <w:tcW w:w="1276" w:type="dxa"/>
            <w:tcBorders>
              <w:bottom w:val="single" w:sz="6" w:space="0" w:color="auto"/>
            </w:tcBorders>
            <w:shd w:val="clear" w:color="auto" w:fill="A6A6A6"/>
            <w:vAlign w:val="center"/>
          </w:tcPr>
          <w:p w:rsidR="00057EB7" w:rsidRPr="00D512A5" w:rsidRDefault="00057EB7" w:rsidP="00E96FE9">
            <w:pPr>
              <w:ind w:right="-70"/>
              <w:jc w:val="center"/>
              <w:rPr>
                <w:b/>
                <w:sz w:val="20"/>
                <w:szCs w:val="22"/>
              </w:rPr>
            </w:pPr>
            <w:proofErr w:type="gramStart"/>
            <w:r w:rsidRPr="00D512A5">
              <w:rPr>
                <w:b/>
                <w:sz w:val="20"/>
                <w:szCs w:val="22"/>
              </w:rPr>
              <w:t>Limites -Mês</w:t>
            </w:r>
            <w:proofErr w:type="gramEnd"/>
            <w:r w:rsidRPr="00D512A5">
              <w:rPr>
                <w:b/>
                <w:sz w:val="20"/>
                <w:szCs w:val="22"/>
              </w:rPr>
              <w:t xml:space="preserve"> </w:t>
            </w:r>
          </w:p>
          <w:p w:rsidR="00057EB7" w:rsidRPr="00D512A5" w:rsidRDefault="00057EB7" w:rsidP="00E96FE9">
            <w:pPr>
              <w:ind w:right="-70"/>
              <w:jc w:val="center"/>
              <w:rPr>
                <w:b/>
                <w:sz w:val="20"/>
                <w:szCs w:val="22"/>
              </w:rPr>
            </w:pPr>
            <w:r w:rsidRPr="00D512A5">
              <w:rPr>
                <w:b/>
                <w:sz w:val="20"/>
                <w:szCs w:val="22"/>
              </w:rPr>
              <w:t>(R$)</w:t>
            </w:r>
          </w:p>
          <w:p w:rsidR="00057EB7" w:rsidRPr="00D512A5" w:rsidRDefault="00057EB7" w:rsidP="00E96FE9">
            <w:pPr>
              <w:ind w:right="-70"/>
              <w:jc w:val="center"/>
              <w:rPr>
                <w:b/>
                <w:sz w:val="20"/>
                <w:szCs w:val="22"/>
              </w:rPr>
            </w:pPr>
            <w:r w:rsidRPr="00D512A5">
              <w:rPr>
                <w:b/>
                <w:sz w:val="20"/>
                <w:szCs w:val="22"/>
              </w:rPr>
              <w:t>F=DXE</w:t>
            </w:r>
          </w:p>
        </w:tc>
        <w:tc>
          <w:tcPr>
            <w:tcW w:w="1559" w:type="dxa"/>
            <w:vMerge/>
            <w:tcBorders>
              <w:bottom w:val="single" w:sz="6" w:space="0" w:color="auto"/>
            </w:tcBorders>
            <w:shd w:val="clear" w:color="auto" w:fill="A6A6A6"/>
            <w:vAlign w:val="center"/>
          </w:tcPr>
          <w:p w:rsidR="00057EB7" w:rsidRPr="00D512A5" w:rsidRDefault="00057EB7" w:rsidP="00E96FE9">
            <w:pPr>
              <w:ind w:right="-70"/>
              <w:jc w:val="both"/>
              <w:rPr>
                <w:sz w:val="20"/>
                <w:szCs w:val="22"/>
              </w:rPr>
            </w:pPr>
          </w:p>
        </w:tc>
      </w:tr>
      <w:tr w:rsidR="00057EB7" w:rsidRPr="00036901" w:rsidTr="00E96FE9">
        <w:tblPrEx>
          <w:tblCellMar>
            <w:top w:w="0" w:type="dxa"/>
            <w:bottom w:w="0" w:type="dxa"/>
          </w:tblCellMar>
        </w:tblPrEx>
        <w:trPr>
          <w:trHeight w:val="245"/>
        </w:trPr>
        <w:tc>
          <w:tcPr>
            <w:tcW w:w="1063" w:type="dxa"/>
            <w:tcBorders>
              <w:top w:val="nil"/>
              <w:bottom w:val="single" w:sz="8" w:space="0" w:color="auto"/>
            </w:tcBorders>
          </w:tcPr>
          <w:p w:rsidR="00057EB7" w:rsidRPr="00816CB5" w:rsidRDefault="00057EB7" w:rsidP="00E96FE9">
            <w:pPr>
              <w:ind w:right="-70"/>
              <w:jc w:val="center"/>
              <w:rPr>
                <w:sz w:val="20"/>
                <w:szCs w:val="22"/>
              </w:rPr>
            </w:pPr>
            <w:r w:rsidRPr="00816CB5">
              <w:rPr>
                <w:sz w:val="20"/>
                <w:szCs w:val="22"/>
              </w:rPr>
              <w:t>Valores</w:t>
            </w:r>
          </w:p>
          <w:p w:rsidR="00057EB7" w:rsidRPr="00816CB5" w:rsidRDefault="00057EB7" w:rsidP="00E96FE9">
            <w:pPr>
              <w:ind w:right="-70"/>
              <w:jc w:val="center"/>
              <w:rPr>
                <w:sz w:val="20"/>
                <w:szCs w:val="22"/>
              </w:rPr>
            </w:pPr>
            <w:r w:rsidRPr="00816CB5">
              <w:rPr>
                <w:sz w:val="20"/>
                <w:szCs w:val="22"/>
              </w:rPr>
              <w:t>Mínimos</w:t>
            </w:r>
          </w:p>
        </w:tc>
        <w:tc>
          <w:tcPr>
            <w:tcW w:w="1134" w:type="dxa"/>
            <w:tcBorders>
              <w:top w:val="nil"/>
              <w:bottom w:val="single" w:sz="8" w:space="0" w:color="auto"/>
            </w:tcBorders>
            <w:vAlign w:val="center"/>
          </w:tcPr>
          <w:p w:rsidR="00057EB7" w:rsidRPr="00816CB5" w:rsidRDefault="00057EB7" w:rsidP="00E96FE9">
            <w:pPr>
              <w:ind w:right="-70"/>
              <w:jc w:val="center"/>
              <w:rPr>
                <w:sz w:val="20"/>
                <w:szCs w:val="22"/>
              </w:rPr>
            </w:pPr>
            <w:r w:rsidRPr="00816CB5">
              <w:rPr>
                <w:sz w:val="20"/>
                <w:szCs w:val="22"/>
              </w:rPr>
              <w:t>R$ 6,67</w:t>
            </w:r>
          </w:p>
        </w:tc>
        <w:tc>
          <w:tcPr>
            <w:tcW w:w="1134" w:type="dxa"/>
            <w:vMerge w:val="restart"/>
            <w:tcBorders>
              <w:top w:val="nil"/>
            </w:tcBorders>
            <w:vAlign w:val="center"/>
          </w:tcPr>
          <w:p w:rsidR="00057EB7" w:rsidRPr="00816CB5" w:rsidRDefault="00057EB7" w:rsidP="00E96FE9">
            <w:pPr>
              <w:ind w:right="-70"/>
              <w:jc w:val="center"/>
              <w:rPr>
                <w:sz w:val="20"/>
                <w:szCs w:val="22"/>
              </w:rPr>
            </w:pPr>
            <w:r w:rsidRPr="00816CB5">
              <w:rPr>
                <w:sz w:val="20"/>
                <w:szCs w:val="22"/>
              </w:rPr>
              <w:t>19.154</w:t>
            </w:r>
          </w:p>
          <w:p w:rsidR="00057EB7" w:rsidRPr="00816CB5" w:rsidRDefault="00057EB7" w:rsidP="00E96FE9">
            <w:pPr>
              <w:ind w:right="-70"/>
              <w:jc w:val="center"/>
              <w:rPr>
                <w:sz w:val="20"/>
                <w:szCs w:val="22"/>
              </w:rPr>
            </w:pPr>
            <w:r w:rsidRPr="00816CB5">
              <w:rPr>
                <w:sz w:val="20"/>
                <w:szCs w:val="22"/>
              </w:rPr>
              <w:t>(*)</w:t>
            </w:r>
          </w:p>
        </w:tc>
        <w:tc>
          <w:tcPr>
            <w:tcW w:w="1417" w:type="dxa"/>
            <w:tcBorders>
              <w:top w:val="nil"/>
              <w:bottom w:val="single" w:sz="8" w:space="0" w:color="auto"/>
            </w:tcBorders>
            <w:vAlign w:val="center"/>
          </w:tcPr>
          <w:p w:rsidR="00057EB7" w:rsidRPr="00816CB5" w:rsidRDefault="00057EB7" w:rsidP="00E96FE9">
            <w:pPr>
              <w:ind w:right="-70"/>
              <w:jc w:val="center"/>
              <w:rPr>
                <w:sz w:val="20"/>
                <w:szCs w:val="22"/>
              </w:rPr>
            </w:pPr>
            <w:r w:rsidRPr="00816CB5">
              <w:rPr>
                <w:sz w:val="20"/>
                <w:szCs w:val="22"/>
              </w:rPr>
              <w:t>R$ 127.757,18</w:t>
            </w:r>
          </w:p>
        </w:tc>
        <w:tc>
          <w:tcPr>
            <w:tcW w:w="1134" w:type="dxa"/>
            <w:tcBorders>
              <w:top w:val="nil"/>
              <w:bottom w:val="single" w:sz="8" w:space="0" w:color="auto"/>
            </w:tcBorders>
            <w:vAlign w:val="center"/>
          </w:tcPr>
          <w:p w:rsidR="00057EB7" w:rsidRPr="00816CB5" w:rsidRDefault="00057EB7" w:rsidP="00E96FE9">
            <w:pPr>
              <w:ind w:right="-70"/>
              <w:jc w:val="center"/>
              <w:rPr>
                <w:sz w:val="20"/>
                <w:szCs w:val="22"/>
              </w:rPr>
            </w:pPr>
            <w:r w:rsidRPr="00816CB5">
              <w:rPr>
                <w:sz w:val="20"/>
                <w:szCs w:val="22"/>
              </w:rPr>
              <w:t>R$ 2,96 (**)</w:t>
            </w:r>
          </w:p>
        </w:tc>
        <w:tc>
          <w:tcPr>
            <w:tcW w:w="1134" w:type="dxa"/>
            <w:vMerge w:val="restart"/>
            <w:tcBorders>
              <w:top w:val="nil"/>
            </w:tcBorders>
            <w:vAlign w:val="center"/>
          </w:tcPr>
          <w:p w:rsidR="00057EB7" w:rsidRPr="00816CB5" w:rsidRDefault="00057EB7" w:rsidP="00E96FE9">
            <w:pPr>
              <w:ind w:right="-70"/>
              <w:jc w:val="center"/>
              <w:rPr>
                <w:sz w:val="20"/>
                <w:szCs w:val="22"/>
              </w:rPr>
            </w:pPr>
            <w:r w:rsidRPr="00816CB5">
              <w:rPr>
                <w:sz w:val="20"/>
                <w:szCs w:val="22"/>
              </w:rPr>
              <w:t>900</w:t>
            </w:r>
          </w:p>
        </w:tc>
        <w:tc>
          <w:tcPr>
            <w:tcW w:w="1276" w:type="dxa"/>
            <w:tcBorders>
              <w:top w:val="nil"/>
              <w:bottom w:val="single" w:sz="8" w:space="0" w:color="auto"/>
            </w:tcBorders>
            <w:vAlign w:val="center"/>
          </w:tcPr>
          <w:p w:rsidR="00057EB7" w:rsidRPr="00816CB5" w:rsidRDefault="00057EB7" w:rsidP="00E96FE9">
            <w:pPr>
              <w:ind w:right="-70"/>
              <w:jc w:val="center"/>
              <w:rPr>
                <w:sz w:val="20"/>
                <w:szCs w:val="22"/>
              </w:rPr>
            </w:pPr>
            <w:r w:rsidRPr="00816CB5">
              <w:rPr>
                <w:sz w:val="20"/>
                <w:szCs w:val="22"/>
              </w:rPr>
              <w:t>R$</w:t>
            </w:r>
            <w:proofErr w:type="gramStart"/>
            <w:r w:rsidRPr="00816CB5">
              <w:rPr>
                <w:sz w:val="20"/>
                <w:szCs w:val="22"/>
              </w:rPr>
              <w:t xml:space="preserve">  </w:t>
            </w:r>
            <w:proofErr w:type="gramEnd"/>
            <w:r w:rsidRPr="00816CB5">
              <w:rPr>
                <w:sz w:val="20"/>
                <w:szCs w:val="22"/>
              </w:rPr>
              <w:t>2.664,00</w:t>
            </w:r>
          </w:p>
        </w:tc>
        <w:tc>
          <w:tcPr>
            <w:tcW w:w="1559" w:type="dxa"/>
            <w:tcBorders>
              <w:top w:val="nil"/>
              <w:bottom w:val="single" w:sz="8" w:space="0" w:color="auto"/>
            </w:tcBorders>
            <w:vAlign w:val="center"/>
          </w:tcPr>
          <w:p w:rsidR="00057EB7" w:rsidRPr="00816CB5" w:rsidRDefault="00057EB7" w:rsidP="00E96FE9">
            <w:pPr>
              <w:ind w:right="-4"/>
              <w:jc w:val="center"/>
              <w:rPr>
                <w:sz w:val="20"/>
                <w:szCs w:val="22"/>
              </w:rPr>
            </w:pPr>
            <w:r w:rsidRPr="00816CB5">
              <w:rPr>
                <w:sz w:val="20"/>
                <w:szCs w:val="22"/>
              </w:rPr>
              <w:t>R$</w:t>
            </w:r>
            <w:proofErr w:type="gramStart"/>
            <w:r w:rsidRPr="00816CB5">
              <w:rPr>
                <w:sz w:val="20"/>
                <w:szCs w:val="22"/>
              </w:rPr>
              <w:t xml:space="preserve">  </w:t>
            </w:r>
            <w:proofErr w:type="gramEnd"/>
            <w:r w:rsidRPr="00816CB5">
              <w:rPr>
                <w:sz w:val="20"/>
                <w:szCs w:val="22"/>
              </w:rPr>
              <w:t>130.421,18</w:t>
            </w:r>
          </w:p>
        </w:tc>
      </w:tr>
      <w:tr w:rsidR="00057EB7" w:rsidRPr="009969F4" w:rsidTr="00E96FE9">
        <w:tblPrEx>
          <w:tblCellMar>
            <w:top w:w="0" w:type="dxa"/>
            <w:bottom w:w="0" w:type="dxa"/>
          </w:tblCellMar>
        </w:tblPrEx>
        <w:tc>
          <w:tcPr>
            <w:tcW w:w="1063" w:type="dxa"/>
            <w:tcBorders>
              <w:top w:val="single" w:sz="8" w:space="0" w:color="auto"/>
              <w:left w:val="single" w:sz="8" w:space="0" w:color="auto"/>
              <w:bottom w:val="single" w:sz="8" w:space="0" w:color="auto"/>
            </w:tcBorders>
          </w:tcPr>
          <w:p w:rsidR="00057EB7" w:rsidRPr="00816CB5" w:rsidRDefault="00057EB7" w:rsidP="00E96FE9">
            <w:pPr>
              <w:ind w:right="-70"/>
              <w:jc w:val="center"/>
              <w:rPr>
                <w:b/>
                <w:sz w:val="20"/>
                <w:szCs w:val="22"/>
              </w:rPr>
            </w:pPr>
            <w:r w:rsidRPr="00816CB5">
              <w:rPr>
                <w:sz w:val="20"/>
                <w:szCs w:val="22"/>
              </w:rPr>
              <w:t>Valores Máximos</w:t>
            </w:r>
            <w:proofErr w:type="gramStart"/>
            <w:r w:rsidRPr="00816CB5">
              <w:rPr>
                <w:sz w:val="20"/>
                <w:szCs w:val="22"/>
              </w:rPr>
              <w:t xml:space="preserve">    </w:t>
            </w:r>
          </w:p>
        </w:tc>
        <w:tc>
          <w:tcPr>
            <w:tcW w:w="1134" w:type="dxa"/>
            <w:tcBorders>
              <w:top w:val="single" w:sz="8" w:space="0" w:color="auto"/>
              <w:left w:val="single" w:sz="8" w:space="0" w:color="auto"/>
              <w:bottom w:val="single" w:sz="8" w:space="0" w:color="auto"/>
            </w:tcBorders>
            <w:vAlign w:val="center"/>
          </w:tcPr>
          <w:p w:rsidR="00057EB7" w:rsidRPr="00816CB5" w:rsidRDefault="00057EB7" w:rsidP="00E96FE9">
            <w:pPr>
              <w:ind w:right="-70"/>
              <w:jc w:val="center"/>
              <w:rPr>
                <w:sz w:val="20"/>
                <w:szCs w:val="22"/>
              </w:rPr>
            </w:pPr>
            <w:proofErr w:type="gramEnd"/>
            <w:r w:rsidRPr="00816CB5">
              <w:rPr>
                <w:sz w:val="20"/>
                <w:szCs w:val="22"/>
              </w:rPr>
              <w:t>R$ 7,69</w:t>
            </w:r>
          </w:p>
        </w:tc>
        <w:tc>
          <w:tcPr>
            <w:tcW w:w="1134" w:type="dxa"/>
            <w:vMerge/>
            <w:tcBorders>
              <w:bottom w:val="single" w:sz="8" w:space="0" w:color="auto"/>
            </w:tcBorders>
            <w:vAlign w:val="center"/>
          </w:tcPr>
          <w:p w:rsidR="00057EB7" w:rsidRPr="00816CB5" w:rsidRDefault="00057EB7" w:rsidP="00E96FE9">
            <w:pPr>
              <w:ind w:right="-70"/>
              <w:jc w:val="center"/>
              <w:rPr>
                <w:sz w:val="20"/>
                <w:szCs w:val="22"/>
              </w:rPr>
            </w:pPr>
          </w:p>
        </w:tc>
        <w:tc>
          <w:tcPr>
            <w:tcW w:w="1417" w:type="dxa"/>
            <w:tcBorders>
              <w:top w:val="single" w:sz="8" w:space="0" w:color="auto"/>
              <w:bottom w:val="single" w:sz="8" w:space="0" w:color="auto"/>
              <w:right w:val="single" w:sz="8" w:space="0" w:color="auto"/>
            </w:tcBorders>
            <w:vAlign w:val="center"/>
          </w:tcPr>
          <w:p w:rsidR="00057EB7" w:rsidRPr="00816CB5" w:rsidRDefault="00057EB7" w:rsidP="00E96FE9">
            <w:pPr>
              <w:ind w:right="-70"/>
              <w:jc w:val="center"/>
              <w:rPr>
                <w:sz w:val="20"/>
                <w:szCs w:val="22"/>
              </w:rPr>
            </w:pPr>
            <w:r w:rsidRPr="00816CB5">
              <w:rPr>
                <w:sz w:val="20"/>
                <w:szCs w:val="22"/>
              </w:rPr>
              <w:t>R$ 147.294,26</w:t>
            </w:r>
          </w:p>
        </w:tc>
        <w:tc>
          <w:tcPr>
            <w:tcW w:w="1134" w:type="dxa"/>
            <w:tcBorders>
              <w:top w:val="single" w:sz="8" w:space="0" w:color="auto"/>
              <w:left w:val="single" w:sz="8" w:space="0" w:color="auto"/>
              <w:bottom w:val="single" w:sz="8" w:space="0" w:color="auto"/>
            </w:tcBorders>
            <w:vAlign w:val="center"/>
          </w:tcPr>
          <w:p w:rsidR="00057EB7" w:rsidRPr="00816CB5" w:rsidRDefault="00057EB7" w:rsidP="00E96FE9">
            <w:pPr>
              <w:ind w:right="-70"/>
              <w:jc w:val="center"/>
              <w:rPr>
                <w:sz w:val="20"/>
                <w:szCs w:val="22"/>
              </w:rPr>
            </w:pPr>
            <w:r w:rsidRPr="00816CB5">
              <w:rPr>
                <w:sz w:val="20"/>
                <w:szCs w:val="22"/>
              </w:rPr>
              <w:t>R$ 3,42 (**)</w:t>
            </w:r>
          </w:p>
        </w:tc>
        <w:tc>
          <w:tcPr>
            <w:tcW w:w="1134" w:type="dxa"/>
            <w:vMerge/>
            <w:tcBorders>
              <w:bottom w:val="single" w:sz="8" w:space="0" w:color="auto"/>
            </w:tcBorders>
            <w:vAlign w:val="center"/>
          </w:tcPr>
          <w:p w:rsidR="00057EB7" w:rsidRPr="00816CB5" w:rsidRDefault="00057EB7" w:rsidP="00E96FE9">
            <w:pPr>
              <w:ind w:right="-70"/>
              <w:jc w:val="center"/>
              <w:rPr>
                <w:sz w:val="20"/>
                <w:szCs w:val="22"/>
              </w:rPr>
            </w:pPr>
          </w:p>
        </w:tc>
        <w:tc>
          <w:tcPr>
            <w:tcW w:w="1276" w:type="dxa"/>
            <w:tcBorders>
              <w:top w:val="single" w:sz="8" w:space="0" w:color="auto"/>
              <w:bottom w:val="single" w:sz="8" w:space="0" w:color="auto"/>
              <w:right w:val="single" w:sz="8" w:space="0" w:color="auto"/>
            </w:tcBorders>
            <w:vAlign w:val="center"/>
          </w:tcPr>
          <w:p w:rsidR="00057EB7" w:rsidRPr="00816CB5" w:rsidRDefault="00057EB7" w:rsidP="00E96FE9">
            <w:pPr>
              <w:ind w:right="-70"/>
              <w:jc w:val="center"/>
              <w:rPr>
                <w:sz w:val="20"/>
                <w:szCs w:val="22"/>
              </w:rPr>
            </w:pPr>
            <w:r w:rsidRPr="00816CB5">
              <w:rPr>
                <w:sz w:val="20"/>
                <w:szCs w:val="22"/>
              </w:rPr>
              <w:t>R$</w:t>
            </w:r>
            <w:proofErr w:type="gramStart"/>
            <w:r w:rsidRPr="00816CB5">
              <w:rPr>
                <w:sz w:val="20"/>
                <w:szCs w:val="22"/>
              </w:rPr>
              <w:t xml:space="preserve">  </w:t>
            </w:r>
            <w:proofErr w:type="gramEnd"/>
            <w:r w:rsidRPr="00816CB5">
              <w:rPr>
                <w:sz w:val="20"/>
                <w:szCs w:val="22"/>
              </w:rPr>
              <w:t>3.078,00</w:t>
            </w:r>
          </w:p>
        </w:tc>
        <w:tc>
          <w:tcPr>
            <w:tcW w:w="1559" w:type="dxa"/>
            <w:tcBorders>
              <w:top w:val="single" w:sz="8" w:space="0" w:color="auto"/>
              <w:left w:val="single" w:sz="8" w:space="0" w:color="auto"/>
              <w:bottom w:val="single" w:sz="8" w:space="0" w:color="auto"/>
              <w:right w:val="single" w:sz="8" w:space="0" w:color="auto"/>
            </w:tcBorders>
            <w:vAlign w:val="center"/>
          </w:tcPr>
          <w:p w:rsidR="00057EB7" w:rsidRPr="00816CB5" w:rsidRDefault="00057EB7" w:rsidP="00E96FE9">
            <w:pPr>
              <w:ind w:right="-4"/>
              <w:jc w:val="center"/>
              <w:rPr>
                <w:sz w:val="20"/>
                <w:szCs w:val="22"/>
              </w:rPr>
            </w:pPr>
            <w:r w:rsidRPr="00816CB5">
              <w:rPr>
                <w:sz w:val="20"/>
                <w:szCs w:val="22"/>
              </w:rPr>
              <w:t>R$</w:t>
            </w:r>
            <w:proofErr w:type="gramStart"/>
            <w:r w:rsidRPr="00816CB5">
              <w:rPr>
                <w:sz w:val="20"/>
                <w:szCs w:val="22"/>
              </w:rPr>
              <w:t xml:space="preserve">  </w:t>
            </w:r>
            <w:proofErr w:type="gramEnd"/>
            <w:r w:rsidRPr="00816CB5">
              <w:rPr>
                <w:sz w:val="20"/>
                <w:szCs w:val="22"/>
              </w:rPr>
              <w:t>150.372,26</w:t>
            </w:r>
          </w:p>
        </w:tc>
      </w:tr>
    </w:tbl>
    <w:p w:rsidR="00057EB7" w:rsidRPr="00C80C96" w:rsidRDefault="00057EB7" w:rsidP="00057EB7">
      <w:pPr>
        <w:jc w:val="both"/>
        <w:rPr>
          <w:b/>
          <w:sz w:val="18"/>
          <w:szCs w:val="18"/>
        </w:rPr>
      </w:pPr>
      <w:r w:rsidRPr="00C80C96">
        <w:rPr>
          <w:b/>
          <w:sz w:val="18"/>
          <w:szCs w:val="18"/>
        </w:rPr>
        <w:t>(*) 19.154 = 17.319 (área interna – Sede) + 1.835 (área interna – Siderbrás).</w:t>
      </w:r>
    </w:p>
    <w:p w:rsidR="00057EB7" w:rsidRDefault="00057EB7" w:rsidP="00057EB7">
      <w:pPr>
        <w:jc w:val="both"/>
        <w:rPr>
          <w:b/>
          <w:sz w:val="18"/>
          <w:szCs w:val="18"/>
        </w:rPr>
      </w:pPr>
    </w:p>
    <w:p w:rsidR="00057EB7" w:rsidRDefault="00057EB7" w:rsidP="00057EB7">
      <w:pPr>
        <w:jc w:val="both"/>
        <w:rPr>
          <w:b/>
          <w:sz w:val="18"/>
          <w:szCs w:val="18"/>
        </w:rPr>
      </w:pPr>
    </w:p>
    <w:p w:rsidR="00057EB7" w:rsidRPr="00C80C96" w:rsidRDefault="00057EB7" w:rsidP="00057EB7">
      <w:pPr>
        <w:jc w:val="both"/>
        <w:rPr>
          <w:b/>
          <w:sz w:val="18"/>
          <w:szCs w:val="18"/>
        </w:rPr>
      </w:pPr>
      <w:r w:rsidRPr="00C80C96">
        <w:rPr>
          <w:b/>
          <w:sz w:val="18"/>
          <w:szCs w:val="18"/>
        </w:rPr>
        <w:t>(**) O Ministério de Planejamento, Orçamento e Gestão não fixa o</w:t>
      </w:r>
      <w:r>
        <w:rPr>
          <w:b/>
          <w:sz w:val="18"/>
          <w:szCs w:val="18"/>
        </w:rPr>
        <w:t>s</w:t>
      </w:r>
      <w:r w:rsidRPr="00C80C96">
        <w:rPr>
          <w:b/>
          <w:sz w:val="18"/>
          <w:szCs w:val="18"/>
        </w:rPr>
        <w:t xml:space="preserve"> valor</w:t>
      </w:r>
      <w:r>
        <w:rPr>
          <w:b/>
          <w:sz w:val="18"/>
          <w:szCs w:val="18"/>
        </w:rPr>
        <w:t>es</w:t>
      </w:r>
      <w:r w:rsidRPr="00C80C96">
        <w:rPr>
          <w:b/>
          <w:sz w:val="18"/>
          <w:szCs w:val="18"/>
        </w:rPr>
        <w:t xml:space="preserve"> unitário</w:t>
      </w:r>
      <w:r>
        <w:rPr>
          <w:b/>
          <w:sz w:val="18"/>
          <w:szCs w:val="18"/>
        </w:rPr>
        <w:t>s</w:t>
      </w:r>
      <w:r w:rsidRPr="00C80C96">
        <w:rPr>
          <w:b/>
          <w:sz w:val="18"/>
          <w:szCs w:val="18"/>
        </w:rPr>
        <w:t xml:space="preserve"> limite</w:t>
      </w:r>
      <w:r>
        <w:rPr>
          <w:b/>
          <w:sz w:val="18"/>
          <w:szCs w:val="18"/>
        </w:rPr>
        <w:t>s</w:t>
      </w:r>
      <w:r w:rsidRPr="00C80C96">
        <w:rPr>
          <w:b/>
          <w:sz w:val="18"/>
          <w:szCs w:val="18"/>
        </w:rPr>
        <w:t xml:space="preserve"> do metro quadrado para “galpão/almoxarifado”, mas o caderno de logística (elaborado pelo mesmo Órgão) e a Instrução Normativa/SLTI/MP nº 02/2008</w:t>
      </w:r>
      <w:r w:rsidRPr="00C80C96">
        <w:rPr>
          <w:sz w:val="18"/>
          <w:szCs w:val="18"/>
        </w:rPr>
        <w:t xml:space="preserve"> </w:t>
      </w:r>
      <w:r w:rsidRPr="00C80C96">
        <w:rPr>
          <w:b/>
          <w:sz w:val="18"/>
          <w:szCs w:val="18"/>
        </w:rPr>
        <w:t xml:space="preserve">informam que a produtividade de referência para esse tipo de área é de 1350 m². Com esse dado, foi possível calcular, de maneira </w:t>
      </w:r>
      <w:r>
        <w:rPr>
          <w:b/>
          <w:sz w:val="18"/>
          <w:szCs w:val="18"/>
        </w:rPr>
        <w:t xml:space="preserve">inversamente </w:t>
      </w:r>
      <w:r w:rsidRPr="00C80C96">
        <w:rPr>
          <w:b/>
          <w:sz w:val="18"/>
          <w:szCs w:val="18"/>
        </w:rPr>
        <w:t>proporcional</w:t>
      </w:r>
      <w:r>
        <w:rPr>
          <w:b/>
          <w:sz w:val="18"/>
          <w:szCs w:val="18"/>
        </w:rPr>
        <w:t xml:space="preserve"> à área interna</w:t>
      </w:r>
      <w:r w:rsidRPr="00C80C96">
        <w:rPr>
          <w:b/>
          <w:sz w:val="18"/>
          <w:szCs w:val="18"/>
        </w:rPr>
        <w:t>, o</w:t>
      </w:r>
      <w:r>
        <w:rPr>
          <w:b/>
          <w:sz w:val="18"/>
          <w:szCs w:val="18"/>
        </w:rPr>
        <w:t>s</w:t>
      </w:r>
      <w:r w:rsidRPr="00C80C96">
        <w:rPr>
          <w:b/>
          <w:sz w:val="18"/>
          <w:szCs w:val="18"/>
        </w:rPr>
        <w:t xml:space="preserve"> valor</w:t>
      </w:r>
      <w:r>
        <w:rPr>
          <w:b/>
          <w:sz w:val="18"/>
          <w:szCs w:val="18"/>
        </w:rPr>
        <w:t>es</w:t>
      </w:r>
      <w:r w:rsidRPr="00C80C96">
        <w:rPr>
          <w:b/>
          <w:sz w:val="18"/>
          <w:szCs w:val="18"/>
        </w:rPr>
        <w:t xml:space="preserve"> </w:t>
      </w:r>
      <w:r>
        <w:rPr>
          <w:b/>
          <w:sz w:val="18"/>
          <w:szCs w:val="18"/>
        </w:rPr>
        <w:t xml:space="preserve">mínimos e </w:t>
      </w:r>
      <w:r w:rsidRPr="00C80C96">
        <w:rPr>
          <w:b/>
          <w:sz w:val="18"/>
          <w:szCs w:val="18"/>
        </w:rPr>
        <w:t>máximo</w:t>
      </w:r>
      <w:r>
        <w:rPr>
          <w:b/>
          <w:sz w:val="18"/>
          <w:szCs w:val="18"/>
        </w:rPr>
        <w:t>s</w:t>
      </w:r>
      <w:r w:rsidRPr="00C80C96">
        <w:rPr>
          <w:b/>
          <w:sz w:val="18"/>
          <w:szCs w:val="18"/>
        </w:rPr>
        <w:t xml:space="preserve">. </w:t>
      </w:r>
    </w:p>
    <w:p w:rsidR="00057EB7" w:rsidRDefault="00057EB7" w:rsidP="00057EB7"/>
    <w:p w:rsidR="00057EB7" w:rsidRDefault="00057EB7" w:rsidP="00057EB7">
      <w:pPr>
        <w:pStyle w:val="Ttulo3"/>
        <w:rPr>
          <w:b/>
          <w:szCs w:val="22"/>
        </w:rPr>
      </w:pPr>
    </w:p>
    <w:p w:rsidR="00057EB7" w:rsidRDefault="00057EB7" w:rsidP="00057EB7"/>
    <w:p w:rsidR="00057EB7" w:rsidRPr="00816CB5" w:rsidRDefault="00057EB7" w:rsidP="00057EB7"/>
    <w:p w:rsidR="00057EB7" w:rsidRDefault="00057EB7" w:rsidP="00057EB7">
      <w:pPr>
        <w:pStyle w:val="Ttulo3"/>
        <w:rPr>
          <w:b/>
          <w:szCs w:val="22"/>
        </w:rPr>
      </w:pPr>
      <w:r w:rsidRPr="005A71A2">
        <w:rPr>
          <w:b/>
          <w:szCs w:val="22"/>
        </w:rPr>
        <w:t>QUADRO II</w:t>
      </w:r>
    </w:p>
    <w:p w:rsidR="00057EB7" w:rsidRDefault="00057EB7" w:rsidP="00057E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499"/>
        <w:gridCol w:w="1276"/>
        <w:gridCol w:w="1559"/>
      </w:tblGrid>
      <w:tr w:rsidR="00057EB7" w:rsidRPr="00816CB5" w:rsidTr="00E96FE9">
        <w:tblPrEx>
          <w:tblCellMar>
            <w:top w:w="0" w:type="dxa"/>
            <w:bottom w:w="0" w:type="dxa"/>
          </w:tblCellMar>
        </w:tblPrEx>
        <w:trPr>
          <w:jc w:val="center"/>
        </w:trPr>
        <w:tc>
          <w:tcPr>
            <w:tcW w:w="2133" w:type="dxa"/>
            <w:vMerge w:val="restart"/>
            <w:shd w:val="clear" w:color="auto" w:fill="A6A6A6"/>
          </w:tcPr>
          <w:p w:rsidR="00057EB7" w:rsidRPr="00816CB5" w:rsidRDefault="00057EB7" w:rsidP="00E96FE9">
            <w:pPr>
              <w:pStyle w:val="Ttulo3"/>
              <w:rPr>
                <w:b/>
                <w:color w:val="000000"/>
                <w:sz w:val="20"/>
                <w:szCs w:val="22"/>
              </w:rPr>
            </w:pPr>
          </w:p>
        </w:tc>
        <w:tc>
          <w:tcPr>
            <w:tcW w:w="4334" w:type="dxa"/>
            <w:gridSpan w:val="3"/>
            <w:shd w:val="clear" w:color="auto" w:fill="A6A6A6"/>
            <w:vAlign w:val="center"/>
          </w:tcPr>
          <w:p w:rsidR="00057EB7" w:rsidRPr="00816CB5" w:rsidRDefault="00057EB7" w:rsidP="00E96FE9">
            <w:pPr>
              <w:pStyle w:val="Ttulo3"/>
              <w:rPr>
                <w:b/>
                <w:color w:val="000000"/>
                <w:sz w:val="20"/>
                <w:szCs w:val="22"/>
              </w:rPr>
            </w:pPr>
            <w:r w:rsidRPr="00816CB5">
              <w:rPr>
                <w:b/>
                <w:color w:val="000000"/>
                <w:sz w:val="20"/>
                <w:szCs w:val="22"/>
              </w:rPr>
              <w:t>ÁREA INTERNA – HOSPITALAR E ASSEMELHADA – M²</w:t>
            </w:r>
          </w:p>
        </w:tc>
      </w:tr>
      <w:tr w:rsidR="00057EB7" w:rsidRPr="00816CB5" w:rsidTr="00E96FE9">
        <w:tblPrEx>
          <w:tblCellMar>
            <w:top w:w="0" w:type="dxa"/>
            <w:bottom w:w="0" w:type="dxa"/>
          </w:tblCellMar>
        </w:tblPrEx>
        <w:trPr>
          <w:jc w:val="center"/>
        </w:trPr>
        <w:tc>
          <w:tcPr>
            <w:tcW w:w="2133" w:type="dxa"/>
            <w:vMerge/>
            <w:shd w:val="clear" w:color="auto" w:fill="A6A6A6"/>
          </w:tcPr>
          <w:p w:rsidR="00057EB7" w:rsidRPr="00816CB5" w:rsidRDefault="00057EB7" w:rsidP="00E96FE9">
            <w:pPr>
              <w:ind w:right="-70"/>
              <w:jc w:val="center"/>
              <w:rPr>
                <w:b/>
                <w:color w:val="000000"/>
                <w:sz w:val="20"/>
                <w:szCs w:val="22"/>
              </w:rPr>
            </w:pPr>
          </w:p>
        </w:tc>
        <w:tc>
          <w:tcPr>
            <w:tcW w:w="1499" w:type="dxa"/>
            <w:shd w:val="clear" w:color="auto" w:fill="A6A6A6"/>
            <w:vAlign w:val="center"/>
          </w:tcPr>
          <w:p w:rsidR="00057EB7" w:rsidRPr="00816CB5" w:rsidRDefault="00057EB7" w:rsidP="00E96FE9">
            <w:pPr>
              <w:ind w:right="-70"/>
              <w:jc w:val="center"/>
              <w:rPr>
                <w:b/>
                <w:color w:val="000000"/>
                <w:sz w:val="20"/>
                <w:szCs w:val="22"/>
              </w:rPr>
            </w:pPr>
            <w:r w:rsidRPr="00816CB5">
              <w:rPr>
                <w:b/>
                <w:color w:val="000000"/>
                <w:sz w:val="20"/>
                <w:szCs w:val="22"/>
              </w:rPr>
              <w:t>Limites Unitários (R$)</w:t>
            </w:r>
          </w:p>
          <w:p w:rsidR="00057EB7" w:rsidRPr="00816CB5" w:rsidRDefault="00057EB7" w:rsidP="00E96FE9">
            <w:pPr>
              <w:ind w:right="-70"/>
              <w:jc w:val="center"/>
              <w:rPr>
                <w:b/>
                <w:color w:val="000000"/>
                <w:sz w:val="20"/>
                <w:szCs w:val="22"/>
              </w:rPr>
            </w:pPr>
            <w:r w:rsidRPr="00816CB5">
              <w:rPr>
                <w:b/>
                <w:color w:val="000000"/>
                <w:sz w:val="20"/>
                <w:szCs w:val="22"/>
              </w:rPr>
              <w:t>(A)</w:t>
            </w:r>
          </w:p>
        </w:tc>
        <w:tc>
          <w:tcPr>
            <w:tcW w:w="1276" w:type="dxa"/>
            <w:shd w:val="clear" w:color="auto" w:fill="A6A6A6"/>
            <w:vAlign w:val="center"/>
          </w:tcPr>
          <w:p w:rsidR="00057EB7" w:rsidRPr="00816CB5" w:rsidRDefault="00057EB7" w:rsidP="00E96FE9">
            <w:pPr>
              <w:ind w:left="-37" w:right="-70"/>
              <w:jc w:val="center"/>
              <w:rPr>
                <w:b/>
                <w:color w:val="000000"/>
                <w:sz w:val="20"/>
                <w:szCs w:val="22"/>
              </w:rPr>
            </w:pPr>
            <w:r w:rsidRPr="00816CB5">
              <w:rPr>
                <w:b/>
                <w:color w:val="000000"/>
                <w:sz w:val="20"/>
                <w:szCs w:val="22"/>
              </w:rPr>
              <w:t>Total Metragem</w:t>
            </w:r>
          </w:p>
          <w:p w:rsidR="00057EB7" w:rsidRPr="00816CB5" w:rsidRDefault="00057EB7" w:rsidP="00E96FE9">
            <w:pPr>
              <w:ind w:left="-37" w:right="-70"/>
              <w:jc w:val="center"/>
              <w:rPr>
                <w:b/>
                <w:color w:val="000000"/>
                <w:sz w:val="20"/>
                <w:szCs w:val="22"/>
              </w:rPr>
            </w:pPr>
            <w:r w:rsidRPr="00816CB5">
              <w:rPr>
                <w:b/>
                <w:color w:val="000000"/>
                <w:sz w:val="20"/>
                <w:szCs w:val="22"/>
              </w:rPr>
              <w:t>(B)</w:t>
            </w:r>
          </w:p>
        </w:tc>
        <w:tc>
          <w:tcPr>
            <w:tcW w:w="1559" w:type="dxa"/>
            <w:shd w:val="clear" w:color="auto" w:fill="A6A6A6"/>
            <w:vAlign w:val="center"/>
          </w:tcPr>
          <w:p w:rsidR="00057EB7" w:rsidRPr="00816CB5" w:rsidRDefault="00057EB7" w:rsidP="00E96FE9">
            <w:pPr>
              <w:ind w:right="-70"/>
              <w:jc w:val="center"/>
              <w:rPr>
                <w:b/>
                <w:color w:val="000000"/>
                <w:sz w:val="20"/>
                <w:szCs w:val="22"/>
              </w:rPr>
            </w:pPr>
            <w:r w:rsidRPr="00816CB5">
              <w:rPr>
                <w:b/>
                <w:color w:val="000000"/>
                <w:sz w:val="20"/>
                <w:szCs w:val="22"/>
              </w:rPr>
              <w:t>Limites - Mês (R$)</w:t>
            </w:r>
          </w:p>
          <w:p w:rsidR="00057EB7" w:rsidRPr="00816CB5" w:rsidRDefault="00057EB7" w:rsidP="00E96FE9">
            <w:pPr>
              <w:ind w:right="-70"/>
              <w:jc w:val="center"/>
              <w:rPr>
                <w:b/>
                <w:color w:val="000000"/>
                <w:sz w:val="20"/>
                <w:szCs w:val="22"/>
              </w:rPr>
            </w:pPr>
            <w:r w:rsidRPr="00816CB5">
              <w:rPr>
                <w:b/>
                <w:color w:val="000000"/>
                <w:sz w:val="20"/>
                <w:szCs w:val="22"/>
              </w:rPr>
              <w:t>C=</w:t>
            </w:r>
            <w:proofErr w:type="gramStart"/>
            <w:r w:rsidRPr="00816CB5">
              <w:rPr>
                <w:b/>
                <w:color w:val="000000"/>
                <w:sz w:val="20"/>
                <w:szCs w:val="22"/>
              </w:rPr>
              <w:t>(</w:t>
            </w:r>
            <w:proofErr w:type="gramEnd"/>
            <w:r w:rsidRPr="00816CB5">
              <w:rPr>
                <w:b/>
                <w:color w:val="000000"/>
                <w:sz w:val="20"/>
                <w:szCs w:val="22"/>
              </w:rPr>
              <w:t>AxB)</w:t>
            </w:r>
          </w:p>
        </w:tc>
      </w:tr>
      <w:tr w:rsidR="00057EB7" w:rsidRPr="00816CB5" w:rsidTr="00E96FE9">
        <w:tblPrEx>
          <w:tblCellMar>
            <w:top w:w="0" w:type="dxa"/>
            <w:bottom w:w="0" w:type="dxa"/>
          </w:tblCellMar>
        </w:tblPrEx>
        <w:trPr>
          <w:jc w:val="center"/>
        </w:trPr>
        <w:tc>
          <w:tcPr>
            <w:tcW w:w="2133" w:type="dxa"/>
          </w:tcPr>
          <w:p w:rsidR="00057EB7" w:rsidRPr="00816CB5" w:rsidRDefault="00057EB7" w:rsidP="00E96FE9">
            <w:pPr>
              <w:ind w:right="-70"/>
              <w:jc w:val="center"/>
              <w:rPr>
                <w:sz w:val="20"/>
                <w:szCs w:val="22"/>
              </w:rPr>
            </w:pPr>
            <w:r w:rsidRPr="00816CB5">
              <w:rPr>
                <w:sz w:val="20"/>
                <w:szCs w:val="22"/>
              </w:rPr>
              <w:t>Valores</w:t>
            </w:r>
            <w:r>
              <w:rPr>
                <w:sz w:val="20"/>
                <w:szCs w:val="22"/>
              </w:rPr>
              <w:t xml:space="preserve"> </w:t>
            </w:r>
            <w:r w:rsidRPr="00816CB5">
              <w:rPr>
                <w:sz w:val="20"/>
                <w:szCs w:val="22"/>
              </w:rPr>
              <w:t>Mínimos</w:t>
            </w:r>
          </w:p>
        </w:tc>
        <w:tc>
          <w:tcPr>
            <w:tcW w:w="1499" w:type="dxa"/>
            <w:vAlign w:val="center"/>
          </w:tcPr>
          <w:p w:rsidR="00057EB7" w:rsidRPr="00816CB5" w:rsidRDefault="00057EB7" w:rsidP="00E96FE9">
            <w:pPr>
              <w:jc w:val="center"/>
              <w:rPr>
                <w:color w:val="000000"/>
                <w:sz w:val="20"/>
                <w:szCs w:val="22"/>
              </w:rPr>
            </w:pPr>
            <w:r>
              <w:rPr>
                <w:szCs w:val="22"/>
              </w:rPr>
              <w:t>R$</w:t>
            </w:r>
            <w:proofErr w:type="gramStart"/>
            <w:r>
              <w:rPr>
                <w:szCs w:val="22"/>
              </w:rPr>
              <w:t xml:space="preserve">  </w:t>
            </w:r>
            <w:proofErr w:type="gramEnd"/>
            <w:r w:rsidRPr="00816CB5">
              <w:rPr>
                <w:color w:val="000000"/>
                <w:sz w:val="20"/>
                <w:szCs w:val="22"/>
              </w:rPr>
              <w:t>12,13 (*)</w:t>
            </w:r>
          </w:p>
        </w:tc>
        <w:tc>
          <w:tcPr>
            <w:tcW w:w="1276" w:type="dxa"/>
            <w:vMerge w:val="restart"/>
            <w:vAlign w:val="center"/>
          </w:tcPr>
          <w:p w:rsidR="00057EB7" w:rsidRPr="00816CB5" w:rsidRDefault="00057EB7" w:rsidP="00E96FE9">
            <w:pPr>
              <w:ind w:right="20"/>
              <w:jc w:val="center"/>
              <w:rPr>
                <w:color w:val="000000"/>
                <w:sz w:val="20"/>
                <w:szCs w:val="22"/>
              </w:rPr>
            </w:pPr>
            <w:r w:rsidRPr="00816CB5">
              <w:rPr>
                <w:color w:val="000000"/>
                <w:sz w:val="20"/>
                <w:szCs w:val="22"/>
              </w:rPr>
              <w:t>165</w:t>
            </w:r>
          </w:p>
        </w:tc>
        <w:tc>
          <w:tcPr>
            <w:tcW w:w="1559" w:type="dxa"/>
            <w:vAlign w:val="center"/>
          </w:tcPr>
          <w:p w:rsidR="00057EB7" w:rsidRPr="00816CB5" w:rsidRDefault="00057EB7" w:rsidP="00E96FE9">
            <w:pPr>
              <w:jc w:val="center"/>
              <w:rPr>
                <w:color w:val="000000"/>
                <w:sz w:val="20"/>
                <w:szCs w:val="22"/>
              </w:rPr>
            </w:pPr>
            <w:r>
              <w:rPr>
                <w:szCs w:val="22"/>
              </w:rPr>
              <w:t>R$</w:t>
            </w:r>
            <w:proofErr w:type="gramStart"/>
            <w:r>
              <w:rPr>
                <w:szCs w:val="22"/>
              </w:rPr>
              <w:t xml:space="preserve">  </w:t>
            </w:r>
            <w:proofErr w:type="gramEnd"/>
            <w:r w:rsidRPr="00816CB5">
              <w:rPr>
                <w:color w:val="000000"/>
                <w:sz w:val="20"/>
                <w:szCs w:val="22"/>
              </w:rPr>
              <w:t>2.001,45</w:t>
            </w:r>
          </w:p>
        </w:tc>
      </w:tr>
      <w:tr w:rsidR="00057EB7" w:rsidRPr="00816CB5" w:rsidTr="00E96FE9">
        <w:tblPrEx>
          <w:tblCellMar>
            <w:top w:w="0" w:type="dxa"/>
            <w:bottom w:w="0" w:type="dxa"/>
          </w:tblCellMar>
        </w:tblPrEx>
        <w:trPr>
          <w:jc w:val="center"/>
        </w:trPr>
        <w:tc>
          <w:tcPr>
            <w:tcW w:w="2133" w:type="dxa"/>
          </w:tcPr>
          <w:p w:rsidR="00057EB7" w:rsidRPr="00816CB5" w:rsidRDefault="00057EB7" w:rsidP="00E96FE9">
            <w:pPr>
              <w:ind w:right="-70"/>
              <w:jc w:val="center"/>
              <w:rPr>
                <w:b/>
                <w:sz w:val="20"/>
                <w:szCs w:val="22"/>
              </w:rPr>
            </w:pPr>
            <w:r w:rsidRPr="00816CB5">
              <w:rPr>
                <w:sz w:val="20"/>
                <w:szCs w:val="22"/>
              </w:rPr>
              <w:t>Valores Máximos</w:t>
            </w:r>
            <w:proofErr w:type="gramStart"/>
            <w:r w:rsidRPr="00816CB5">
              <w:rPr>
                <w:sz w:val="20"/>
                <w:szCs w:val="22"/>
              </w:rPr>
              <w:t xml:space="preserve">    </w:t>
            </w:r>
          </w:p>
        </w:tc>
        <w:tc>
          <w:tcPr>
            <w:tcW w:w="1499" w:type="dxa"/>
            <w:vAlign w:val="center"/>
          </w:tcPr>
          <w:p w:rsidR="00057EB7" w:rsidRPr="00816CB5" w:rsidRDefault="00057EB7" w:rsidP="00E96FE9">
            <w:pPr>
              <w:jc w:val="center"/>
              <w:rPr>
                <w:color w:val="000000"/>
                <w:sz w:val="20"/>
                <w:szCs w:val="22"/>
                <w:highlight w:val="yellow"/>
              </w:rPr>
            </w:pPr>
            <w:proofErr w:type="gramEnd"/>
            <w:r>
              <w:rPr>
                <w:color w:val="000000"/>
                <w:sz w:val="20"/>
                <w:szCs w:val="22"/>
              </w:rPr>
              <w:t xml:space="preserve"> </w:t>
            </w:r>
            <w:r>
              <w:rPr>
                <w:szCs w:val="22"/>
              </w:rPr>
              <w:t xml:space="preserve">R$ </w:t>
            </w:r>
            <w:r w:rsidRPr="00816CB5">
              <w:rPr>
                <w:color w:val="000000"/>
                <w:sz w:val="20"/>
                <w:szCs w:val="22"/>
              </w:rPr>
              <w:t>13,98 (*)</w:t>
            </w:r>
          </w:p>
        </w:tc>
        <w:tc>
          <w:tcPr>
            <w:tcW w:w="1276" w:type="dxa"/>
            <w:vMerge/>
            <w:vAlign w:val="center"/>
          </w:tcPr>
          <w:p w:rsidR="00057EB7" w:rsidRPr="00816CB5" w:rsidRDefault="00057EB7" w:rsidP="00E96FE9">
            <w:pPr>
              <w:ind w:right="20"/>
              <w:jc w:val="center"/>
              <w:rPr>
                <w:color w:val="000000"/>
                <w:sz w:val="20"/>
                <w:szCs w:val="22"/>
                <w:highlight w:val="yellow"/>
              </w:rPr>
            </w:pPr>
          </w:p>
        </w:tc>
        <w:tc>
          <w:tcPr>
            <w:tcW w:w="1559" w:type="dxa"/>
            <w:vAlign w:val="center"/>
          </w:tcPr>
          <w:p w:rsidR="00057EB7" w:rsidRDefault="00057EB7" w:rsidP="00E96FE9">
            <w:pPr>
              <w:jc w:val="center"/>
              <w:rPr>
                <w:szCs w:val="22"/>
              </w:rPr>
            </w:pPr>
          </w:p>
          <w:p w:rsidR="00057EB7" w:rsidRPr="00816CB5" w:rsidRDefault="00057EB7" w:rsidP="00E96FE9">
            <w:pPr>
              <w:jc w:val="center"/>
              <w:rPr>
                <w:color w:val="000000"/>
                <w:sz w:val="20"/>
                <w:szCs w:val="22"/>
              </w:rPr>
            </w:pPr>
            <w:r>
              <w:rPr>
                <w:szCs w:val="22"/>
              </w:rPr>
              <w:t>R$</w:t>
            </w:r>
            <w:proofErr w:type="gramStart"/>
            <w:r>
              <w:rPr>
                <w:szCs w:val="22"/>
              </w:rPr>
              <w:t xml:space="preserve">  </w:t>
            </w:r>
            <w:proofErr w:type="gramEnd"/>
            <w:r w:rsidRPr="00816CB5">
              <w:rPr>
                <w:color w:val="000000"/>
                <w:sz w:val="20"/>
                <w:szCs w:val="22"/>
              </w:rPr>
              <w:t>2.306,70</w:t>
            </w:r>
          </w:p>
        </w:tc>
      </w:tr>
    </w:tbl>
    <w:p w:rsidR="00057EB7" w:rsidRDefault="00057EB7" w:rsidP="00057EB7">
      <w:pPr>
        <w:jc w:val="both"/>
        <w:rPr>
          <w:b/>
          <w:sz w:val="18"/>
          <w:szCs w:val="18"/>
        </w:rPr>
      </w:pPr>
      <w:r>
        <w:rPr>
          <w:b/>
          <w:sz w:val="18"/>
          <w:szCs w:val="18"/>
        </w:rPr>
        <w:t xml:space="preserve"> </w:t>
      </w:r>
    </w:p>
    <w:p w:rsidR="00057EB7" w:rsidRDefault="00057EB7" w:rsidP="00057EB7">
      <w:pPr>
        <w:jc w:val="both"/>
        <w:rPr>
          <w:b/>
          <w:sz w:val="18"/>
          <w:szCs w:val="18"/>
        </w:rPr>
      </w:pPr>
    </w:p>
    <w:p w:rsidR="00057EB7" w:rsidRPr="009A09D8" w:rsidRDefault="00057EB7" w:rsidP="00057EB7">
      <w:pPr>
        <w:jc w:val="both"/>
        <w:rPr>
          <w:b/>
          <w:sz w:val="18"/>
          <w:szCs w:val="18"/>
        </w:rPr>
      </w:pPr>
      <w:r w:rsidRPr="00A10AD2">
        <w:rPr>
          <w:b/>
          <w:sz w:val="18"/>
          <w:szCs w:val="18"/>
        </w:rPr>
        <w:t>(*) O Ministério de Planejamento, Orçamento e Gestão não fixou o</w:t>
      </w:r>
      <w:r>
        <w:rPr>
          <w:b/>
          <w:sz w:val="18"/>
          <w:szCs w:val="18"/>
        </w:rPr>
        <w:t>s</w:t>
      </w:r>
      <w:r w:rsidRPr="00A10AD2">
        <w:rPr>
          <w:b/>
          <w:sz w:val="18"/>
          <w:szCs w:val="18"/>
        </w:rPr>
        <w:t xml:space="preserve"> valor</w:t>
      </w:r>
      <w:r>
        <w:rPr>
          <w:b/>
          <w:sz w:val="18"/>
          <w:szCs w:val="18"/>
        </w:rPr>
        <w:t>es</w:t>
      </w:r>
      <w:r w:rsidRPr="00A10AD2">
        <w:rPr>
          <w:b/>
          <w:sz w:val="18"/>
          <w:szCs w:val="18"/>
        </w:rPr>
        <w:t xml:space="preserve"> unitário</w:t>
      </w:r>
      <w:r>
        <w:rPr>
          <w:b/>
          <w:sz w:val="18"/>
          <w:szCs w:val="18"/>
        </w:rPr>
        <w:t>s</w:t>
      </w:r>
      <w:r w:rsidRPr="00A10AD2">
        <w:rPr>
          <w:b/>
          <w:sz w:val="18"/>
          <w:szCs w:val="18"/>
        </w:rPr>
        <w:t xml:space="preserve"> limite</w:t>
      </w:r>
      <w:r>
        <w:rPr>
          <w:b/>
          <w:sz w:val="18"/>
          <w:szCs w:val="18"/>
        </w:rPr>
        <w:t>s</w:t>
      </w:r>
      <w:r w:rsidRPr="00A10AD2">
        <w:rPr>
          <w:b/>
          <w:sz w:val="18"/>
          <w:szCs w:val="18"/>
        </w:rPr>
        <w:t xml:space="preserve"> do metro quadrado para “áreas </w:t>
      </w:r>
      <w:proofErr w:type="gramStart"/>
      <w:r w:rsidRPr="00A10AD2">
        <w:rPr>
          <w:b/>
          <w:sz w:val="18"/>
          <w:szCs w:val="18"/>
        </w:rPr>
        <w:t>hospitalares/assemelhadas</w:t>
      </w:r>
      <w:proofErr w:type="gramEnd"/>
      <w:r w:rsidRPr="00A10AD2">
        <w:rPr>
          <w:b/>
          <w:sz w:val="18"/>
          <w:szCs w:val="18"/>
        </w:rPr>
        <w:t>”, mas o caderno de logística (elaborado pelo mesmo Órgão) e a Instrução Normativa/SLTI/MP nº 02/2008</w:t>
      </w:r>
      <w:r w:rsidRPr="00A10AD2">
        <w:rPr>
          <w:sz w:val="18"/>
          <w:szCs w:val="18"/>
        </w:rPr>
        <w:t xml:space="preserve"> </w:t>
      </w:r>
      <w:r w:rsidRPr="00A10AD2">
        <w:rPr>
          <w:b/>
          <w:sz w:val="18"/>
          <w:szCs w:val="18"/>
        </w:rPr>
        <w:t xml:space="preserve">informam que a produtividade de referência para esse tipo de área é de 330 m². Com esse dado, foi possível calcular, de maneira </w:t>
      </w:r>
      <w:r>
        <w:rPr>
          <w:b/>
          <w:sz w:val="18"/>
          <w:szCs w:val="18"/>
        </w:rPr>
        <w:t xml:space="preserve">inversamente </w:t>
      </w:r>
      <w:r w:rsidRPr="00A10AD2">
        <w:rPr>
          <w:b/>
          <w:sz w:val="18"/>
          <w:szCs w:val="18"/>
        </w:rPr>
        <w:t>proporcional</w:t>
      </w:r>
      <w:r>
        <w:rPr>
          <w:b/>
          <w:sz w:val="18"/>
          <w:szCs w:val="18"/>
        </w:rPr>
        <w:t xml:space="preserve"> à área interna</w:t>
      </w:r>
      <w:r w:rsidRPr="00A10AD2">
        <w:rPr>
          <w:b/>
          <w:sz w:val="18"/>
          <w:szCs w:val="18"/>
        </w:rPr>
        <w:t>, em relação à produtividade, o</w:t>
      </w:r>
      <w:r>
        <w:rPr>
          <w:b/>
          <w:sz w:val="18"/>
          <w:szCs w:val="18"/>
        </w:rPr>
        <w:t>s</w:t>
      </w:r>
      <w:r w:rsidRPr="00A10AD2">
        <w:rPr>
          <w:b/>
          <w:sz w:val="18"/>
          <w:szCs w:val="18"/>
        </w:rPr>
        <w:t xml:space="preserve"> valor</w:t>
      </w:r>
      <w:r>
        <w:rPr>
          <w:b/>
          <w:sz w:val="18"/>
          <w:szCs w:val="18"/>
        </w:rPr>
        <w:t>es</w:t>
      </w:r>
      <w:r w:rsidRPr="00A10AD2">
        <w:rPr>
          <w:b/>
          <w:sz w:val="18"/>
          <w:szCs w:val="18"/>
        </w:rPr>
        <w:t xml:space="preserve"> mínimo</w:t>
      </w:r>
      <w:r>
        <w:rPr>
          <w:b/>
          <w:sz w:val="18"/>
          <w:szCs w:val="18"/>
        </w:rPr>
        <w:t>s</w:t>
      </w:r>
      <w:r w:rsidRPr="00A10AD2">
        <w:rPr>
          <w:b/>
          <w:sz w:val="18"/>
          <w:szCs w:val="18"/>
        </w:rPr>
        <w:t xml:space="preserve"> e máximo</w:t>
      </w:r>
      <w:r>
        <w:rPr>
          <w:b/>
          <w:sz w:val="18"/>
          <w:szCs w:val="18"/>
        </w:rPr>
        <w:t>s</w:t>
      </w:r>
      <w:r w:rsidRPr="00A10AD2">
        <w:rPr>
          <w:b/>
          <w:sz w:val="18"/>
          <w:szCs w:val="18"/>
        </w:rPr>
        <w:t>.</w:t>
      </w:r>
    </w:p>
    <w:p w:rsidR="00057EB7" w:rsidRDefault="00057EB7" w:rsidP="00057EB7">
      <w:pPr>
        <w:jc w:val="both"/>
      </w:pPr>
    </w:p>
    <w:p w:rsidR="00057EB7" w:rsidRDefault="00057EB7" w:rsidP="00057EB7">
      <w:pPr>
        <w:jc w:val="center"/>
        <w:rPr>
          <w:b/>
        </w:rPr>
      </w:pPr>
      <w:r w:rsidRPr="00E90028">
        <w:rPr>
          <w:b/>
        </w:rPr>
        <w:t>QUADRO III</w:t>
      </w:r>
    </w:p>
    <w:p w:rsidR="00057EB7" w:rsidRPr="001841DD" w:rsidRDefault="00057EB7" w:rsidP="00057E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4"/>
        <w:gridCol w:w="1423"/>
        <w:gridCol w:w="1276"/>
        <w:gridCol w:w="1558"/>
        <w:gridCol w:w="12"/>
      </w:tblGrid>
      <w:tr w:rsidR="00057EB7" w:rsidRPr="00036901" w:rsidTr="00E96FE9">
        <w:tblPrEx>
          <w:tblCellMar>
            <w:top w:w="0" w:type="dxa"/>
            <w:bottom w:w="0" w:type="dxa"/>
          </w:tblCellMar>
        </w:tblPrEx>
        <w:trPr>
          <w:jc w:val="center"/>
        </w:trPr>
        <w:tc>
          <w:tcPr>
            <w:tcW w:w="1974" w:type="dxa"/>
            <w:vMerge w:val="restart"/>
            <w:shd w:val="clear" w:color="auto" w:fill="A6A6A6"/>
          </w:tcPr>
          <w:p w:rsidR="00057EB7" w:rsidRDefault="00057EB7" w:rsidP="00E96FE9">
            <w:pPr>
              <w:pStyle w:val="Ttulo3"/>
              <w:rPr>
                <w:b/>
                <w:color w:val="000000"/>
                <w:szCs w:val="22"/>
              </w:rPr>
            </w:pPr>
          </w:p>
        </w:tc>
        <w:tc>
          <w:tcPr>
            <w:tcW w:w="4269" w:type="dxa"/>
            <w:gridSpan w:val="4"/>
            <w:shd w:val="clear" w:color="auto" w:fill="A6A6A6"/>
            <w:vAlign w:val="center"/>
          </w:tcPr>
          <w:p w:rsidR="00057EB7" w:rsidRPr="002B7A59" w:rsidRDefault="00057EB7" w:rsidP="00E96FE9">
            <w:pPr>
              <w:pStyle w:val="Ttulo3"/>
              <w:rPr>
                <w:b/>
                <w:color w:val="000000"/>
                <w:szCs w:val="22"/>
              </w:rPr>
            </w:pPr>
            <w:r>
              <w:rPr>
                <w:b/>
                <w:color w:val="000000"/>
                <w:szCs w:val="22"/>
              </w:rPr>
              <w:t>ÁREA EXTERNA</w:t>
            </w:r>
            <w:r w:rsidRPr="002B7A59">
              <w:rPr>
                <w:b/>
                <w:color w:val="000000"/>
                <w:szCs w:val="22"/>
              </w:rPr>
              <w:t xml:space="preserve"> – M²</w:t>
            </w:r>
          </w:p>
        </w:tc>
      </w:tr>
      <w:tr w:rsidR="00057EB7" w:rsidRPr="00036901" w:rsidTr="00E96FE9">
        <w:tblPrEx>
          <w:tblCellMar>
            <w:top w:w="0" w:type="dxa"/>
            <w:bottom w:w="0" w:type="dxa"/>
          </w:tblCellMar>
        </w:tblPrEx>
        <w:trPr>
          <w:gridAfter w:val="1"/>
          <w:wAfter w:w="12" w:type="dxa"/>
          <w:jc w:val="center"/>
        </w:trPr>
        <w:tc>
          <w:tcPr>
            <w:tcW w:w="1974" w:type="dxa"/>
            <w:vMerge/>
            <w:shd w:val="clear" w:color="auto" w:fill="A6A6A6"/>
          </w:tcPr>
          <w:p w:rsidR="00057EB7" w:rsidRPr="00036901" w:rsidRDefault="00057EB7" w:rsidP="00E96FE9">
            <w:pPr>
              <w:ind w:right="-70"/>
              <w:jc w:val="center"/>
              <w:rPr>
                <w:b/>
                <w:color w:val="000000"/>
                <w:szCs w:val="22"/>
              </w:rPr>
            </w:pPr>
          </w:p>
        </w:tc>
        <w:tc>
          <w:tcPr>
            <w:tcW w:w="1423" w:type="dxa"/>
            <w:shd w:val="clear" w:color="auto" w:fill="A6A6A6"/>
            <w:vAlign w:val="center"/>
          </w:tcPr>
          <w:p w:rsidR="00057EB7" w:rsidRPr="00036901" w:rsidRDefault="00057EB7" w:rsidP="00E96FE9">
            <w:pPr>
              <w:ind w:right="-70"/>
              <w:jc w:val="center"/>
              <w:rPr>
                <w:b/>
                <w:color w:val="000000"/>
                <w:szCs w:val="22"/>
              </w:rPr>
            </w:pPr>
            <w:r w:rsidRPr="00036901">
              <w:rPr>
                <w:b/>
                <w:color w:val="000000"/>
                <w:szCs w:val="22"/>
              </w:rPr>
              <w:t>Limite</w:t>
            </w:r>
            <w:r>
              <w:rPr>
                <w:b/>
                <w:color w:val="000000"/>
                <w:szCs w:val="22"/>
              </w:rPr>
              <w:t>s</w:t>
            </w:r>
            <w:r w:rsidRPr="00036901">
              <w:rPr>
                <w:b/>
                <w:color w:val="000000"/>
                <w:szCs w:val="22"/>
              </w:rPr>
              <w:t xml:space="preserve"> Unitário</w:t>
            </w:r>
            <w:r>
              <w:rPr>
                <w:b/>
                <w:color w:val="000000"/>
                <w:szCs w:val="22"/>
              </w:rPr>
              <w:t>s</w:t>
            </w:r>
            <w:r w:rsidRPr="00036901">
              <w:rPr>
                <w:b/>
                <w:color w:val="000000"/>
                <w:szCs w:val="22"/>
              </w:rPr>
              <w:t xml:space="preserve"> (R$)</w:t>
            </w:r>
          </w:p>
          <w:p w:rsidR="00057EB7" w:rsidRPr="00036901" w:rsidRDefault="00057EB7" w:rsidP="00E96FE9">
            <w:pPr>
              <w:ind w:right="-70"/>
              <w:jc w:val="center"/>
              <w:rPr>
                <w:b/>
                <w:color w:val="000000"/>
                <w:szCs w:val="22"/>
              </w:rPr>
            </w:pPr>
            <w:r w:rsidRPr="00036901">
              <w:rPr>
                <w:b/>
                <w:color w:val="000000"/>
                <w:szCs w:val="22"/>
              </w:rPr>
              <w:t>(</w:t>
            </w:r>
            <w:r>
              <w:rPr>
                <w:b/>
                <w:color w:val="000000"/>
                <w:szCs w:val="22"/>
              </w:rPr>
              <w:t>A</w:t>
            </w:r>
            <w:r w:rsidRPr="00036901">
              <w:rPr>
                <w:b/>
                <w:color w:val="000000"/>
                <w:szCs w:val="22"/>
              </w:rPr>
              <w:t>)</w:t>
            </w:r>
          </w:p>
        </w:tc>
        <w:tc>
          <w:tcPr>
            <w:tcW w:w="1276" w:type="dxa"/>
            <w:shd w:val="clear" w:color="auto" w:fill="A6A6A6"/>
            <w:vAlign w:val="center"/>
          </w:tcPr>
          <w:p w:rsidR="00057EB7" w:rsidRPr="00036901" w:rsidRDefault="00057EB7" w:rsidP="00E96FE9">
            <w:pPr>
              <w:ind w:left="-37" w:right="-70"/>
              <w:jc w:val="center"/>
              <w:rPr>
                <w:b/>
                <w:color w:val="000000"/>
                <w:szCs w:val="22"/>
              </w:rPr>
            </w:pPr>
            <w:r w:rsidRPr="00036901">
              <w:rPr>
                <w:b/>
                <w:color w:val="000000"/>
                <w:szCs w:val="22"/>
              </w:rPr>
              <w:t>Total Metragem</w:t>
            </w:r>
          </w:p>
          <w:p w:rsidR="00057EB7" w:rsidRPr="00036901" w:rsidRDefault="00057EB7" w:rsidP="00E96FE9">
            <w:pPr>
              <w:ind w:left="-37" w:right="-70"/>
              <w:jc w:val="center"/>
              <w:rPr>
                <w:b/>
                <w:color w:val="000000"/>
                <w:szCs w:val="22"/>
              </w:rPr>
            </w:pPr>
            <w:r w:rsidRPr="00036901">
              <w:rPr>
                <w:b/>
                <w:color w:val="000000"/>
                <w:szCs w:val="22"/>
              </w:rPr>
              <w:t>(</w:t>
            </w:r>
            <w:r>
              <w:rPr>
                <w:b/>
                <w:color w:val="000000"/>
                <w:szCs w:val="22"/>
              </w:rPr>
              <w:t>B</w:t>
            </w:r>
            <w:r w:rsidRPr="00036901">
              <w:rPr>
                <w:b/>
                <w:color w:val="000000"/>
                <w:szCs w:val="22"/>
              </w:rPr>
              <w:t>)</w:t>
            </w:r>
          </w:p>
        </w:tc>
        <w:tc>
          <w:tcPr>
            <w:tcW w:w="1558" w:type="dxa"/>
            <w:shd w:val="clear" w:color="auto" w:fill="A6A6A6"/>
            <w:vAlign w:val="center"/>
          </w:tcPr>
          <w:p w:rsidR="00057EB7" w:rsidRPr="00036901" w:rsidRDefault="00057EB7" w:rsidP="00E96FE9">
            <w:pPr>
              <w:ind w:right="-70"/>
              <w:jc w:val="center"/>
              <w:rPr>
                <w:b/>
                <w:color w:val="000000"/>
                <w:szCs w:val="22"/>
              </w:rPr>
            </w:pPr>
            <w:r w:rsidRPr="00036901">
              <w:rPr>
                <w:b/>
                <w:color w:val="000000"/>
                <w:szCs w:val="22"/>
              </w:rPr>
              <w:t>Limite</w:t>
            </w:r>
            <w:r>
              <w:rPr>
                <w:b/>
                <w:color w:val="000000"/>
                <w:szCs w:val="22"/>
              </w:rPr>
              <w:t xml:space="preserve">s - </w:t>
            </w:r>
            <w:r w:rsidRPr="00036901">
              <w:rPr>
                <w:b/>
                <w:color w:val="000000"/>
                <w:szCs w:val="22"/>
              </w:rPr>
              <w:t>Mês (R$)</w:t>
            </w:r>
          </w:p>
          <w:p w:rsidR="00057EB7" w:rsidRPr="00036901" w:rsidRDefault="00057EB7" w:rsidP="00E96FE9">
            <w:pPr>
              <w:ind w:right="-70"/>
              <w:jc w:val="center"/>
              <w:rPr>
                <w:b/>
                <w:color w:val="000000"/>
                <w:szCs w:val="22"/>
              </w:rPr>
            </w:pPr>
            <w:r>
              <w:rPr>
                <w:b/>
                <w:color w:val="000000"/>
                <w:szCs w:val="22"/>
              </w:rPr>
              <w:t>C</w:t>
            </w:r>
            <w:r w:rsidRPr="00036901">
              <w:rPr>
                <w:b/>
                <w:color w:val="000000"/>
                <w:szCs w:val="22"/>
              </w:rPr>
              <w:t>=</w:t>
            </w:r>
            <w:proofErr w:type="gramStart"/>
            <w:r w:rsidRPr="00036901">
              <w:rPr>
                <w:b/>
                <w:color w:val="000000"/>
                <w:szCs w:val="22"/>
              </w:rPr>
              <w:t>(</w:t>
            </w:r>
            <w:proofErr w:type="gramEnd"/>
            <w:r>
              <w:rPr>
                <w:b/>
                <w:color w:val="000000"/>
                <w:szCs w:val="22"/>
              </w:rPr>
              <w:t>AxB</w:t>
            </w:r>
            <w:r w:rsidRPr="00036901">
              <w:rPr>
                <w:b/>
                <w:color w:val="000000"/>
                <w:szCs w:val="22"/>
              </w:rPr>
              <w:t>)</w:t>
            </w:r>
          </w:p>
        </w:tc>
      </w:tr>
      <w:tr w:rsidR="00057EB7" w:rsidRPr="00536556" w:rsidTr="00E96FE9">
        <w:tblPrEx>
          <w:tblCellMar>
            <w:top w:w="0" w:type="dxa"/>
            <w:bottom w:w="0" w:type="dxa"/>
          </w:tblCellMar>
        </w:tblPrEx>
        <w:trPr>
          <w:gridAfter w:val="1"/>
          <w:wAfter w:w="12" w:type="dxa"/>
          <w:trHeight w:val="352"/>
          <w:jc w:val="center"/>
        </w:trPr>
        <w:tc>
          <w:tcPr>
            <w:tcW w:w="1974" w:type="dxa"/>
          </w:tcPr>
          <w:p w:rsidR="00057EB7" w:rsidRPr="00536556" w:rsidRDefault="00057EB7" w:rsidP="00E96FE9">
            <w:pPr>
              <w:ind w:right="-70"/>
              <w:jc w:val="center"/>
              <w:rPr>
                <w:szCs w:val="22"/>
              </w:rPr>
            </w:pPr>
            <w:r w:rsidRPr="00536556">
              <w:rPr>
                <w:szCs w:val="22"/>
              </w:rPr>
              <w:t>Valores</w:t>
            </w:r>
            <w:r>
              <w:rPr>
                <w:szCs w:val="22"/>
              </w:rPr>
              <w:t xml:space="preserve"> </w:t>
            </w:r>
            <w:r w:rsidRPr="00536556">
              <w:rPr>
                <w:szCs w:val="22"/>
              </w:rPr>
              <w:t>Mínimos</w:t>
            </w:r>
          </w:p>
        </w:tc>
        <w:tc>
          <w:tcPr>
            <w:tcW w:w="1423" w:type="dxa"/>
          </w:tcPr>
          <w:p w:rsidR="00057EB7" w:rsidRPr="00536556" w:rsidRDefault="00057EB7" w:rsidP="00E96FE9">
            <w:pPr>
              <w:jc w:val="center"/>
              <w:rPr>
                <w:color w:val="000000"/>
                <w:szCs w:val="22"/>
              </w:rPr>
            </w:pPr>
            <w:r w:rsidRPr="00536556">
              <w:rPr>
                <w:color w:val="000000"/>
                <w:szCs w:val="22"/>
              </w:rPr>
              <w:t>3,33</w:t>
            </w:r>
          </w:p>
        </w:tc>
        <w:tc>
          <w:tcPr>
            <w:tcW w:w="1276" w:type="dxa"/>
            <w:vMerge w:val="restart"/>
            <w:vAlign w:val="center"/>
          </w:tcPr>
          <w:p w:rsidR="00057EB7" w:rsidRPr="00536556" w:rsidRDefault="00057EB7" w:rsidP="00E96FE9">
            <w:pPr>
              <w:ind w:right="20"/>
              <w:jc w:val="center"/>
              <w:rPr>
                <w:color w:val="000000"/>
                <w:szCs w:val="22"/>
              </w:rPr>
            </w:pPr>
            <w:r w:rsidRPr="00536556">
              <w:rPr>
                <w:color w:val="000000"/>
                <w:szCs w:val="22"/>
              </w:rPr>
              <w:t>3.076</w:t>
            </w:r>
          </w:p>
        </w:tc>
        <w:tc>
          <w:tcPr>
            <w:tcW w:w="1558" w:type="dxa"/>
            <w:vAlign w:val="center"/>
          </w:tcPr>
          <w:p w:rsidR="00057EB7" w:rsidRPr="00536556" w:rsidRDefault="00057EB7" w:rsidP="00E96FE9">
            <w:pPr>
              <w:pStyle w:val="Ttulo3"/>
              <w:rPr>
                <w:color w:val="000000"/>
                <w:szCs w:val="22"/>
              </w:rPr>
            </w:pPr>
            <w:r w:rsidRPr="00536556">
              <w:rPr>
                <w:color w:val="000000"/>
                <w:szCs w:val="22"/>
              </w:rPr>
              <w:t>10.243,08</w:t>
            </w:r>
          </w:p>
        </w:tc>
      </w:tr>
      <w:tr w:rsidR="00057EB7" w:rsidRPr="00036901" w:rsidTr="00E96FE9">
        <w:tblPrEx>
          <w:tblCellMar>
            <w:top w:w="0" w:type="dxa"/>
            <w:bottom w:w="0" w:type="dxa"/>
          </w:tblCellMar>
        </w:tblPrEx>
        <w:trPr>
          <w:gridAfter w:val="1"/>
          <w:wAfter w:w="12" w:type="dxa"/>
          <w:jc w:val="center"/>
        </w:trPr>
        <w:tc>
          <w:tcPr>
            <w:tcW w:w="1974" w:type="dxa"/>
          </w:tcPr>
          <w:p w:rsidR="00057EB7" w:rsidRPr="00536556" w:rsidRDefault="00057EB7" w:rsidP="00E96FE9">
            <w:pPr>
              <w:ind w:right="-70"/>
              <w:jc w:val="center"/>
              <w:rPr>
                <w:b/>
                <w:szCs w:val="22"/>
              </w:rPr>
            </w:pPr>
            <w:r w:rsidRPr="00536556">
              <w:rPr>
                <w:szCs w:val="22"/>
              </w:rPr>
              <w:t>Valores Máximos</w:t>
            </w:r>
            <w:proofErr w:type="gramStart"/>
            <w:r w:rsidRPr="00536556">
              <w:rPr>
                <w:szCs w:val="22"/>
              </w:rPr>
              <w:t xml:space="preserve">    </w:t>
            </w:r>
          </w:p>
        </w:tc>
        <w:tc>
          <w:tcPr>
            <w:tcW w:w="1423" w:type="dxa"/>
          </w:tcPr>
          <w:p w:rsidR="00057EB7" w:rsidRPr="00536556" w:rsidRDefault="00057EB7" w:rsidP="00E96FE9">
            <w:pPr>
              <w:jc w:val="center"/>
              <w:rPr>
                <w:color w:val="000000"/>
                <w:szCs w:val="22"/>
              </w:rPr>
            </w:pPr>
            <w:proofErr w:type="gramEnd"/>
            <w:r w:rsidRPr="00536556">
              <w:rPr>
                <w:color w:val="000000"/>
                <w:szCs w:val="22"/>
              </w:rPr>
              <w:t>3,85</w:t>
            </w:r>
          </w:p>
        </w:tc>
        <w:tc>
          <w:tcPr>
            <w:tcW w:w="1276" w:type="dxa"/>
            <w:vMerge/>
            <w:vAlign w:val="center"/>
          </w:tcPr>
          <w:p w:rsidR="00057EB7" w:rsidRPr="00536556" w:rsidRDefault="00057EB7" w:rsidP="00E96FE9">
            <w:pPr>
              <w:ind w:right="20"/>
              <w:jc w:val="center"/>
              <w:rPr>
                <w:color w:val="000000"/>
                <w:szCs w:val="22"/>
              </w:rPr>
            </w:pPr>
          </w:p>
        </w:tc>
        <w:tc>
          <w:tcPr>
            <w:tcW w:w="1558" w:type="dxa"/>
            <w:vAlign w:val="center"/>
          </w:tcPr>
          <w:p w:rsidR="00057EB7" w:rsidRDefault="00057EB7" w:rsidP="00E96FE9">
            <w:pPr>
              <w:jc w:val="center"/>
              <w:rPr>
                <w:color w:val="000000"/>
                <w:szCs w:val="22"/>
              </w:rPr>
            </w:pPr>
            <w:r w:rsidRPr="00536556">
              <w:rPr>
                <w:color w:val="000000"/>
                <w:szCs w:val="22"/>
              </w:rPr>
              <w:t>11.842,60</w:t>
            </w:r>
          </w:p>
        </w:tc>
      </w:tr>
    </w:tbl>
    <w:p w:rsidR="00057EB7" w:rsidRDefault="00057EB7" w:rsidP="00057EB7">
      <w:pPr>
        <w:pStyle w:val="Ttulo3"/>
        <w:rPr>
          <w:b/>
          <w:szCs w:val="22"/>
        </w:rPr>
      </w:pPr>
    </w:p>
    <w:p w:rsidR="00057EB7" w:rsidRDefault="00057EB7" w:rsidP="00057EB7">
      <w:pPr>
        <w:pStyle w:val="Ttulo3"/>
        <w:rPr>
          <w:b/>
          <w:szCs w:val="22"/>
        </w:rPr>
      </w:pPr>
    </w:p>
    <w:p w:rsidR="00057EB7" w:rsidRDefault="00057EB7" w:rsidP="00057EB7">
      <w:pPr>
        <w:pStyle w:val="Ttulo3"/>
        <w:rPr>
          <w:b/>
          <w:szCs w:val="22"/>
        </w:rPr>
      </w:pPr>
    </w:p>
    <w:p w:rsidR="00057EB7" w:rsidRDefault="00057EB7" w:rsidP="00057EB7">
      <w:pPr>
        <w:pStyle w:val="Ttulo3"/>
        <w:rPr>
          <w:b/>
          <w:szCs w:val="22"/>
        </w:rPr>
      </w:pPr>
      <w:r>
        <w:rPr>
          <w:b/>
          <w:szCs w:val="22"/>
        </w:rPr>
        <w:t>QUADRO IV</w:t>
      </w:r>
    </w:p>
    <w:p w:rsidR="00057EB7" w:rsidRPr="00036901" w:rsidRDefault="00057EB7" w:rsidP="00057EB7">
      <w:pPr>
        <w:jc w:val="both"/>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6"/>
        <w:gridCol w:w="1206"/>
        <w:gridCol w:w="1276"/>
        <w:gridCol w:w="1558"/>
      </w:tblGrid>
      <w:tr w:rsidR="00057EB7" w:rsidRPr="00036901" w:rsidTr="00E96FE9">
        <w:tblPrEx>
          <w:tblCellMar>
            <w:top w:w="0" w:type="dxa"/>
            <w:bottom w:w="0" w:type="dxa"/>
          </w:tblCellMar>
        </w:tblPrEx>
        <w:trPr>
          <w:jc w:val="center"/>
        </w:trPr>
        <w:tc>
          <w:tcPr>
            <w:tcW w:w="1846" w:type="dxa"/>
            <w:vMerge w:val="restart"/>
            <w:shd w:val="clear" w:color="auto" w:fill="A6A6A6"/>
          </w:tcPr>
          <w:p w:rsidR="00057EB7" w:rsidRPr="009F7508" w:rsidRDefault="00057EB7" w:rsidP="00E96FE9">
            <w:pPr>
              <w:pStyle w:val="Ttulo3"/>
              <w:rPr>
                <w:b/>
                <w:color w:val="000000"/>
                <w:szCs w:val="22"/>
              </w:rPr>
            </w:pPr>
          </w:p>
        </w:tc>
        <w:tc>
          <w:tcPr>
            <w:tcW w:w="4040" w:type="dxa"/>
            <w:gridSpan w:val="3"/>
            <w:shd w:val="clear" w:color="auto" w:fill="A6A6A6"/>
            <w:vAlign w:val="center"/>
          </w:tcPr>
          <w:p w:rsidR="00057EB7" w:rsidRPr="002B7A59" w:rsidRDefault="00057EB7" w:rsidP="00E96FE9">
            <w:pPr>
              <w:pStyle w:val="Ttulo3"/>
              <w:rPr>
                <w:b/>
                <w:color w:val="000000"/>
                <w:szCs w:val="22"/>
              </w:rPr>
            </w:pPr>
            <w:r w:rsidRPr="009F7508">
              <w:rPr>
                <w:b/>
                <w:color w:val="000000"/>
                <w:szCs w:val="22"/>
              </w:rPr>
              <w:t>ÁREA DE ESQUADRIAS</w:t>
            </w:r>
            <w:r w:rsidRPr="002B7A59">
              <w:rPr>
                <w:b/>
                <w:color w:val="000000"/>
                <w:szCs w:val="22"/>
              </w:rPr>
              <w:t xml:space="preserve"> – M²</w:t>
            </w:r>
          </w:p>
        </w:tc>
      </w:tr>
      <w:tr w:rsidR="00057EB7" w:rsidRPr="00036901" w:rsidTr="00E96FE9">
        <w:tblPrEx>
          <w:tblCellMar>
            <w:top w:w="0" w:type="dxa"/>
            <w:bottom w:w="0" w:type="dxa"/>
          </w:tblCellMar>
        </w:tblPrEx>
        <w:trPr>
          <w:jc w:val="center"/>
        </w:trPr>
        <w:tc>
          <w:tcPr>
            <w:tcW w:w="1846" w:type="dxa"/>
            <w:vMerge/>
            <w:shd w:val="clear" w:color="auto" w:fill="A6A6A6"/>
          </w:tcPr>
          <w:p w:rsidR="00057EB7" w:rsidRPr="00036901" w:rsidRDefault="00057EB7" w:rsidP="00E96FE9">
            <w:pPr>
              <w:jc w:val="center"/>
              <w:rPr>
                <w:b/>
                <w:color w:val="000000"/>
                <w:szCs w:val="22"/>
              </w:rPr>
            </w:pPr>
          </w:p>
        </w:tc>
        <w:tc>
          <w:tcPr>
            <w:tcW w:w="4040" w:type="dxa"/>
            <w:gridSpan w:val="3"/>
            <w:shd w:val="clear" w:color="auto" w:fill="A6A6A6"/>
            <w:vAlign w:val="center"/>
          </w:tcPr>
          <w:p w:rsidR="00057EB7" w:rsidRPr="00036901" w:rsidRDefault="00057EB7" w:rsidP="00E96FE9">
            <w:pPr>
              <w:jc w:val="center"/>
              <w:rPr>
                <w:b/>
                <w:color w:val="000000"/>
                <w:szCs w:val="22"/>
              </w:rPr>
            </w:pPr>
            <w:r w:rsidRPr="00036901">
              <w:rPr>
                <w:b/>
                <w:color w:val="000000"/>
                <w:szCs w:val="22"/>
              </w:rPr>
              <w:t>ESQUADRIAS – FACE INTERNA (sem exposição a riscos)</w:t>
            </w:r>
          </w:p>
        </w:tc>
      </w:tr>
      <w:tr w:rsidR="00057EB7" w:rsidRPr="00036901" w:rsidTr="00E96FE9">
        <w:tblPrEx>
          <w:tblCellMar>
            <w:top w:w="0" w:type="dxa"/>
            <w:bottom w:w="0" w:type="dxa"/>
          </w:tblCellMar>
        </w:tblPrEx>
        <w:trPr>
          <w:jc w:val="center"/>
        </w:trPr>
        <w:tc>
          <w:tcPr>
            <w:tcW w:w="1846" w:type="dxa"/>
            <w:vMerge/>
            <w:shd w:val="clear" w:color="auto" w:fill="A6A6A6"/>
          </w:tcPr>
          <w:p w:rsidR="00057EB7" w:rsidRPr="00036901" w:rsidRDefault="00057EB7" w:rsidP="00E96FE9">
            <w:pPr>
              <w:ind w:right="-70"/>
              <w:jc w:val="center"/>
              <w:rPr>
                <w:b/>
                <w:color w:val="000000"/>
                <w:szCs w:val="22"/>
              </w:rPr>
            </w:pPr>
          </w:p>
        </w:tc>
        <w:tc>
          <w:tcPr>
            <w:tcW w:w="1206" w:type="dxa"/>
            <w:shd w:val="clear" w:color="auto" w:fill="A6A6A6"/>
            <w:vAlign w:val="center"/>
          </w:tcPr>
          <w:p w:rsidR="00057EB7" w:rsidRPr="00036901" w:rsidRDefault="00057EB7" w:rsidP="00E96FE9">
            <w:pPr>
              <w:ind w:right="-70"/>
              <w:jc w:val="center"/>
              <w:rPr>
                <w:b/>
                <w:color w:val="000000"/>
                <w:szCs w:val="22"/>
              </w:rPr>
            </w:pPr>
            <w:r w:rsidRPr="00036901">
              <w:rPr>
                <w:b/>
                <w:color w:val="000000"/>
                <w:szCs w:val="22"/>
              </w:rPr>
              <w:t>Limite</w:t>
            </w:r>
            <w:r>
              <w:rPr>
                <w:b/>
                <w:color w:val="000000"/>
                <w:szCs w:val="22"/>
              </w:rPr>
              <w:t>s</w:t>
            </w:r>
            <w:r w:rsidRPr="00036901">
              <w:rPr>
                <w:b/>
                <w:color w:val="000000"/>
                <w:szCs w:val="22"/>
              </w:rPr>
              <w:t xml:space="preserve"> Unitário</w:t>
            </w:r>
            <w:r>
              <w:rPr>
                <w:b/>
                <w:color w:val="000000"/>
                <w:szCs w:val="22"/>
              </w:rPr>
              <w:t>s</w:t>
            </w:r>
            <w:r w:rsidRPr="00036901">
              <w:rPr>
                <w:b/>
                <w:color w:val="000000"/>
                <w:szCs w:val="22"/>
              </w:rPr>
              <w:t xml:space="preserve"> (R$)</w:t>
            </w:r>
          </w:p>
          <w:p w:rsidR="00057EB7" w:rsidRPr="00036901" w:rsidRDefault="00057EB7" w:rsidP="00E96FE9">
            <w:pPr>
              <w:ind w:right="-70"/>
              <w:jc w:val="center"/>
              <w:rPr>
                <w:b/>
                <w:color w:val="000000"/>
                <w:szCs w:val="22"/>
              </w:rPr>
            </w:pPr>
            <w:r w:rsidRPr="00036901">
              <w:rPr>
                <w:b/>
                <w:color w:val="000000"/>
                <w:szCs w:val="22"/>
              </w:rPr>
              <w:t>(</w:t>
            </w:r>
            <w:r>
              <w:rPr>
                <w:b/>
                <w:color w:val="000000"/>
                <w:szCs w:val="22"/>
              </w:rPr>
              <w:t>A</w:t>
            </w:r>
            <w:r w:rsidRPr="00036901">
              <w:rPr>
                <w:b/>
                <w:color w:val="000000"/>
                <w:szCs w:val="22"/>
              </w:rPr>
              <w:t>)</w:t>
            </w:r>
          </w:p>
        </w:tc>
        <w:tc>
          <w:tcPr>
            <w:tcW w:w="1276" w:type="dxa"/>
            <w:shd w:val="clear" w:color="auto" w:fill="A6A6A6"/>
            <w:vAlign w:val="center"/>
          </w:tcPr>
          <w:p w:rsidR="00057EB7" w:rsidRPr="00036901" w:rsidRDefault="00057EB7" w:rsidP="00E96FE9">
            <w:pPr>
              <w:ind w:left="-37" w:right="-70"/>
              <w:jc w:val="center"/>
              <w:rPr>
                <w:b/>
                <w:color w:val="000000"/>
                <w:szCs w:val="22"/>
              </w:rPr>
            </w:pPr>
            <w:r w:rsidRPr="00036901">
              <w:rPr>
                <w:b/>
                <w:color w:val="000000"/>
                <w:szCs w:val="22"/>
              </w:rPr>
              <w:t>Total Metragem</w:t>
            </w:r>
          </w:p>
          <w:p w:rsidR="00057EB7" w:rsidRPr="00036901" w:rsidRDefault="00057EB7" w:rsidP="00E96FE9">
            <w:pPr>
              <w:ind w:left="-37" w:right="-70"/>
              <w:jc w:val="center"/>
              <w:rPr>
                <w:b/>
                <w:color w:val="000000"/>
                <w:szCs w:val="22"/>
              </w:rPr>
            </w:pPr>
            <w:r w:rsidRPr="00036901">
              <w:rPr>
                <w:b/>
                <w:color w:val="000000"/>
                <w:szCs w:val="22"/>
              </w:rPr>
              <w:t>(</w:t>
            </w:r>
            <w:r>
              <w:rPr>
                <w:b/>
                <w:color w:val="000000"/>
                <w:szCs w:val="22"/>
              </w:rPr>
              <w:t>B</w:t>
            </w:r>
            <w:r w:rsidRPr="00036901">
              <w:rPr>
                <w:b/>
                <w:color w:val="000000"/>
                <w:szCs w:val="22"/>
              </w:rPr>
              <w:t>)</w:t>
            </w:r>
          </w:p>
        </w:tc>
        <w:tc>
          <w:tcPr>
            <w:tcW w:w="1558" w:type="dxa"/>
            <w:shd w:val="clear" w:color="auto" w:fill="A6A6A6"/>
            <w:vAlign w:val="center"/>
          </w:tcPr>
          <w:p w:rsidR="00057EB7" w:rsidRPr="00036901" w:rsidRDefault="00057EB7" w:rsidP="00E96FE9">
            <w:pPr>
              <w:ind w:right="-70"/>
              <w:jc w:val="center"/>
              <w:rPr>
                <w:b/>
                <w:color w:val="000000"/>
                <w:szCs w:val="22"/>
              </w:rPr>
            </w:pPr>
            <w:r w:rsidRPr="00036901">
              <w:rPr>
                <w:b/>
                <w:color w:val="000000"/>
                <w:szCs w:val="22"/>
              </w:rPr>
              <w:t>Limite</w:t>
            </w:r>
            <w:r>
              <w:rPr>
                <w:b/>
                <w:color w:val="000000"/>
                <w:szCs w:val="22"/>
              </w:rPr>
              <w:t xml:space="preserve">s - </w:t>
            </w:r>
            <w:r w:rsidRPr="00036901">
              <w:rPr>
                <w:b/>
                <w:color w:val="000000"/>
                <w:szCs w:val="22"/>
              </w:rPr>
              <w:t>Mês (R$)</w:t>
            </w:r>
          </w:p>
          <w:p w:rsidR="00057EB7" w:rsidRPr="00036901" w:rsidRDefault="00057EB7" w:rsidP="00E96FE9">
            <w:pPr>
              <w:ind w:right="-70"/>
              <w:jc w:val="center"/>
              <w:rPr>
                <w:b/>
                <w:color w:val="000000"/>
                <w:szCs w:val="22"/>
              </w:rPr>
            </w:pPr>
            <w:r>
              <w:rPr>
                <w:b/>
                <w:color w:val="000000"/>
                <w:szCs w:val="22"/>
              </w:rPr>
              <w:t>C</w:t>
            </w:r>
            <w:r w:rsidRPr="00036901">
              <w:rPr>
                <w:b/>
                <w:color w:val="000000"/>
                <w:szCs w:val="22"/>
              </w:rPr>
              <w:t>=</w:t>
            </w:r>
            <w:proofErr w:type="gramStart"/>
            <w:r w:rsidRPr="00036901">
              <w:rPr>
                <w:b/>
                <w:color w:val="000000"/>
                <w:szCs w:val="22"/>
              </w:rPr>
              <w:t>(</w:t>
            </w:r>
            <w:proofErr w:type="gramEnd"/>
            <w:r>
              <w:rPr>
                <w:b/>
                <w:color w:val="000000"/>
                <w:szCs w:val="22"/>
              </w:rPr>
              <w:t>AxB</w:t>
            </w:r>
            <w:r w:rsidRPr="00036901">
              <w:rPr>
                <w:b/>
                <w:color w:val="000000"/>
                <w:szCs w:val="22"/>
              </w:rPr>
              <w:t>)</w:t>
            </w:r>
          </w:p>
        </w:tc>
      </w:tr>
      <w:tr w:rsidR="00057EB7" w:rsidRPr="00036901" w:rsidTr="00E96FE9">
        <w:tblPrEx>
          <w:tblCellMar>
            <w:top w:w="0" w:type="dxa"/>
            <w:bottom w:w="0" w:type="dxa"/>
          </w:tblCellMar>
        </w:tblPrEx>
        <w:trPr>
          <w:jc w:val="center"/>
        </w:trPr>
        <w:tc>
          <w:tcPr>
            <w:tcW w:w="1846" w:type="dxa"/>
          </w:tcPr>
          <w:p w:rsidR="00057EB7" w:rsidRPr="00536556" w:rsidRDefault="00057EB7" w:rsidP="00E96FE9">
            <w:pPr>
              <w:ind w:right="-70"/>
              <w:jc w:val="center"/>
              <w:rPr>
                <w:szCs w:val="22"/>
              </w:rPr>
            </w:pPr>
            <w:r w:rsidRPr="00536556">
              <w:rPr>
                <w:szCs w:val="22"/>
              </w:rPr>
              <w:t>Valores</w:t>
            </w:r>
            <w:r>
              <w:rPr>
                <w:szCs w:val="22"/>
              </w:rPr>
              <w:t xml:space="preserve"> </w:t>
            </w:r>
            <w:r w:rsidRPr="00536556">
              <w:rPr>
                <w:szCs w:val="22"/>
              </w:rPr>
              <w:t>Mínimos</w:t>
            </w:r>
          </w:p>
        </w:tc>
        <w:tc>
          <w:tcPr>
            <w:tcW w:w="1206" w:type="dxa"/>
            <w:vAlign w:val="center"/>
          </w:tcPr>
          <w:p w:rsidR="00057EB7" w:rsidRPr="00536556" w:rsidRDefault="00057EB7" w:rsidP="00E96FE9">
            <w:pPr>
              <w:jc w:val="center"/>
              <w:rPr>
                <w:color w:val="000000"/>
                <w:szCs w:val="22"/>
              </w:rPr>
            </w:pPr>
            <w:r w:rsidRPr="00536556">
              <w:rPr>
                <w:color w:val="000000"/>
                <w:szCs w:val="22"/>
              </w:rPr>
              <w:t>1,54</w:t>
            </w:r>
          </w:p>
        </w:tc>
        <w:tc>
          <w:tcPr>
            <w:tcW w:w="1276" w:type="dxa"/>
            <w:vMerge w:val="restart"/>
            <w:vAlign w:val="center"/>
          </w:tcPr>
          <w:p w:rsidR="00057EB7" w:rsidRPr="00536556" w:rsidRDefault="00057EB7" w:rsidP="00E96FE9">
            <w:pPr>
              <w:ind w:right="20"/>
              <w:jc w:val="center"/>
              <w:rPr>
                <w:color w:val="000000"/>
                <w:szCs w:val="22"/>
              </w:rPr>
            </w:pPr>
            <w:r w:rsidRPr="00536556">
              <w:rPr>
                <w:color w:val="000000"/>
                <w:szCs w:val="22"/>
              </w:rPr>
              <w:t>1.942</w:t>
            </w:r>
          </w:p>
        </w:tc>
        <w:tc>
          <w:tcPr>
            <w:tcW w:w="1558" w:type="dxa"/>
            <w:vAlign w:val="center"/>
          </w:tcPr>
          <w:p w:rsidR="00057EB7" w:rsidRPr="00536556" w:rsidRDefault="00057EB7" w:rsidP="00E96FE9">
            <w:pPr>
              <w:jc w:val="center"/>
              <w:rPr>
                <w:color w:val="000000"/>
                <w:szCs w:val="22"/>
              </w:rPr>
            </w:pPr>
            <w:r w:rsidRPr="00536556">
              <w:rPr>
                <w:color w:val="000000"/>
                <w:szCs w:val="22"/>
              </w:rPr>
              <w:t>2.990,68</w:t>
            </w:r>
          </w:p>
        </w:tc>
      </w:tr>
      <w:tr w:rsidR="00057EB7" w:rsidRPr="00036901" w:rsidTr="00E96FE9">
        <w:tblPrEx>
          <w:tblCellMar>
            <w:top w:w="0" w:type="dxa"/>
            <w:bottom w:w="0" w:type="dxa"/>
          </w:tblCellMar>
        </w:tblPrEx>
        <w:trPr>
          <w:jc w:val="center"/>
        </w:trPr>
        <w:tc>
          <w:tcPr>
            <w:tcW w:w="1846" w:type="dxa"/>
          </w:tcPr>
          <w:p w:rsidR="00057EB7" w:rsidRPr="00536556" w:rsidRDefault="00057EB7" w:rsidP="00E96FE9">
            <w:pPr>
              <w:ind w:right="-70"/>
              <w:jc w:val="center"/>
              <w:rPr>
                <w:b/>
                <w:szCs w:val="22"/>
              </w:rPr>
            </w:pPr>
            <w:r w:rsidRPr="00536556">
              <w:rPr>
                <w:szCs w:val="22"/>
              </w:rPr>
              <w:t>Valores Máximos</w:t>
            </w:r>
            <w:proofErr w:type="gramStart"/>
            <w:r w:rsidRPr="00536556">
              <w:rPr>
                <w:szCs w:val="22"/>
              </w:rPr>
              <w:t xml:space="preserve">    </w:t>
            </w:r>
          </w:p>
        </w:tc>
        <w:tc>
          <w:tcPr>
            <w:tcW w:w="1206" w:type="dxa"/>
            <w:vAlign w:val="center"/>
          </w:tcPr>
          <w:p w:rsidR="00057EB7" w:rsidRPr="00536556" w:rsidRDefault="00057EB7" w:rsidP="00E96FE9">
            <w:pPr>
              <w:jc w:val="center"/>
              <w:rPr>
                <w:color w:val="000000"/>
                <w:szCs w:val="22"/>
              </w:rPr>
            </w:pPr>
            <w:proofErr w:type="gramEnd"/>
            <w:r w:rsidRPr="00536556">
              <w:rPr>
                <w:color w:val="000000"/>
                <w:szCs w:val="22"/>
              </w:rPr>
              <w:t>1,78</w:t>
            </w:r>
          </w:p>
        </w:tc>
        <w:tc>
          <w:tcPr>
            <w:tcW w:w="1276" w:type="dxa"/>
            <w:vMerge/>
            <w:vAlign w:val="center"/>
          </w:tcPr>
          <w:p w:rsidR="00057EB7" w:rsidRPr="00536556" w:rsidRDefault="00057EB7" w:rsidP="00E96FE9">
            <w:pPr>
              <w:ind w:right="20"/>
              <w:jc w:val="center"/>
              <w:rPr>
                <w:color w:val="000000"/>
                <w:szCs w:val="22"/>
              </w:rPr>
            </w:pPr>
          </w:p>
        </w:tc>
        <w:tc>
          <w:tcPr>
            <w:tcW w:w="1558" w:type="dxa"/>
            <w:vAlign w:val="center"/>
          </w:tcPr>
          <w:p w:rsidR="00057EB7" w:rsidRPr="00536556" w:rsidRDefault="00057EB7" w:rsidP="00E96FE9">
            <w:pPr>
              <w:pStyle w:val="Ttulo3"/>
              <w:rPr>
                <w:b/>
                <w:szCs w:val="22"/>
              </w:rPr>
            </w:pPr>
            <w:r w:rsidRPr="00536556">
              <w:rPr>
                <w:color w:val="000000"/>
                <w:szCs w:val="22"/>
              </w:rPr>
              <w:t>3.456,76</w:t>
            </w:r>
          </w:p>
        </w:tc>
      </w:tr>
    </w:tbl>
    <w:p w:rsidR="00057EB7" w:rsidRDefault="00057EB7" w:rsidP="00057EB7">
      <w:pPr>
        <w:pStyle w:val="Ttulo3"/>
        <w:rPr>
          <w:b/>
          <w:szCs w:val="22"/>
        </w:rPr>
      </w:pPr>
    </w:p>
    <w:p w:rsidR="00057EB7" w:rsidRDefault="00057EB7" w:rsidP="00057EB7">
      <w:pPr>
        <w:pStyle w:val="Ttulo3"/>
        <w:rPr>
          <w:b/>
          <w:szCs w:val="22"/>
        </w:rPr>
      </w:pPr>
    </w:p>
    <w:p w:rsidR="00057EB7" w:rsidRPr="00057EB7" w:rsidRDefault="00057EB7" w:rsidP="00057EB7"/>
    <w:p w:rsidR="00057EB7" w:rsidRDefault="00057EB7" w:rsidP="00057EB7">
      <w:pPr>
        <w:pStyle w:val="Ttulo3"/>
        <w:rPr>
          <w:b/>
          <w:szCs w:val="22"/>
        </w:rPr>
      </w:pPr>
    </w:p>
    <w:p w:rsidR="00057EB7" w:rsidRPr="002D20D3" w:rsidRDefault="00057EB7" w:rsidP="00057EB7"/>
    <w:p w:rsidR="00057EB7" w:rsidRDefault="00057EB7" w:rsidP="00057EB7">
      <w:pPr>
        <w:pStyle w:val="Ttulo3"/>
        <w:rPr>
          <w:b/>
          <w:szCs w:val="22"/>
        </w:rPr>
      </w:pPr>
      <w:r w:rsidRPr="005A71A2">
        <w:rPr>
          <w:b/>
          <w:szCs w:val="22"/>
        </w:rPr>
        <w:lastRenderedPageBreak/>
        <w:t>QUADRO RESUMO</w:t>
      </w:r>
    </w:p>
    <w:p w:rsidR="00057EB7" w:rsidRDefault="00057EB7" w:rsidP="00057EB7"/>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2268"/>
        <w:gridCol w:w="2127"/>
      </w:tblGrid>
      <w:tr w:rsidR="00057EB7" w:rsidRPr="00536556" w:rsidTr="00E96FE9">
        <w:tblPrEx>
          <w:tblCellMar>
            <w:top w:w="0" w:type="dxa"/>
            <w:bottom w:w="0" w:type="dxa"/>
          </w:tblCellMar>
        </w:tblPrEx>
        <w:tc>
          <w:tcPr>
            <w:tcW w:w="4252" w:type="dxa"/>
            <w:shd w:val="clear" w:color="auto" w:fill="A6A6A6"/>
            <w:vAlign w:val="center"/>
          </w:tcPr>
          <w:p w:rsidR="00057EB7" w:rsidRPr="00536556" w:rsidRDefault="00057EB7" w:rsidP="00E96FE9">
            <w:pPr>
              <w:jc w:val="center"/>
              <w:rPr>
                <w:b/>
                <w:szCs w:val="22"/>
              </w:rPr>
            </w:pPr>
            <w:r w:rsidRPr="00536556">
              <w:rPr>
                <w:b/>
                <w:szCs w:val="22"/>
              </w:rPr>
              <w:t>TIPO DE ÁREA</w:t>
            </w:r>
          </w:p>
        </w:tc>
        <w:tc>
          <w:tcPr>
            <w:tcW w:w="2268" w:type="dxa"/>
            <w:shd w:val="clear" w:color="auto" w:fill="A6A6A6"/>
            <w:vAlign w:val="center"/>
          </w:tcPr>
          <w:p w:rsidR="00057EB7" w:rsidRPr="00536556" w:rsidRDefault="00057EB7" w:rsidP="00E96FE9">
            <w:pPr>
              <w:jc w:val="center"/>
              <w:rPr>
                <w:b/>
                <w:szCs w:val="22"/>
              </w:rPr>
            </w:pPr>
            <w:r w:rsidRPr="00536556">
              <w:rPr>
                <w:b/>
                <w:szCs w:val="22"/>
              </w:rPr>
              <w:t>LIMITE MÍNIMO MENSAL (R$)</w:t>
            </w:r>
          </w:p>
        </w:tc>
        <w:tc>
          <w:tcPr>
            <w:tcW w:w="2127" w:type="dxa"/>
            <w:shd w:val="clear" w:color="auto" w:fill="A6A6A6"/>
            <w:vAlign w:val="center"/>
          </w:tcPr>
          <w:p w:rsidR="00057EB7" w:rsidRPr="00536556" w:rsidRDefault="00057EB7" w:rsidP="00E96FE9">
            <w:pPr>
              <w:jc w:val="center"/>
              <w:rPr>
                <w:b/>
                <w:szCs w:val="22"/>
              </w:rPr>
            </w:pPr>
            <w:r w:rsidRPr="00536556">
              <w:rPr>
                <w:b/>
                <w:szCs w:val="22"/>
              </w:rPr>
              <w:t>LIMITE MÍNIMO ANUAL (R$)</w:t>
            </w:r>
          </w:p>
        </w:tc>
      </w:tr>
      <w:tr w:rsidR="00057EB7" w:rsidRPr="00536556" w:rsidTr="00E96FE9">
        <w:tblPrEx>
          <w:tblCellMar>
            <w:top w:w="0" w:type="dxa"/>
            <w:bottom w:w="0" w:type="dxa"/>
          </w:tblCellMar>
        </w:tblPrEx>
        <w:tc>
          <w:tcPr>
            <w:tcW w:w="4252" w:type="dxa"/>
            <w:vAlign w:val="center"/>
          </w:tcPr>
          <w:p w:rsidR="00057EB7" w:rsidRPr="00536556" w:rsidRDefault="00057EB7" w:rsidP="00E96FE9">
            <w:pPr>
              <w:pStyle w:val="BodyText3"/>
              <w:rPr>
                <w:sz w:val="22"/>
                <w:szCs w:val="22"/>
                <w:lang w:val="pt-BR"/>
              </w:rPr>
            </w:pPr>
            <w:r w:rsidRPr="00536556">
              <w:rPr>
                <w:sz w:val="22"/>
                <w:szCs w:val="22"/>
                <w:lang w:val="pt-BR"/>
              </w:rPr>
              <w:t>Áreas de Piso - Internas</w:t>
            </w:r>
          </w:p>
        </w:tc>
        <w:tc>
          <w:tcPr>
            <w:tcW w:w="2268" w:type="dxa"/>
            <w:vAlign w:val="center"/>
          </w:tcPr>
          <w:p w:rsidR="00057EB7" w:rsidRPr="00536556" w:rsidRDefault="00057EB7" w:rsidP="00E96FE9">
            <w:pPr>
              <w:jc w:val="center"/>
              <w:rPr>
                <w:szCs w:val="22"/>
              </w:rPr>
            </w:pPr>
            <w:r w:rsidRPr="00536556">
              <w:rPr>
                <w:szCs w:val="22"/>
              </w:rPr>
              <w:t>127.757,18</w:t>
            </w:r>
          </w:p>
        </w:tc>
        <w:tc>
          <w:tcPr>
            <w:tcW w:w="2127" w:type="dxa"/>
            <w:vAlign w:val="center"/>
          </w:tcPr>
          <w:p w:rsidR="00057EB7" w:rsidRPr="00536556" w:rsidRDefault="00057EB7" w:rsidP="00E96FE9">
            <w:pPr>
              <w:suppressAutoHyphens w:val="0"/>
              <w:jc w:val="center"/>
              <w:rPr>
                <w:color w:val="000000"/>
                <w:szCs w:val="22"/>
                <w:lang w:eastAsia="pt-BR"/>
              </w:rPr>
            </w:pPr>
            <w:r w:rsidRPr="00536556">
              <w:rPr>
                <w:color w:val="000000"/>
                <w:szCs w:val="22"/>
                <w:lang w:eastAsia="pt-BR"/>
              </w:rPr>
              <w:t>1.533.086,16</w:t>
            </w:r>
          </w:p>
        </w:tc>
      </w:tr>
      <w:tr w:rsidR="00057EB7" w:rsidRPr="00536556" w:rsidTr="00E96FE9">
        <w:tblPrEx>
          <w:tblCellMar>
            <w:top w:w="0" w:type="dxa"/>
            <w:bottom w:w="0" w:type="dxa"/>
          </w:tblCellMar>
        </w:tblPrEx>
        <w:tc>
          <w:tcPr>
            <w:tcW w:w="4252" w:type="dxa"/>
            <w:vAlign w:val="center"/>
          </w:tcPr>
          <w:p w:rsidR="00057EB7" w:rsidRPr="00536556" w:rsidRDefault="00057EB7" w:rsidP="00E96FE9">
            <w:pPr>
              <w:pStyle w:val="BodyText3"/>
              <w:jc w:val="left"/>
              <w:rPr>
                <w:sz w:val="22"/>
                <w:szCs w:val="22"/>
                <w:lang w:val="pt-BR"/>
              </w:rPr>
            </w:pPr>
            <w:r w:rsidRPr="00536556">
              <w:rPr>
                <w:sz w:val="22"/>
                <w:szCs w:val="22"/>
                <w:lang w:val="pt-BR"/>
              </w:rPr>
              <w:t>Áreas de Piso Interna – Galpão/Almoxarifado</w:t>
            </w:r>
          </w:p>
        </w:tc>
        <w:tc>
          <w:tcPr>
            <w:tcW w:w="2268" w:type="dxa"/>
            <w:vAlign w:val="center"/>
          </w:tcPr>
          <w:p w:rsidR="00057EB7" w:rsidRPr="00536556" w:rsidRDefault="00057EB7" w:rsidP="00E96FE9">
            <w:pPr>
              <w:jc w:val="center"/>
              <w:rPr>
                <w:color w:val="000000"/>
                <w:szCs w:val="22"/>
              </w:rPr>
            </w:pPr>
            <w:r w:rsidRPr="00536556">
              <w:rPr>
                <w:szCs w:val="22"/>
              </w:rPr>
              <w:t>2.664,00</w:t>
            </w:r>
          </w:p>
        </w:tc>
        <w:tc>
          <w:tcPr>
            <w:tcW w:w="2127" w:type="dxa"/>
            <w:vAlign w:val="center"/>
          </w:tcPr>
          <w:p w:rsidR="00057EB7" w:rsidRPr="00536556" w:rsidRDefault="00057EB7" w:rsidP="00E96FE9">
            <w:pPr>
              <w:jc w:val="center"/>
              <w:rPr>
                <w:color w:val="000000"/>
                <w:szCs w:val="22"/>
              </w:rPr>
            </w:pPr>
            <w:r w:rsidRPr="00536556">
              <w:rPr>
                <w:color w:val="000000"/>
                <w:szCs w:val="22"/>
              </w:rPr>
              <w:t>31.968,00</w:t>
            </w:r>
          </w:p>
        </w:tc>
      </w:tr>
      <w:tr w:rsidR="00057EB7" w:rsidRPr="00536556" w:rsidTr="00E96FE9">
        <w:tblPrEx>
          <w:tblCellMar>
            <w:top w:w="0" w:type="dxa"/>
            <w:bottom w:w="0" w:type="dxa"/>
          </w:tblCellMar>
        </w:tblPrEx>
        <w:tc>
          <w:tcPr>
            <w:tcW w:w="4252" w:type="dxa"/>
            <w:vAlign w:val="center"/>
          </w:tcPr>
          <w:p w:rsidR="00057EB7" w:rsidRPr="00536556" w:rsidRDefault="00057EB7" w:rsidP="00E96FE9">
            <w:pPr>
              <w:pStyle w:val="BodyText3"/>
              <w:jc w:val="left"/>
              <w:rPr>
                <w:sz w:val="22"/>
                <w:szCs w:val="22"/>
                <w:lang w:val="pt-BR"/>
              </w:rPr>
            </w:pPr>
            <w:r w:rsidRPr="00536556">
              <w:rPr>
                <w:sz w:val="22"/>
                <w:szCs w:val="22"/>
                <w:lang w:val="pt-BR"/>
              </w:rPr>
              <w:t>Área Interna – Hospitalar e Assemelhada</w:t>
            </w:r>
          </w:p>
        </w:tc>
        <w:tc>
          <w:tcPr>
            <w:tcW w:w="2268" w:type="dxa"/>
            <w:vAlign w:val="center"/>
          </w:tcPr>
          <w:p w:rsidR="00057EB7" w:rsidRPr="00536556" w:rsidRDefault="00057EB7" w:rsidP="00E96FE9">
            <w:pPr>
              <w:jc w:val="center"/>
              <w:rPr>
                <w:szCs w:val="22"/>
              </w:rPr>
            </w:pPr>
            <w:r w:rsidRPr="00536556">
              <w:rPr>
                <w:color w:val="000000"/>
                <w:szCs w:val="22"/>
              </w:rPr>
              <w:t>2.001,45</w:t>
            </w:r>
          </w:p>
        </w:tc>
        <w:tc>
          <w:tcPr>
            <w:tcW w:w="2127" w:type="dxa"/>
            <w:vAlign w:val="center"/>
          </w:tcPr>
          <w:p w:rsidR="00057EB7" w:rsidRPr="00536556" w:rsidRDefault="00057EB7" w:rsidP="00E96FE9">
            <w:pPr>
              <w:jc w:val="center"/>
              <w:rPr>
                <w:color w:val="000000"/>
                <w:szCs w:val="22"/>
              </w:rPr>
            </w:pPr>
            <w:r w:rsidRPr="00536556">
              <w:rPr>
                <w:color w:val="000000"/>
                <w:szCs w:val="22"/>
              </w:rPr>
              <w:t>24.017,40</w:t>
            </w:r>
          </w:p>
        </w:tc>
      </w:tr>
      <w:tr w:rsidR="00057EB7" w:rsidRPr="00536556" w:rsidTr="00E96FE9">
        <w:tblPrEx>
          <w:tblCellMar>
            <w:top w:w="0" w:type="dxa"/>
            <w:bottom w:w="0" w:type="dxa"/>
          </w:tblCellMar>
        </w:tblPrEx>
        <w:tc>
          <w:tcPr>
            <w:tcW w:w="4252" w:type="dxa"/>
            <w:vAlign w:val="center"/>
          </w:tcPr>
          <w:p w:rsidR="00057EB7" w:rsidRPr="00536556" w:rsidRDefault="00057EB7" w:rsidP="00E96FE9">
            <w:pPr>
              <w:pStyle w:val="BodyText3"/>
              <w:jc w:val="left"/>
              <w:rPr>
                <w:sz w:val="22"/>
                <w:szCs w:val="22"/>
                <w:lang w:val="pt-BR"/>
              </w:rPr>
            </w:pPr>
            <w:r w:rsidRPr="00536556">
              <w:rPr>
                <w:sz w:val="22"/>
                <w:szCs w:val="22"/>
                <w:lang w:val="pt-BR"/>
              </w:rPr>
              <w:t>Áreas de Piso - Externas</w:t>
            </w:r>
          </w:p>
        </w:tc>
        <w:tc>
          <w:tcPr>
            <w:tcW w:w="2268" w:type="dxa"/>
            <w:vAlign w:val="center"/>
          </w:tcPr>
          <w:p w:rsidR="00057EB7" w:rsidRPr="00536556" w:rsidRDefault="00057EB7" w:rsidP="00E96FE9">
            <w:pPr>
              <w:jc w:val="center"/>
              <w:rPr>
                <w:color w:val="000000"/>
                <w:szCs w:val="22"/>
              </w:rPr>
            </w:pPr>
            <w:r w:rsidRPr="00536556">
              <w:rPr>
                <w:color w:val="000000"/>
                <w:szCs w:val="22"/>
              </w:rPr>
              <w:t>10.243,08</w:t>
            </w:r>
          </w:p>
        </w:tc>
        <w:tc>
          <w:tcPr>
            <w:tcW w:w="2127" w:type="dxa"/>
            <w:vAlign w:val="center"/>
          </w:tcPr>
          <w:p w:rsidR="00057EB7" w:rsidRPr="00536556" w:rsidRDefault="00057EB7" w:rsidP="00E96FE9">
            <w:pPr>
              <w:jc w:val="center"/>
              <w:rPr>
                <w:color w:val="000000"/>
                <w:szCs w:val="22"/>
              </w:rPr>
            </w:pPr>
            <w:r w:rsidRPr="00536556">
              <w:rPr>
                <w:color w:val="000000"/>
                <w:szCs w:val="22"/>
              </w:rPr>
              <w:t>122.916,96</w:t>
            </w:r>
          </w:p>
        </w:tc>
      </w:tr>
      <w:tr w:rsidR="00057EB7" w:rsidRPr="00536556" w:rsidTr="00E96FE9">
        <w:tblPrEx>
          <w:tblCellMar>
            <w:top w:w="0" w:type="dxa"/>
            <w:bottom w:w="0" w:type="dxa"/>
          </w:tblCellMar>
        </w:tblPrEx>
        <w:tc>
          <w:tcPr>
            <w:tcW w:w="4252" w:type="dxa"/>
            <w:vAlign w:val="center"/>
          </w:tcPr>
          <w:p w:rsidR="00057EB7" w:rsidRPr="00536556" w:rsidRDefault="00057EB7" w:rsidP="00E96FE9">
            <w:pPr>
              <w:pStyle w:val="BodyText3"/>
              <w:jc w:val="left"/>
              <w:rPr>
                <w:sz w:val="22"/>
                <w:szCs w:val="22"/>
                <w:lang w:val="pt-BR"/>
              </w:rPr>
            </w:pPr>
            <w:r w:rsidRPr="00536556">
              <w:rPr>
                <w:sz w:val="22"/>
                <w:szCs w:val="22"/>
                <w:lang w:val="pt-BR"/>
              </w:rPr>
              <w:t>Áreas de Esquadrias – Face Interna (sem exposição a riscos)</w:t>
            </w:r>
          </w:p>
        </w:tc>
        <w:tc>
          <w:tcPr>
            <w:tcW w:w="2268" w:type="dxa"/>
            <w:vAlign w:val="center"/>
          </w:tcPr>
          <w:p w:rsidR="00057EB7" w:rsidRPr="00536556" w:rsidRDefault="00057EB7" w:rsidP="00E96FE9">
            <w:pPr>
              <w:jc w:val="center"/>
              <w:rPr>
                <w:szCs w:val="22"/>
              </w:rPr>
            </w:pPr>
            <w:r w:rsidRPr="00536556">
              <w:rPr>
                <w:color w:val="000000"/>
                <w:szCs w:val="22"/>
              </w:rPr>
              <w:t>2.990,68</w:t>
            </w:r>
          </w:p>
        </w:tc>
        <w:tc>
          <w:tcPr>
            <w:tcW w:w="2127" w:type="dxa"/>
            <w:vAlign w:val="center"/>
          </w:tcPr>
          <w:p w:rsidR="00057EB7" w:rsidRPr="00536556" w:rsidRDefault="00057EB7" w:rsidP="00E96FE9">
            <w:pPr>
              <w:jc w:val="center"/>
              <w:rPr>
                <w:color w:val="000000"/>
                <w:szCs w:val="22"/>
              </w:rPr>
            </w:pPr>
            <w:r w:rsidRPr="00536556">
              <w:rPr>
                <w:color w:val="000000"/>
                <w:szCs w:val="22"/>
              </w:rPr>
              <w:t>35.888,16</w:t>
            </w:r>
          </w:p>
        </w:tc>
      </w:tr>
      <w:tr w:rsidR="00057EB7" w:rsidRPr="00536556" w:rsidTr="00E96FE9">
        <w:tblPrEx>
          <w:tblCellMar>
            <w:top w:w="0" w:type="dxa"/>
            <w:bottom w:w="0" w:type="dxa"/>
          </w:tblCellMar>
        </w:tblPrEx>
        <w:trPr>
          <w:trHeight w:val="303"/>
        </w:trPr>
        <w:tc>
          <w:tcPr>
            <w:tcW w:w="4252" w:type="dxa"/>
            <w:shd w:val="clear" w:color="auto" w:fill="A6A6A6"/>
            <w:vAlign w:val="center"/>
          </w:tcPr>
          <w:p w:rsidR="00057EB7" w:rsidRPr="00536556" w:rsidRDefault="00057EB7" w:rsidP="00E96FE9">
            <w:pPr>
              <w:pStyle w:val="BodyText3"/>
              <w:rPr>
                <w:b/>
                <w:sz w:val="22"/>
                <w:szCs w:val="22"/>
                <w:lang w:val="pt-BR"/>
              </w:rPr>
            </w:pPr>
            <w:r w:rsidRPr="00536556">
              <w:rPr>
                <w:b/>
                <w:sz w:val="22"/>
                <w:szCs w:val="22"/>
                <w:lang w:val="pt-BR"/>
              </w:rPr>
              <w:t>TOTAIS MÍNIMOS</w:t>
            </w:r>
          </w:p>
        </w:tc>
        <w:tc>
          <w:tcPr>
            <w:tcW w:w="2268" w:type="dxa"/>
            <w:shd w:val="clear" w:color="auto" w:fill="A6A6A6"/>
            <w:vAlign w:val="center"/>
          </w:tcPr>
          <w:p w:rsidR="00057EB7" w:rsidRPr="00536556" w:rsidRDefault="00057EB7" w:rsidP="00E96FE9">
            <w:pPr>
              <w:jc w:val="center"/>
              <w:rPr>
                <w:b/>
                <w:szCs w:val="22"/>
              </w:rPr>
            </w:pPr>
            <w:r w:rsidRPr="00536556">
              <w:rPr>
                <w:b/>
                <w:szCs w:val="22"/>
              </w:rPr>
              <w:t>145.656,39</w:t>
            </w:r>
          </w:p>
        </w:tc>
        <w:tc>
          <w:tcPr>
            <w:tcW w:w="2127" w:type="dxa"/>
            <w:shd w:val="clear" w:color="auto" w:fill="A6A6A6"/>
            <w:vAlign w:val="center"/>
          </w:tcPr>
          <w:p w:rsidR="00057EB7" w:rsidRPr="00536556" w:rsidRDefault="00057EB7" w:rsidP="00E96FE9">
            <w:pPr>
              <w:jc w:val="center"/>
              <w:rPr>
                <w:b/>
                <w:color w:val="000000"/>
                <w:szCs w:val="22"/>
              </w:rPr>
            </w:pPr>
            <w:r w:rsidRPr="00536556">
              <w:rPr>
                <w:b/>
                <w:color w:val="000000"/>
                <w:szCs w:val="22"/>
              </w:rPr>
              <w:t>1.747.876,68</w:t>
            </w:r>
          </w:p>
        </w:tc>
      </w:tr>
    </w:tbl>
    <w:p w:rsidR="00057EB7" w:rsidRDefault="00057EB7" w:rsidP="00057EB7">
      <w:pPr>
        <w:jc w:val="both"/>
        <w:rPr>
          <w:szCs w:val="22"/>
        </w:rPr>
      </w:pPr>
    </w:p>
    <w:p w:rsidR="00057EB7" w:rsidRPr="00536556" w:rsidRDefault="00057EB7" w:rsidP="00057EB7">
      <w:pPr>
        <w:jc w:val="both"/>
        <w:rPr>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2268"/>
        <w:gridCol w:w="2127"/>
      </w:tblGrid>
      <w:tr w:rsidR="00057EB7" w:rsidRPr="00536556" w:rsidTr="00E96FE9">
        <w:tblPrEx>
          <w:tblCellMar>
            <w:top w:w="0" w:type="dxa"/>
            <w:bottom w:w="0" w:type="dxa"/>
          </w:tblCellMar>
        </w:tblPrEx>
        <w:tc>
          <w:tcPr>
            <w:tcW w:w="4252" w:type="dxa"/>
            <w:shd w:val="clear" w:color="auto" w:fill="A6A6A6"/>
            <w:vAlign w:val="center"/>
          </w:tcPr>
          <w:p w:rsidR="00057EB7" w:rsidRPr="00536556" w:rsidRDefault="00057EB7" w:rsidP="00E96FE9">
            <w:pPr>
              <w:jc w:val="center"/>
              <w:rPr>
                <w:b/>
                <w:szCs w:val="22"/>
              </w:rPr>
            </w:pPr>
            <w:r w:rsidRPr="00536556">
              <w:rPr>
                <w:b/>
                <w:szCs w:val="22"/>
              </w:rPr>
              <w:t>TIPO DE ÁREA</w:t>
            </w:r>
          </w:p>
        </w:tc>
        <w:tc>
          <w:tcPr>
            <w:tcW w:w="2268" w:type="dxa"/>
            <w:shd w:val="clear" w:color="auto" w:fill="A6A6A6"/>
            <w:vAlign w:val="center"/>
          </w:tcPr>
          <w:p w:rsidR="00057EB7" w:rsidRPr="00536556" w:rsidRDefault="00057EB7" w:rsidP="00E96FE9">
            <w:pPr>
              <w:jc w:val="center"/>
              <w:rPr>
                <w:b/>
                <w:szCs w:val="22"/>
              </w:rPr>
            </w:pPr>
            <w:r w:rsidRPr="00536556">
              <w:rPr>
                <w:b/>
                <w:szCs w:val="22"/>
              </w:rPr>
              <w:t>LIMITE MÁXIMO MENSAL (R$)</w:t>
            </w:r>
          </w:p>
        </w:tc>
        <w:tc>
          <w:tcPr>
            <w:tcW w:w="2127" w:type="dxa"/>
            <w:shd w:val="clear" w:color="auto" w:fill="A6A6A6"/>
            <w:vAlign w:val="center"/>
          </w:tcPr>
          <w:p w:rsidR="00057EB7" w:rsidRPr="00536556" w:rsidRDefault="00057EB7" w:rsidP="00E96FE9">
            <w:pPr>
              <w:jc w:val="center"/>
              <w:rPr>
                <w:b/>
                <w:szCs w:val="22"/>
              </w:rPr>
            </w:pPr>
            <w:r w:rsidRPr="00536556">
              <w:rPr>
                <w:b/>
                <w:szCs w:val="22"/>
              </w:rPr>
              <w:t>LIMITE MÁXIMO ANUAL (R$)</w:t>
            </w:r>
          </w:p>
        </w:tc>
      </w:tr>
      <w:tr w:rsidR="00057EB7" w:rsidRPr="00536556" w:rsidTr="00E96FE9">
        <w:tblPrEx>
          <w:tblCellMar>
            <w:top w:w="0" w:type="dxa"/>
            <w:bottom w:w="0" w:type="dxa"/>
          </w:tblCellMar>
        </w:tblPrEx>
        <w:tc>
          <w:tcPr>
            <w:tcW w:w="4252" w:type="dxa"/>
            <w:vAlign w:val="center"/>
          </w:tcPr>
          <w:p w:rsidR="00057EB7" w:rsidRPr="00536556" w:rsidRDefault="00057EB7" w:rsidP="00E96FE9">
            <w:pPr>
              <w:pStyle w:val="BodyText3"/>
              <w:rPr>
                <w:sz w:val="22"/>
                <w:szCs w:val="22"/>
                <w:lang w:val="pt-BR"/>
              </w:rPr>
            </w:pPr>
            <w:r w:rsidRPr="00536556">
              <w:rPr>
                <w:sz w:val="22"/>
                <w:szCs w:val="22"/>
                <w:lang w:val="pt-BR"/>
              </w:rPr>
              <w:t>Áreas de Piso - Internas</w:t>
            </w:r>
          </w:p>
        </w:tc>
        <w:tc>
          <w:tcPr>
            <w:tcW w:w="2268" w:type="dxa"/>
            <w:vAlign w:val="center"/>
          </w:tcPr>
          <w:p w:rsidR="00057EB7" w:rsidRPr="00536556" w:rsidRDefault="00057EB7" w:rsidP="00E96FE9">
            <w:pPr>
              <w:jc w:val="center"/>
              <w:rPr>
                <w:szCs w:val="22"/>
              </w:rPr>
            </w:pPr>
            <w:r w:rsidRPr="00536556">
              <w:rPr>
                <w:szCs w:val="22"/>
              </w:rPr>
              <w:t>147.294,26</w:t>
            </w:r>
          </w:p>
        </w:tc>
        <w:tc>
          <w:tcPr>
            <w:tcW w:w="2127" w:type="dxa"/>
            <w:vAlign w:val="center"/>
          </w:tcPr>
          <w:p w:rsidR="00057EB7" w:rsidRPr="00536556" w:rsidRDefault="00057EB7" w:rsidP="00E96FE9">
            <w:pPr>
              <w:suppressAutoHyphens w:val="0"/>
              <w:jc w:val="center"/>
              <w:rPr>
                <w:color w:val="000000"/>
                <w:szCs w:val="22"/>
                <w:lang w:eastAsia="pt-BR"/>
              </w:rPr>
            </w:pPr>
            <w:r w:rsidRPr="00536556">
              <w:rPr>
                <w:color w:val="000000"/>
                <w:szCs w:val="22"/>
                <w:lang w:eastAsia="pt-BR"/>
              </w:rPr>
              <w:t>1.767.531,12</w:t>
            </w:r>
          </w:p>
        </w:tc>
      </w:tr>
      <w:tr w:rsidR="00057EB7" w:rsidRPr="00536556" w:rsidTr="00E96FE9">
        <w:tblPrEx>
          <w:tblCellMar>
            <w:top w:w="0" w:type="dxa"/>
            <w:bottom w:w="0" w:type="dxa"/>
          </w:tblCellMar>
        </w:tblPrEx>
        <w:tc>
          <w:tcPr>
            <w:tcW w:w="4252" w:type="dxa"/>
            <w:vAlign w:val="center"/>
          </w:tcPr>
          <w:p w:rsidR="00057EB7" w:rsidRPr="00536556" w:rsidRDefault="00057EB7" w:rsidP="00E96FE9">
            <w:pPr>
              <w:pStyle w:val="BodyText3"/>
              <w:jc w:val="left"/>
              <w:rPr>
                <w:sz w:val="22"/>
                <w:szCs w:val="22"/>
                <w:lang w:val="pt-BR"/>
              </w:rPr>
            </w:pPr>
            <w:r w:rsidRPr="00536556">
              <w:rPr>
                <w:sz w:val="22"/>
                <w:szCs w:val="22"/>
                <w:lang w:val="pt-BR"/>
              </w:rPr>
              <w:t>Áreas de Piso Interna – Galpão/Almoxarifado</w:t>
            </w:r>
          </w:p>
        </w:tc>
        <w:tc>
          <w:tcPr>
            <w:tcW w:w="2268" w:type="dxa"/>
            <w:vAlign w:val="center"/>
          </w:tcPr>
          <w:p w:rsidR="00057EB7" w:rsidRPr="00536556" w:rsidRDefault="00057EB7" w:rsidP="00E96FE9">
            <w:pPr>
              <w:jc w:val="center"/>
              <w:rPr>
                <w:color w:val="000000"/>
                <w:szCs w:val="22"/>
              </w:rPr>
            </w:pPr>
            <w:r w:rsidRPr="00536556">
              <w:rPr>
                <w:szCs w:val="22"/>
              </w:rPr>
              <w:t>3.078,00</w:t>
            </w:r>
          </w:p>
        </w:tc>
        <w:tc>
          <w:tcPr>
            <w:tcW w:w="2127" w:type="dxa"/>
            <w:vAlign w:val="center"/>
          </w:tcPr>
          <w:p w:rsidR="00057EB7" w:rsidRPr="00536556" w:rsidRDefault="00057EB7" w:rsidP="00E96FE9">
            <w:pPr>
              <w:jc w:val="center"/>
              <w:rPr>
                <w:color w:val="000000"/>
                <w:szCs w:val="22"/>
              </w:rPr>
            </w:pPr>
            <w:r w:rsidRPr="00536556">
              <w:rPr>
                <w:color w:val="000000"/>
                <w:szCs w:val="22"/>
              </w:rPr>
              <w:t>36.936,00</w:t>
            </w:r>
          </w:p>
        </w:tc>
      </w:tr>
      <w:tr w:rsidR="00057EB7" w:rsidRPr="00536556" w:rsidTr="00E96FE9">
        <w:tblPrEx>
          <w:tblCellMar>
            <w:top w:w="0" w:type="dxa"/>
            <w:bottom w:w="0" w:type="dxa"/>
          </w:tblCellMar>
        </w:tblPrEx>
        <w:tc>
          <w:tcPr>
            <w:tcW w:w="4252" w:type="dxa"/>
            <w:vAlign w:val="center"/>
          </w:tcPr>
          <w:p w:rsidR="00057EB7" w:rsidRPr="00536556" w:rsidRDefault="00057EB7" w:rsidP="00E96FE9">
            <w:pPr>
              <w:pStyle w:val="BodyText3"/>
              <w:jc w:val="left"/>
              <w:rPr>
                <w:sz w:val="22"/>
                <w:szCs w:val="22"/>
                <w:lang w:val="pt-BR"/>
              </w:rPr>
            </w:pPr>
            <w:r w:rsidRPr="00536556">
              <w:rPr>
                <w:sz w:val="22"/>
                <w:szCs w:val="22"/>
                <w:lang w:val="pt-BR"/>
              </w:rPr>
              <w:t>Área Interna – Hospitalar e Assemelhada</w:t>
            </w:r>
          </w:p>
        </w:tc>
        <w:tc>
          <w:tcPr>
            <w:tcW w:w="2268" w:type="dxa"/>
            <w:vAlign w:val="center"/>
          </w:tcPr>
          <w:p w:rsidR="00057EB7" w:rsidRPr="00536556" w:rsidRDefault="00057EB7" w:rsidP="00E96FE9">
            <w:pPr>
              <w:jc w:val="center"/>
              <w:rPr>
                <w:szCs w:val="22"/>
              </w:rPr>
            </w:pPr>
            <w:r w:rsidRPr="00536556">
              <w:rPr>
                <w:color w:val="000000"/>
                <w:szCs w:val="22"/>
              </w:rPr>
              <w:t>2.306,70</w:t>
            </w:r>
          </w:p>
        </w:tc>
        <w:tc>
          <w:tcPr>
            <w:tcW w:w="2127" w:type="dxa"/>
            <w:vAlign w:val="center"/>
          </w:tcPr>
          <w:p w:rsidR="00057EB7" w:rsidRPr="00536556" w:rsidRDefault="00057EB7" w:rsidP="00E96FE9">
            <w:pPr>
              <w:jc w:val="center"/>
              <w:rPr>
                <w:color w:val="000000"/>
                <w:szCs w:val="22"/>
              </w:rPr>
            </w:pPr>
            <w:r w:rsidRPr="00536556">
              <w:rPr>
                <w:color w:val="000000"/>
                <w:szCs w:val="22"/>
              </w:rPr>
              <w:t>27.680,40</w:t>
            </w:r>
          </w:p>
        </w:tc>
      </w:tr>
      <w:tr w:rsidR="00057EB7" w:rsidRPr="00536556" w:rsidTr="00E96FE9">
        <w:tblPrEx>
          <w:tblCellMar>
            <w:top w:w="0" w:type="dxa"/>
            <w:bottom w:w="0" w:type="dxa"/>
          </w:tblCellMar>
        </w:tblPrEx>
        <w:tc>
          <w:tcPr>
            <w:tcW w:w="4252" w:type="dxa"/>
            <w:vAlign w:val="center"/>
          </w:tcPr>
          <w:p w:rsidR="00057EB7" w:rsidRPr="00536556" w:rsidRDefault="00057EB7" w:rsidP="00E96FE9">
            <w:pPr>
              <w:pStyle w:val="BodyText3"/>
              <w:jc w:val="left"/>
              <w:rPr>
                <w:sz w:val="22"/>
                <w:szCs w:val="22"/>
                <w:lang w:val="pt-BR"/>
              </w:rPr>
            </w:pPr>
            <w:r w:rsidRPr="00536556">
              <w:rPr>
                <w:sz w:val="22"/>
                <w:szCs w:val="22"/>
                <w:lang w:val="pt-BR"/>
              </w:rPr>
              <w:t>Áreas de Piso - Externas</w:t>
            </w:r>
          </w:p>
        </w:tc>
        <w:tc>
          <w:tcPr>
            <w:tcW w:w="2268" w:type="dxa"/>
            <w:vAlign w:val="center"/>
          </w:tcPr>
          <w:p w:rsidR="00057EB7" w:rsidRPr="00536556" w:rsidRDefault="00057EB7" w:rsidP="00E96FE9">
            <w:pPr>
              <w:jc w:val="center"/>
              <w:rPr>
                <w:color w:val="000000"/>
                <w:szCs w:val="22"/>
              </w:rPr>
            </w:pPr>
            <w:r w:rsidRPr="00536556">
              <w:rPr>
                <w:color w:val="000000"/>
                <w:szCs w:val="22"/>
              </w:rPr>
              <w:t>11.842,60</w:t>
            </w:r>
          </w:p>
        </w:tc>
        <w:tc>
          <w:tcPr>
            <w:tcW w:w="2127" w:type="dxa"/>
            <w:vAlign w:val="center"/>
          </w:tcPr>
          <w:p w:rsidR="00057EB7" w:rsidRPr="00536556" w:rsidRDefault="00057EB7" w:rsidP="00E96FE9">
            <w:pPr>
              <w:jc w:val="center"/>
              <w:rPr>
                <w:color w:val="000000"/>
                <w:szCs w:val="22"/>
              </w:rPr>
            </w:pPr>
            <w:r w:rsidRPr="00536556">
              <w:rPr>
                <w:color w:val="000000"/>
                <w:szCs w:val="22"/>
              </w:rPr>
              <w:t>142.111,20</w:t>
            </w:r>
          </w:p>
        </w:tc>
      </w:tr>
      <w:tr w:rsidR="00057EB7" w:rsidRPr="00536556" w:rsidTr="00E96FE9">
        <w:tblPrEx>
          <w:tblCellMar>
            <w:top w:w="0" w:type="dxa"/>
            <w:bottom w:w="0" w:type="dxa"/>
          </w:tblCellMar>
        </w:tblPrEx>
        <w:tc>
          <w:tcPr>
            <w:tcW w:w="4252" w:type="dxa"/>
            <w:vAlign w:val="center"/>
          </w:tcPr>
          <w:p w:rsidR="00057EB7" w:rsidRPr="00536556" w:rsidRDefault="00057EB7" w:rsidP="00E96FE9">
            <w:pPr>
              <w:pStyle w:val="BodyText3"/>
              <w:jc w:val="left"/>
              <w:rPr>
                <w:sz w:val="22"/>
                <w:szCs w:val="22"/>
                <w:lang w:val="pt-BR"/>
              </w:rPr>
            </w:pPr>
            <w:r w:rsidRPr="00536556">
              <w:rPr>
                <w:sz w:val="22"/>
                <w:szCs w:val="22"/>
                <w:lang w:val="pt-BR"/>
              </w:rPr>
              <w:t>Áreas de Esquadrias – Face Interna (sem exposição a riscos)</w:t>
            </w:r>
          </w:p>
        </w:tc>
        <w:tc>
          <w:tcPr>
            <w:tcW w:w="2268" w:type="dxa"/>
            <w:vAlign w:val="center"/>
          </w:tcPr>
          <w:p w:rsidR="00057EB7" w:rsidRPr="00536556" w:rsidRDefault="00057EB7" w:rsidP="00E96FE9">
            <w:pPr>
              <w:jc w:val="center"/>
              <w:rPr>
                <w:szCs w:val="22"/>
              </w:rPr>
            </w:pPr>
            <w:r w:rsidRPr="00536556">
              <w:rPr>
                <w:color w:val="000000"/>
                <w:szCs w:val="22"/>
              </w:rPr>
              <w:t>3.456,76</w:t>
            </w:r>
          </w:p>
        </w:tc>
        <w:tc>
          <w:tcPr>
            <w:tcW w:w="2127" w:type="dxa"/>
            <w:vAlign w:val="center"/>
          </w:tcPr>
          <w:p w:rsidR="00057EB7" w:rsidRPr="00536556" w:rsidRDefault="00057EB7" w:rsidP="00E96FE9">
            <w:pPr>
              <w:jc w:val="center"/>
              <w:rPr>
                <w:color w:val="000000"/>
                <w:szCs w:val="22"/>
              </w:rPr>
            </w:pPr>
            <w:r w:rsidRPr="00536556">
              <w:rPr>
                <w:color w:val="000000"/>
                <w:szCs w:val="22"/>
              </w:rPr>
              <w:t>41.481,12</w:t>
            </w:r>
          </w:p>
        </w:tc>
      </w:tr>
      <w:tr w:rsidR="00057EB7" w:rsidRPr="00536556" w:rsidTr="00E96FE9">
        <w:tblPrEx>
          <w:tblCellMar>
            <w:top w:w="0" w:type="dxa"/>
            <w:bottom w:w="0" w:type="dxa"/>
          </w:tblCellMar>
        </w:tblPrEx>
        <w:trPr>
          <w:trHeight w:val="303"/>
        </w:trPr>
        <w:tc>
          <w:tcPr>
            <w:tcW w:w="4252" w:type="dxa"/>
            <w:shd w:val="clear" w:color="auto" w:fill="A6A6A6"/>
            <w:vAlign w:val="center"/>
          </w:tcPr>
          <w:p w:rsidR="00057EB7" w:rsidRPr="00536556" w:rsidRDefault="00057EB7" w:rsidP="00E96FE9">
            <w:pPr>
              <w:pStyle w:val="BodyText3"/>
              <w:rPr>
                <w:b/>
                <w:sz w:val="22"/>
                <w:szCs w:val="22"/>
                <w:lang w:val="pt-BR"/>
              </w:rPr>
            </w:pPr>
            <w:r w:rsidRPr="00536556">
              <w:rPr>
                <w:b/>
                <w:sz w:val="22"/>
                <w:szCs w:val="22"/>
                <w:lang w:val="pt-BR"/>
              </w:rPr>
              <w:t>TOTAIS MÁXIMOS</w:t>
            </w:r>
          </w:p>
        </w:tc>
        <w:tc>
          <w:tcPr>
            <w:tcW w:w="2268" w:type="dxa"/>
            <w:shd w:val="clear" w:color="auto" w:fill="A6A6A6"/>
            <w:vAlign w:val="center"/>
          </w:tcPr>
          <w:p w:rsidR="00057EB7" w:rsidRPr="00536556" w:rsidRDefault="00057EB7" w:rsidP="00E96FE9">
            <w:pPr>
              <w:jc w:val="center"/>
              <w:rPr>
                <w:b/>
                <w:szCs w:val="22"/>
              </w:rPr>
            </w:pPr>
            <w:r>
              <w:rPr>
                <w:b/>
                <w:szCs w:val="22"/>
              </w:rPr>
              <w:t>167.978,32</w:t>
            </w:r>
          </w:p>
        </w:tc>
        <w:tc>
          <w:tcPr>
            <w:tcW w:w="2127" w:type="dxa"/>
            <w:shd w:val="clear" w:color="auto" w:fill="A6A6A6"/>
            <w:vAlign w:val="center"/>
          </w:tcPr>
          <w:p w:rsidR="00057EB7" w:rsidRPr="00536556" w:rsidRDefault="00057EB7" w:rsidP="00E96FE9">
            <w:pPr>
              <w:jc w:val="center"/>
              <w:rPr>
                <w:b/>
                <w:color w:val="000000"/>
                <w:szCs w:val="22"/>
              </w:rPr>
            </w:pPr>
            <w:r w:rsidRPr="00536556">
              <w:rPr>
                <w:b/>
                <w:color w:val="000000"/>
                <w:szCs w:val="22"/>
              </w:rPr>
              <w:t>2.015.739,84</w:t>
            </w:r>
          </w:p>
        </w:tc>
      </w:tr>
    </w:tbl>
    <w:p w:rsidR="00057EB7" w:rsidRPr="00536556" w:rsidRDefault="00057EB7" w:rsidP="00057EB7">
      <w:pPr>
        <w:tabs>
          <w:tab w:val="left" w:pos="720"/>
        </w:tabs>
        <w:jc w:val="both"/>
        <w:rPr>
          <w:b/>
          <w:szCs w:val="22"/>
        </w:rPr>
      </w:pPr>
    </w:p>
    <w:p w:rsidR="00057EB7" w:rsidRPr="00536556" w:rsidRDefault="00057EB7" w:rsidP="00057EB7">
      <w:pPr>
        <w:tabs>
          <w:tab w:val="left" w:pos="720"/>
        </w:tabs>
        <w:jc w:val="both"/>
        <w:rPr>
          <w:szCs w:val="22"/>
        </w:rPr>
      </w:pPr>
    </w:p>
    <w:p w:rsidR="00057EB7" w:rsidRPr="00536556" w:rsidRDefault="00057EB7" w:rsidP="00057EB7">
      <w:pPr>
        <w:suppressAutoHyphens w:val="0"/>
        <w:autoSpaceDE w:val="0"/>
        <w:autoSpaceDN w:val="0"/>
        <w:adjustRightInd w:val="0"/>
        <w:jc w:val="both"/>
        <w:rPr>
          <w:b/>
          <w:szCs w:val="22"/>
        </w:rPr>
      </w:pPr>
      <w:r w:rsidRPr="00536556">
        <w:rPr>
          <w:szCs w:val="22"/>
        </w:rPr>
        <w:t xml:space="preserve">29.2. </w:t>
      </w:r>
      <w:r w:rsidRPr="00536556">
        <w:rPr>
          <w:b/>
          <w:szCs w:val="22"/>
        </w:rPr>
        <w:t xml:space="preserve">Os valores unitários limites mínimos visam garantir a exequibilidade da contratação, de modo que as propostas com preços próximos ou inferiores ao mínimo deverão comprovar sua exequibilidade, de forma inequívoca, </w:t>
      </w:r>
      <w:proofErr w:type="gramStart"/>
      <w:r w:rsidRPr="00536556">
        <w:rPr>
          <w:b/>
          <w:szCs w:val="22"/>
        </w:rPr>
        <w:t>sob pena</w:t>
      </w:r>
      <w:proofErr w:type="gramEnd"/>
      <w:r w:rsidRPr="00536556">
        <w:rPr>
          <w:b/>
          <w:szCs w:val="22"/>
        </w:rPr>
        <w:t xml:space="preserve"> de desclassificação.</w:t>
      </w:r>
    </w:p>
    <w:p w:rsidR="00057EB7" w:rsidRPr="00536556" w:rsidRDefault="00057EB7" w:rsidP="00057EB7">
      <w:pPr>
        <w:tabs>
          <w:tab w:val="left" w:pos="720"/>
        </w:tabs>
        <w:jc w:val="both"/>
        <w:rPr>
          <w:szCs w:val="22"/>
        </w:rPr>
      </w:pPr>
      <w:r w:rsidRPr="00536556">
        <w:rPr>
          <w:szCs w:val="22"/>
        </w:rPr>
        <w:tab/>
      </w:r>
    </w:p>
    <w:p w:rsidR="00057EB7" w:rsidRPr="00536556" w:rsidRDefault="00057EB7" w:rsidP="00057EB7">
      <w:pPr>
        <w:tabs>
          <w:tab w:val="left" w:pos="720"/>
        </w:tabs>
        <w:jc w:val="both"/>
        <w:rPr>
          <w:szCs w:val="22"/>
        </w:rPr>
      </w:pPr>
    </w:p>
    <w:p w:rsidR="00057EB7" w:rsidRPr="00603CB2" w:rsidRDefault="00057EB7" w:rsidP="00057EB7">
      <w:pPr>
        <w:tabs>
          <w:tab w:val="left" w:pos="720"/>
        </w:tabs>
        <w:jc w:val="both"/>
        <w:rPr>
          <w:szCs w:val="22"/>
        </w:rPr>
      </w:pPr>
      <w:r w:rsidRPr="00536556">
        <w:rPr>
          <w:szCs w:val="22"/>
        </w:rPr>
        <w:t xml:space="preserve">29.3. Para fins de </w:t>
      </w:r>
      <w:r w:rsidRPr="0011181F">
        <w:rPr>
          <w:b/>
          <w:szCs w:val="22"/>
        </w:rPr>
        <w:t>análise e aceitação das propostas/Planilhas de Custos e Formação de Preços</w:t>
      </w:r>
      <w:r w:rsidRPr="00536556">
        <w:rPr>
          <w:szCs w:val="22"/>
        </w:rPr>
        <w:t xml:space="preserve"> também serão considerados os </w:t>
      </w:r>
      <w:r w:rsidRPr="0011181F">
        <w:rPr>
          <w:b/>
          <w:szCs w:val="22"/>
          <w:u w:val="single"/>
        </w:rPr>
        <w:t>valores de referência de cada área</w:t>
      </w:r>
      <w:r w:rsidRPr="00536556">
        <w:rPr>
          <w:szCs w:val="22"/>
        </w:rPr>
        <w:t xml:space="preserve"> obtidos durante a pesquisa de mercado, transcritos a seguir:</w:t>
      </w:r>
      <w:r>
        <w:rPr>
          <w:szCs w:val="22"/>
        </w:rPr>
        <w:t xml:space="preserve"> </w:t>
      </w:r>
    </w:p>
    <w:p w:rsidR="00057EB7" w:rsidRDefault="00057EB7" w:rsidP="00057EB7"/>
    <w:p w:rsidR="00057EB7" w:rsidRDefault="00057EB7" w:rsidP="00057EB7"/>
    <w:p w:rsidR="00057EB7" w:rsidRPr="009623B0" w:rsidRDefault="00057EB7" w:rsidP="00057EB7">
      <w:pPr>
        <w:pStyle w:val="Ttulo3"/>
        <w:rPr>
          <w:b/>
          <w:szCs w:val="22"/>
        </w:rPr>
      </w:pPr>
      <w:r w:rsidRPr="005A71A2">
        <w:rPr>
          <w:b/>
          <w:szCs w:val="22"/>
        </w:rPr>
        <w:t>QUADRO I</w:t>
      </w:r>
    </w:p>
    <w:p w:rsidR="00057EB7" w:rsidRPr="00036901" w:rsidRDefault="00057EB7" w:rsidP="00057EB7">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134"/>
        <w:gridCol w:w="1559"/>
        <w:gridCol w:w="1134"/>
        <w:gridCol w:w="1276"/>
        <w:gridCol w:w="1418"/>
        <w:gridCol w:w="1625"/>
      </w:tblGrid>
      <w:tr w:rsidR="00057EB7" w:rsidRPr="00036901" w:rsidTr="00E96FE9">
        <w:tblPrEx>
          <w:tblCellMar>
            <w:top w:w="0" w:type="dxa"/>
            <w:bottom w:w="0" w:type="dxa"/>
          </w:tblCellMar>
        </w:tblPrEx>
        <w:tc>
          <w:tcPr>
            <w:tcW w:w="9492" w:type="dxa"/>
            <w:gridSpan w:val="7"/>
            <w:shd w:val="clear" w:color="auto" w:fill="A6A6A6"/>
            <w:vAlign w:val="center"/>
          </w:tcPr>
          <w:p w:rsidR="00057EB7" w:rsidRPr="009623B0" w:rsidRDefault="00057EB7" w:rsidP="00E96FE9">
            <w:pPr>
              <w:pStyle w:val="Ttulo3"/>
              <w:rPr>
                <w:b/>
                <w:szCs w:val="22"/>
              </w:rPr>
            </w:pPr>
            <w:r w:rsidRPr="009623B0">
              <w:rPr>
                <w:b/>
                <w:szCs w:val="22"/>
              </w:rPr>
              <w:t>ÁREAS DE PISO – M²</w:t>
            </w:r>
          </w:p>
        </w:tc>
      </w:tr>
      <w:tr w:rsidR="00057EB7" w:rsidRPr="00036901" w:rsidTr="00E96FE9">
        <w:tblPrEx>
          <w:tblCellMar>
            <w:top w:w="0" w:type="dxa"/>
            <w:bottom w:w="0" w:type="dxa"/>
          </w:tblCellMar>
        </w:tblPrEx>
        <w:tc>
          <w:tcPr>
            <w:tcW w:w="4039" w:type="dxa"/>
            <w:gridSpan w:val="3"/>
            <w:shd w:val="clear" w:color="auto" w:fill="A6A6A6"/>
            <w:vAlign w:val="center"/>
          </w:tcPr>
          <w:p w:rsidR="00057EB7" w:rsidRPr="00036901" w:rsidRDefault="00057EB7" w:rsidP="00E96FE9">
            <w:pPr>
              <w:jc w:val="center"/>
              <w:rPr>
                <w:b/>
                <w:szCs w:val="22"/>
              </w:rPr>
            </w:pPr>
            <w:r w:rsidRPr="00036901">
              <w:rPr>
                <w:b/>
                <w:szCs w:val="22"/>
              </w:rPr>
              <w:t>INTERNA</w:t>
            </w:r>
          </w:p>
        </w:tc>
        <w:tc>
          <w:tcPr>
            <w:tcW w:w="3828" w:type="dxa"/>
            <w:gridSpan w:val="3"/>
            <w:shd w:val="clear" w:color="auto" w:fill="A6A6A6"/>
            <w:vAlign w:val="center"/>
          </w:tcPr>
          <w:p w:rsidR="00057EB7" w:rsidRPr="00036901" w:rsidRDefault="00057EB7" w:rsidP="00E96FE9">
            <w:pPr>
              <w:jc w:val="center"/>
              <w:rPr>
                <w:b/>
                <w:szCs w:val="22"/>
              </w:rPr>
            </w:pPr>
            <w:r>
              <w:rPr>
                <w:b/>
                <w:szCs w:val="22"/>
              </w:rPr>
              <w:t>IN</w:t>
            </w:r>
            <w:r w:rsidRPr="00036901">
              <w:rPr>
                <w:b/>
                <w:szCs w:val="22"/>
              </w:rPr>
              <w:t>TERNA</w:t>
            </w:r>
            <w:r>
              <w:rPr>
                <w:b/>
                <w:szCs w:val="22"/>
              </w:rPr>
              <w:t xml:space="preserve"> – GALPÃO/ALMOXARIFADO</w:t>
            </w:r>
          </w:p>
        </w:tc>
        <w:tc>
          <w:tcPr>
            <w:tcW w:w="1625" w:type="dxa"/>
            <w:vMerge w:val="restart"/>
            <w:shd w:val="clear" w:color="auto" w:fill="A6A6A6"/>
            <w:vAlign w:val="center"/>
          </w:tcPr>
          <w:p w:rsidR="00057EB7" w:rsidRPr="00036901" w:rsidRDefault="00057EB7" w:rsidP="00E96FE9">
            <w:pPr>
              <w:jc w:val="center"/>
              <w:rPr>
                <w:b/>
                <w:szCs w:val="22"/>
              </w:rPr>
            </w:pPr>
            <w:r>
              <w:rPr>
                <w:b/>
                <w:szCs w:val="22"/>
              </w:rPr>
              <w:t xml:space="preserve">Preço Mensal Médio Total </w:t>
            </w:r>
            <w:r w:rsidRPr="00036901">
              <w:rPr>
                <w:b/>
                <w:szCs w:val="22"/>
              </w:rPr>
              <w:t>(R$)</w:t>
            </w:r>
          </w:p>
          <w:p w:rsidR="00057EB7" w:rsidRPr="00036901" w:rsidRDefault="00057EB7" w:rsidP="00E96FE9">
            <w:pPr>
              <w:jc w:val="center"/>
              <w:rPr>
                <w:b/>
                <w:szCs w:val="22"/>
              </w:rPr>
            </w:pPr>
            <w:r w:rsidRPr="00036901">
              <w:rPr>
                <w:b/>
                <w:szCs w:val="22"/>
              </w:rPr>
              <w:t>G=C+F</w:t>
            </w:r>
          </w:p>
        </w:tc>
      </w:tr>
      <w:tr w:rsidR="00057EB7" w:rsidRPr="00036901" w:rsidTr="00E96FE9">
        <w:tblPrEx>
          <w:tblCellMar>
            <w:top w:w="0" w:type="dxa"/>
            <w:bottom w:w="0" w:type="dxa"/>
          </w:tblCellMar>
        </w:tblPrEx>
        <w:tc>
          <w:tcPr>
            <w:tcW w:w="1346" w:type="dxa"/>
            <w:shd w:val="clear" w:color="auto" w:fill="A6A6A6"/>
            <w:vAlign w:val="center"/>
          </w:tcPr>
          <w:p w:rsidR="00057EB7" w:rsidRPr="00036901" w:rsidRDefault="00057EB7" w:rsidP="00E96FE9">
            <w:pPr>
              <w:ind w:right="-70"/>
              <w:jc w:val="center"/>
              <w:rPr>
                <w:b/>
                <w:szCs w:val="22"/>
              </w:rPr>
            </w:pPr>
            <w:r>
              <w:rPr>
                <w:b/>
                <w:szCs w:val="22"/>
              </w:rPr>
              <w:t xml:space="preserve">Preço Médio </w:t>
            </w:r>
            <w:r w:rsidRPr="00036901">
              <w:rPr>
                <w:b/>
                <w:szCs w:val="22"/>
              </w:rPr>
              <w:t>Unitário (R$)</w:t>
            </w:r>
          </w:p>
          <w:p w:rsidR="00057EB7" w:rsidRPr="00036901" w:rsidRDefault="00057EB7" w:rsidP="00E96FE9">
            <w:pPr>
              <w:ind w:right="-70"/>
              <w:jc w:val="center"/>
              <w:rPr>
                <w:b/>
                <w:szCs w:val="22"/>
              </w:rPr>
            </w:pPr>
            <w:r w:rsidRPr="00036901">
              <w:rPr>
                <w:b/>
                <w:szCs w:val="22"/>
              </w:rPr>
              <w:t>(A)</w:t>
            </w:r>
          </w:p>
        </w:tc>
        <w:tc>
          <w:tcPr>
            <w:tcW w:w="1134" w:type="dxa"/>
            <w:shd w:val="clear" w:color="auto" w:fill="A6A6A6"/>
            <w:vAlign w:val="center"/>
          </w:tcPr>
          <w:p w:rsidR="00057EB7" w:rsidRPr="00036901" w:rsidRDefault="00057EB7" w:rsidP="00E96FE9">
            <w:pPr>
              <w:ind w:left="-70" w:right="-70"/>
              <w:jc w:val="center"/>
              <w:rPr>
                <w:b/>
                <w:szCs w:val="22"/>
              </w:rPr>
            </w:pPr>
            <w:r w:rsidRPr="00036901">
              <w:rPr>
                <w:b/>
                <w:szCs w:val="22"/>
              </w:rPr>
              <w:t>Total Metragem</w:t>
            </w:r>
          </w:p>
          <w:p w:rsidR="00057EB7" w:rsidRPr="00036901" w:rsidRDefault="00057EB7" w:rsidP="00E96FE9">
            <w:pPr>
              <w:ind w:left="-70" w:right="-70"/>
              <w:jc w:val="center"/>
              <w:rPr>
                <w:b/>
                <w:szCs w:val="22"/>
              </w:rPr>
            </w:pPr>
            <w:r w:rsidRPr="00036901">
              <w:rPr>
                <w:b/>
                <w:szCs w:val="22"/>
              </w:rPr>
              <w:t>(B)</w:t>
            </w:r>
          </w:p>
        </w:tc>
        <w:tc>
          <w:tcPr>
            <w:tcW w:w="1559" w:type="dxa"/>
            <w:shd w:val="clear" w:color="auto" w:fill="A6A6A6"/>
            <w:vAlign w:val="center"/>
          </w:tcPr>
          <w:p w:rsidR="00057EB7" w:rsidRPr="00036901" w:rsidRDefault="00057EB7" w:rsidP="00E96FE9">
            <w:pPr>
              <w:ind w:right="-70"/>
              <w:jc w:val="center"/>
              <w:rPr>
                <w:b/>
                <w:szCs w:val="22"/>
              </w:rPr>
            </w:pPr>
            <w:r>
              <w:rPr>
                <w:b/>
                <w:szCs w:val="22"/>
              </w:rPr>
              <w:t>Preço Médio de Mercado</w:t>
            </w:r>
            <w:r w:rsidRPr="00036901">
              <w:rPr>
                <w:b/>
                <w:szCs w:val="22"/>
              </w:rPr>
              <w:t xml:space="preserve"> </w:t>
            </w:r>
            <w:r>
              <w:rPr>
                <w:b/>
                <w:szCs w:val="22"/>
              </w:rPr>
              <w:t xml:space="preserve">    </w:t>
            </w:r>
            <w:r w:rsidRPr="00036901">
              <w:rPr>
                <w:b/>
                <w:szCs w:val="22"/>
              </w:rPr>
              <w:t>(R$)</w:t>
            </w:r>
          </w:p>
          <w:p w:rsidR="00057EB7" w:rsidRPr="00036901" w:rsidRDefault="00057EB7" w:rsidP="00E96FE9">
            <w:pPr>
              <w:ind w:left="-18" w:right="-70"/>
              <w:jc w:val="center"/>
              <w:rPr>
                <w:b/>
                <w:szCs w:val="22"/>
              </w:rPr>
            </w:pPr>
            <w:r w:rsidRPr="00036901">
              <w:rPr>
                <w:b/>
                <w:szCs w:val="22"/>
              </w:rPr>
              <w:t>C=</w:t>
            </w:r>
            <w:proofErr w:type="gramStart"/>
            <w:r w:rsidRPr="00036901">
              <w:rPr>
                <w:b/>
                <w:szCs w:val="22"/>
              </w:rPr>
              <w:t>(</w:t>
            </w:r>
            <w:proofErr w:type="gramEnd"/>
            <w:r w:rsidRPr="00036901">
              <w:rPr>
                <w:b/>
                <w:szCs w:val="22"/>
              </w:rPr>
              <w:t>AXB)</w:t>
            </w:r>
          </w:p>
        </w:tc>
        <w:tc>
          <w:tcPr>
            <w:tcW w:w="1134" w:type="dxa"/>
            <w:shd w:val="clear" w:color="auto" w:fill="A6A6A6"/>
            <w:vAlign w:val="center"/>
          </w:tcPr>
          <w:p w:rsidR="00057EB7" w:rsidRPr="00036901" w:rsidRDefault="00057EB7" w:rsidP="00E96FE9">
            <w:pPr>
              <w:ind w:right="-70"/>
              <w:jc w:val="center"/>
              <w:rPr>
                <w:b/>
                <w:szCs w:val="22"/>
              </w:rPr>
            </w:pPr>
            <w:r>
              <w:rPr>
                <w:b/>
                <w:szCs w:val="22"/>
              </w:rPr>
              <w:t xml:space="preserve">Preço Médio </w:t>
            </w:r>
            <w:r w:rsidRPr="00036901">
              <w:rPr>
                <w:b/>
                <w:szCs w:val="22"/>
              </w:rPr>
              <w:t>Unitário (R$)</w:t>
            </w:r>
          </w:p>
          <w:p w:rsidR="00057EB7" w:rsidRPr="00036901" w:rsidRDefault="00057EB7" w:rsidP="00E96FE9">
            <w:pPr>
              <w:ind w:right="-70"/>
              <w:jc w:val="center"/>
              <w:rPr>
                <w:b/>
                <w:szCs w:val="22"/>
              </w:rPr>
            </w:pPr>
            <w:r w:rsidRPr="00036901">
              <w:rPr>
                <w:b/>
                <w:szCs w:val="22"/>
              </w:rPr>
              <w:t>(D)</w:t>
            </w:r>
          </w:p>
        </w:tc>
        <w:tc>
          <w:tcPr>
            <w:tcW w:w="1276" w:type="dxa"/>
            <w:shd w:val="clear" w:color="auto" w:fill="A6A6A6"/>
            <w:vAlign w:val="center"/>
          </w:tcPr>
          <w:p w:rsidR="00057EB7" w:rsidRPr="00036901" w:rsidRDefault="00057EB7" w:rsidP="00E96FE9">
            <w:pPr>
              <w:ind w:left="-37" w:right="-70"/>
              <w:jc w:val="center"/>
              <w:rPr>
                <w:b/>
                <w:szCs w:val="22"/>
              </w:rPr>
            </w:pPr>
            <w:r w:rsidRPr="00036901">
              <w:rPr>
                <w:b/>
                <w:szCs w:val="22"/>
              </w:rPr>
              <w:t>Total Metragem</w:t>
            </w:r>
          </w:p>
          <w:p w:rsidR="00057EB7" w:rsidRPr="00036901" w:rsidRDefault="00057EB7" w:rsidP="00E96FE9">
            <w:pPr>
              <w:ind w:left="-37" w:right="-70"/>
              <w:jc w:val="center"/>
              <w:rPr>
                <w:b/>
                <w:szCs w:val="22"/>
              </w:rPr>
            </w:pPr>
            <w:r w:rsidRPr="00036901">
              <w:rPr>
                <w:b/>
                <w:szCs w:val="22"/>
              </w:rPr>
              <w:t>(E)</w:t>
            </w:r>
          </w:p>
        </w:tc>
        <w:tc>
          <w:tcPr>
            <w:tcW w:w="1418" w:type="dxa"/>
            <w:shd w:val="clear" w:color="auto" w:fill="A6A6A6"/>
            <w:vAlign w:val="center"/>
          </w:tcPr>
          <w:p w:rsidR="00057EB7" w:rsidRPr="00036901" w:rsidRDefault="00057EB7" w:rsidP="00E96FE9">
            <w:pPr>
              <w:ind w:right="-70"/>
              <w:jc w:val="center"/>
              <w:rPr>
                <w:b/>
                <w:szCs w:val="22"/>
              </w:rPr>
            </w:pPr>
            <w:r>
              <w:rPr>
                <w:b/>
                <w:szCs w:val="22"/>
              </w:rPr>
              <w:t>Preço Médio de Mercado</w:t>
            </w:r>
            <w:r w:rsidRPr="00036901">
              <w:rPr>
                <w:b/>
                <w:szCs w:val="22"/>
              </w:rPr>
              <w:t xml:space="preserve"> (R$)</w:t>
            </w:r>
          </w:p>
          <w:p w:rsidR="00057EB7" w:rsidRPr="00036901" w:rsidRDefault="00057EB7" w:rsidP="00E96FE9">
            <w:pPr>
              <w:ind w:right="-70"/>
              <w:jc w:val="center"/>
              <w:rPr>
                <w:b/>
                <w:szCs w:val="22"/>
              </w:rPr>
            </w:pPr>
            <w:r w:rsidRPr="00036901">
              <w:rPr>
                <w:b/>
                <w:szCs w:val="22"/>
              </w:rPr>
              <w:t>F=DXE</w:t>
            </w:r>
          </w:p>
        </w:tc>
        <w:tc>
          <w:tcPr>
            <w:tcW w:w="1625" w:type="dxa"/>
            <w:vMerge/>
            <w:shd w:val="clear" w:color="auto" w:fill="A6A6A6"/>
            <w:vAlign w:val="center"/>
          </w:tcPr>
          <w:p w:rsidR="00057EB7" w:rsidRPr="00036901" w:rsidRDefault="00057EB7" w:rsidP="00E96FE9">
            <w:pPr>
              <w:ind w:right="-70"/>
              <w:jc w:val="both"/>
              <w:rPr>
                <w:szCs w:val="22"/>
              </w:rPr>
            </w:pPr>
          </w:p>
        </w:tc>
      </w:tr>
      <w:tr w:rsidR="00057EB7" w:rsidRPr="00036901" w:rsidTr="00E96FE9">
        <w:tblPrEx>
          <w:tblCellMar>
            <w:top w:w="0" w:type="dxa"/>
            <w:bottom w:w="0" w:type="dxa"/>
          </w:tblCellMar>
        </w:tblPrEx>
        <w:tc>
          <w:tcPr>
            <w:tcW w:w="1346" w:type="dxa"/>
            <w:vAlign w:val="center"/>
          </w:tcPr>
          <w:p w:rsidR="00057EB7" w:rsidRPr="00036901" w:rsidRDefault="00057EB7" w:rsidP="00E96FE9">
            <w:pPr>
              <w:ind w:right="-70"/>
              <w:jc w:val="center"/>
              <w:rPr>
                <w:szCs w:val="22"/>
              </w:rPr>
            </w:pPr>
            <w:r>
              <w:rPr>
                <w:szCs w:val="22"/>
              </w:rPr>
              <w:t>7,28</w:t>
            </w:r>
          </w:p>
        </w:tc>
        <w:tc>
          <w:tcPr>
            <w:tcW w:w="1134" w:type="dxa"/>
            <w:vAlign w:val="center"/>
          </w:tcPr>
          <w:p w:rsidR="00057EB7" w:rsidRPr="00036901" w:rsidRDefault="00057EB7" w:rsidP="00E96FE9">
            <w:pPr>
              <w:ind w:right="-70"/>
              <w:jc w:val="center"/>
              <w:rPr>
                <w:szCs w:val="22"/>
              </w:rPr>
            </w:pPr>
            <w:r>
              <w:rPr>
                <w:szCs w:val="22"/>
              </w:rPr>
              <w:t>19.154</w:t>
            </w:r>
          </w:p>
          <w:p w:rsidR="00057EB7" w:rsidRPr="00036901" w:rsidRDefault="00057EB7" w:rsidP="00E96FE9">
            <w:pPr>
              <w:ind w:right="-70"/>
              <w:jc w:val="center"/>
              <w:rPr>
                <w:szCs w:val="22"/>
              </w:rPr>
            </w:pPr>
            <w:r w:rsidRPr="00036901">
              <w:rPr>
                <w:szCs w:val="22"/>
              </w:rPr>
              <w:t>(*)</w:t>
            </w:r>
          </w:p>
        </w:tc>
        <w:tc>
          <w:tcPr>
            <w:tcW w:w="1559" w:type="dxa"/>
            <w:vAlign w:val="center"/>
          </w:tcPr>
          <w:p w:rsidR="00057EB7" w:rsidRPr="00036901" w:rsidRDefault="00057EB7" w:rsidP="00E96FE9">
            <w:pPr>
              <w:ind w:right="-70"/>
              <w:jc w:val="center"/>
              <w:rPr>
                <w:szCs w:val="22"/>
              </w:rPr>
            </w:pPr>
            <w:r>
              <w:rPr>
                <w:szCs w:val="22"/>
              </w:rPr>
              <w:t>139.441,12</w:t>
            </w:r>
          </w:p>
        </w:tc>
        <w:tc>
          <w:tcPr>
            <w:tcW w:w="1134" w:type="dxa"/>
            <w:vAlign w:val="center"/>
          </w:tcPr>
          <w:p w:rsidR="00057EB7" w:rsidRPr="00036901" w:rsidRDefault="00057EB7" w:rsidP="00E96FE9">
            <w:pPr>
              <w:ind w:right="-70"/>
              <w:jc w:val="center"/>
              <w:rPr>
                <w:szCs w:val="22"/>
              </w:rPr>
            </w:pPr>
            <w:r>
              <w:rPr>
                <w:szCs w:val="22"/>
              </w:rPr>
              <w:t xml:space="preserve">3,35 </w:t>
            </w:r>
          </w:p>
        </w:tc>
        <w:tc>
          <w:tcPr>
            <w:tcW w:w="1276" w:type="dxa"/>
            <w:vAlign w:val="center"/>
          </w:tcPr>
          <w:p w:rsidR="00057EB7" w:rsidRPr="00036901" w:rsidRDefault="00057EB7" w:rsidP="00E96FE9">
            <w:pPr>
              <w:ind w:right="-70"/>
              <w:jc w:val="center"/>
              <w:rPr>
                <w:szCs w:val="22"/>
              </w:rPr>
            </w:pPr>
            <w:r>
              <w:rPr>
                <w:szCs w:val="22"/>
              </w:rPr>
              <w:t>900</w:t>
            </w:r>
          </w:p>
        </w:tc>
        <w:tc>
          <w:tcPr>
            <w:tcW w:w="1418" w:type="dxa"/>
            <w:vAlign w:val="center"/>
          </w:tcPr>
          <w:p w:rsidR="00057EB7" w:rsidRPr="00036901" w:rsidRDefault="00057EB7" w:rsidP="00E96FE9">
            <w:pPr>
              <w:ind w:right="-70"/>
              <w:jc w:val="center"/>
              <w:rPr>
                <w:szCs w:val="22"/>
              </w:rPr>
            </w:pPr>
            <w:r>
              <w:rPr>
                <w:szCs w:val="22"/>
              </w:rPr>
              <w:t>3.015,00</w:t>
            </w:r>
          </w:p>
        </w:tc>
        <w:tc>
          <w:tcPr>
            <w:tcW w:w="1625" w:type="dxa"/>
            <w:vAlign w:val="center"/>
          </w:tcPr>
          <w:p w:rsidR="00057EB7" w:rsidRPr="00036901" w:rsidRDefault="00057EB7" w:rsidP="00E96FE9">
            <w:pPr>
              <w:ind w:right="-4"/>
              <w:jc w:val="center"/>
              <w:rPr>
                <w:szCs w:val="22"/>
              </w:rPr>
            </w:pPr>
            <w:r>
              <w:rPr>
                <w:szCs w:val="22"/>
              </w:rPr>
              <w:t>142.456</w:t>
            </w:r>
            <w:r w:rsidRPr="003A5A78">
              <w:rPr>
                <w:szCs w:val="22"/>
              </w:rPr>
              <w:t>,12</w:t>
            </w:r>
          </w:p>
        </w:tc>
      </w:tr>
    </w:tbl>
    <w:p w:rsidR="00057EB7" w:rsidRDefault="00057EB7" w:rsidP="00057EB7">
      <w:pPr>
        <w:jc w:val="both"/>
        <w:rPr>
          <w:b/>
          <w:sz w:val="18"/>
          <w:szCs w:val="18"/>
        </w:rPr>
      </w:pPr>
    </w:p>
    <w:p w:rsidR="00057EB7" w:rsidRPr="002D20D3" w:rsidRDefault="00057EB7" w:rsidP="00057EB7">
      <w:pPr>
        <w:jc w:val="both"/>
        <w:rPr>
          <w:b/>
          <w:sz w:val="18"/>
          <w:szCs w:val="18"/>
        </w:rPr>
      </w:pPr>
      <w:r w:rsidRPr="002D20D3">
        <w:rPr>
          <w:b/>
          <w:sz w:val="18"/>
          <w:szCs w:val="18"/>
        </w:rPr>
        <w:t>(*) 19.154 = 17.319 (área interna – Sede) + 1.835 (área interna – Siderbrás).</w:t>
      </w:r>
    </w:p>
    <w:p w:rsidR="00057EB7" w:rsidRPr="002D20D3" w:rsidRDefault="00057EB7" w:rsidP="00057EB7">
      <w:pPr>
        <w:rPr>
          <w:sz w:val="18"/>
          <w:szCs w:val="18"/>
        </w:rPr>
      </w:pPr>
    </w:p>
    <w:p w:rsidR="00057EB7" w:rsidRDefault="00057EB7" w:rsidP="00057EB7"/>
    <w:p w:rsidR="00057EB7" w:rsidRDefault="00057EB7" w:rsidP="00057EB7"/>
    <w:p w:rsidR="00057EB7" w:rsidRDefault="00057EB7" w:rsidP="00057EB7"/>
    <w:p w:rsidR="00057EB7" w:rsidRDefault="00057EB7" w:rsidP="00057EB7"/>
    <w:p w:rsidR="00057EB7" w:rsidRDefault="00057EB7" w:rsidP="00057EB7">
      <w:pPr>
        <w:pStyle w:val="Ttulo3"/>
        <w:rPr>
          <w:b/>
          <w:szCs w:val="22"/>
        </w:rPr>
      </w:pPr>
      <w:r w:rsidRPr="005A71A2">
        <w:rPr>
          <w:b/>
          <w:szCs w:val="22"/>
        </w:rPr>
        <w:lastRenderedPageBreak/>
        <w:t>QUADRO II</w:t>
      </w:r>
    </w:p>
    <w:p w:rsidR="00057EB7" w:rsidRDefault="00057EB7" w:rsidP="00057E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1558"/>
      </w:tblGrid>
      <w:tr w:rsidR="00057EB7" w:rsidRPr="00036901" w:rsidTr="00E96FE9">
        <w:tblPrEx>
          <w:tblCellMar>
            <w:top w:w="0" w:type="dxa"/>
            <w:bottom w:w="0" w:type="dxa"/>
          </w:tblCellMar>
        </w:tblPrEx>
        <w:trPr>
          <w:jc w:val="center"/>
        </w:trPr>
        <w:tc>
          <w:tcPr>
            <w:tcW w:w="3968" w:type="dxa"/>
            <w:gridSpan w:val="3"/>
            <w:shd w:val="clear" w:color="auto" w:fill="A6A6A6"/>
            <w:vAlign w:val="center"/>
          </w:tcPr>
          <w:p w:rsidR="00057EB7" w:rsidRPr="002B7A59" w:rsidRDefault="00057EB7" w:rsidP="00E96FE9">
            <w:pPr>
              <w:pStyle w:val="Ttulo3"/>
              <w:rPr>
                <w:b/>
                <w:color w:val="000000"/>
                <w:szCs w:val="22"/>
              </w:rPr>
            </w:pPr>
            <w:r w:rsidRPr="00846586">
              <w:rPr>
                <w:b/>
                <w:color w:val="000000"/>
                <w:szCs w:val="22"/>
              </w:rPr>
              <w:t>ÁREA INTERNA – HOSPITALAR E ASSEMELHAD</w:t>
            </w:r>
            <w:r>
              <w:rPr>
                <w:b/>
                <w:color w:val="000000"/>
                <w:szCs w:val="22"/>
              </w:rPr>
              <w:t>A</w:t>
            </w:r>
            <w:r w:rsidRPr="00846586">
              <w:rPr>
                <w:b/>
                <w:color w:val="000000"/>
                <w:szCs w:val="22"/>
              </w:rPr>
              <w:t xml:space="preserve"> </w:t>
            </w:r>
            <w:r w:rsidRPr="002B7A59">
              <w:rPr>
                <w:b/>
                <w:color w:val="000000"/>
                <w:szCs w:val="22"/>
              </w:rPr>
              <w:t>– M</w:t>
            </w:r>
            <w:r>
              <w:rPr>
                <w:b/>
                <w:color w:val="000000"/>
                <w:szCs w:val="22"/>
              </w:rPr>
              <w:t>²</w:t>
            </w:r>
          </w:p>
        </w:tc>
      </w:tr>
      <w:tr w:rsidR="00057EB7" w:rsidRPr="00036901" w:rsidTr="00E96FE9">
        <w:tblPrEx>
          <w:tblCellMar>
            <w:top w:w="0" w:type="dxa"/>
            <w:bottom w:w="0" w:type="dxa"/>
          </w:tblCellMar>
        </w:tblPrEx>
        <w:trPr>
          <w:jc w:val="center"/>
        </w:trPr>
        <w:tc>
          <w:tcPr>
            <w:tcW w:w="1134" w:type="dxa"/>
            <w:shd w:val="clear" w:color="auto" w:fill="A6A6A6"/>
            <w:vAlign w:val="center"/>
          </w:tcPr>
          <w:p w:rsidR="00057EB7" w:rsidRPr="00036901" w:rsidRDefault="00057EB7" w:rsidP="00E96FE9">
            <w:pPr>
              <w:ind w:right="-70"/>
              <w:jc w:val="center"/>
              <w:rPr>
                <w:b/>
                <w:color w:val="000000"/>
                <w:szCs w:val="22"/>
              </w:rPr>
            </w:pPr>
            <w:r>
              <w:rPr>
                <w:b/>
                <w:szCs w:val="22"/>
              </w:rPr>
              <w:t xml:space="preserve">Preço Médio </w:t>
            </w:r>
            <w:r w:rsidRPr="00036901">
              <w:rPr>
                <w:b/>
                <w:szCs w:val="22"/>
              </w:rPr>
              <w:t xml:space="preserve">Unitário </w:t>
            </w:r>
            <w:r w:rsidRPr="00036901">
              <w:rPr>
                <w:b/>
                <w:color w:val="000000"/>
                <w:szCs w:val="22"/>
              </w:rPr>
              <w:t>(R$)</w:t>
            </w:r>
          </w:p>
          <w:p w:rsidR="00057EB7" w:rsidRPr="00036901" w:rsidRDefault="00057EB7" w:rsidP="00E96FE9">
            <w:pPr>
              <w:ind w:right="-70"/>
              <w:jc w:val="center"/>
              <w:rPr>
                <w:b/>
                <w:color w:val="000000"/>
                <w:szCs w:val="22"/>
              </w:rPr>
            </w:pPr>
            <w:r w:rsidRPr="00036901">
              <w:rPr>
                <w:b/>
                <w:color w:val="000000"/>
                <w:szCs w:val="22"/>
              </w:rPr>
              <w:t>(</w:t>
            </w:r>
            <w:r>
              <w:rPr>
                <w:b/>
                <w:color w:val="000000"/>
                <w:szCs w:val="22"/>
              </w:rPr>
              <w:t>A</w:t>
            </w:r>
            <w:r w:rsidRPr="00036901">
              <w:rPr>
                <w:b/>
                <w:color w:val="000000"/>
                <w:szCs w:val="22"/>
              </w:rPr>
              <w:t>)</w:t>
            </w:r>
          </w:p>
        </w:tc>
        <w:tc>
          <w:tcPr>
            <w:tcW w:w="1276" w:type="dxa"/>
            <w:shd w:val="clear" w:color="auto" w:fill="A6A6A6"/>
            <w:vAlign w:val="center"/>
          </w:tcPr>
          <w:p w:rsidR="00057EB7" w:rsidRPr="00036901" w:rsidRDefault="00057EB7" w:rsidP="00E96FE9">
            <w:pPr>
              <w:ind w:left="-37" w:right="-70"/>
              <w:jc w:val="center"/>
              <w:rPr>
                <w:b/>
                <w:color w:val="000000"/>
                <w:szCs w:val="22"/>
              </w:rPr>
            </w:pPr>
            <w:r w:rsidRPr="00036901">
              <w:rPr>
                <w:b/>
                <w:color w:val="000000"/>
                <w:szCs w:val="22"/>
              </w:rPr>
              <w:t>Total Metragem</w:t>
            </w:r>
          </w:p>
          <w:p w:rsidR="00057EB7" w:rsidRPr="00036901" w:rsidRDefault="00057EB7" w:rsidP="00E96FE9">
            <w:pPr>
              <w:ind w:left="-37" w:right="-70"/>
              <w:jc w:val="center"/>
              <w:rPr>
                <w:b/>
                <w:color w:val="000000"/>
                <w:szCs w:val="22"/>
              </w:rPr>
            </w:pPr>
            <w:r w:rsidRPr="00036901">
              <w:rPr>
                <w:b/>
                <w:color w:val="000000"/>
                <w:szCs w:val="22"/>
              </w:rPr>
              <w:t>(</w:t>
            </w:r>
            <w:r>
              <w:rPr>
                <w:b/>
                <w:color w:val="000000"/>
                <w:szCs w:val="22"/>
              </w:rPr>
              <w:t>B</w:t>
            </w:r>
            <w:r w:rsidRPr="00036901">
              <w:rPr>
                <w:b/>
                <w:color w:val="000000"/>
                <w:szCs w:val="22"/>
              </w:rPr>
              <w:t>)</w:t>
            </w:r>
          </w:p>
        </w:tc>
        <w:tc>
          <w:tcPr>
            <w:tcW w:w="1558" w:type="dxa"/>
            <w:shd w:val="clear" w:color="auto" w:fill="A6A6A6"/>
            <w:vAlign w:val="center"/>
          </w:tcPr>
          <w:p w:rsidR="00057EB7" w:rsidRPr="00036901" w:rsidRDefault="00057EB7" w:rsidP="00E96FE9">
            <w:pPr>
              <w:ind w:right="-70"/>
              <w:jc w:val="center"/>
              <w:rPr>
                <w:b/>
                <w:color w:val="000000"/>
                <w:szCs w:val="22"/>
              </w:rPr>
            </w:pPr>
            <w:r>
              <w:rPr>
                <w:b/>
                <w:szCs w:val="22"/>
              </w:rPr>
              <w:t>Preço Mensal Médio</w:t>
            </w:r>
            <w:r w:rsidRPr="00036901">
              <w:rPr>
                <w:b/>
                <w:color w:val="000000"/>
                <w:szCs w:val="22"/>
              </w:rPr>
              <w:t xml:space="preserve"> (R$)</w:t>
            </w:r>
          </w:p>
          <w:p w:rsidR="00057EB7" w:rsidRPr="00036901" w:rsidRDefault="00057EB7" w:rsidP="00E96FE9">
            <w:pPr>
              <w:ind w:right="-70"/>
              <w:jc w:val="center"/>
              <w:rPr>
                <w:b/>
                <w:color w:val="000000"/>
                <w:szCs w:val="22"/>
              </w:rPr>
            </w:pPr>
            <w:r>
              <w:rPr>
                <w:b/>
                <w:color w:val="000000"/>
                <w:szCs w:val="22"/>
              </w:rPr>
              <w:t>C</w:t>
            </w:r>
            <w:r w:rsidRPr="00036901">
              <w:rPr>
                <w:b/>
                <w:color w:val="000000"/>
                <w:szCs w:val="22"/>
              </w:rPr>
              <w:t>=</w:t>
            </w:r>
            <w:proofErr w:type="gramStart"/>
            <w:r w:rsidRPr="00036901">
              <w:rPr>
                <w:b/>
                <w:color w:val="000000"/>
                <w:szCs w:val="22"/>
              </w:rPr>
              <w:t>(</w:t>
            </w:r>
            <w:proofErr w:type="gramEnd"/>
            <w:r>
              <w:rPr>
                <w:b/>
                <w:color w:val="000000"/>
                <w:szCs w:val="22"/>
              </w:rPr>
              <w:t>AxB</w:t>
            </w:r>
            <w:r w:rsidRPr="00036901">
              <w:rPr>
                <w:b/>
                <w:color w:val="000000"/>
                <w:szCs w:val="22"/>
              </w:rPr>
              <w:t>)</w:t>
            </w:r>
          </w:p>
        </w:tc>
      </w:tr>
      <w:tr w:rsidR="00057EB7" w:rsidRPr="00201A07" w:rsidTr="00E96FE9">
        <w:tblPrEx>
          <w:tblCellMar>
            <w:top w:w="0" w:type="dxa"/>
            <w:bottom w:w="0" w:type="dxa"/>
          </w:tblCellMar>
        </w:tblPrEx>
        <w:trPr>
          <w:jc w:val="center"/>
        </w:trPr>
        <w:tc>
          <w:tcPr>
            <w:tcW w:w="1134" w:type="dxa"/>
            <w:vAlign w:val="center"/>
          </w:tcPr>
          <w:p w:rsidR="00057EB7" w:rsidRPr="00201A07" w:rsidRDefault="00057EB7" w:rsidP="00E96FE9">
            <w:pPr>
              <w:jc w:val="center"/>
              <w:rPr>
                <w:color w:val="000000"/>
                <w:szCs w:val="22"/>
              </w:rPr>
            </w:pPr>
            <w:r w:rsidRPr="00201A07">
              <w:rPr>
                <w:color w:val="000000"/>
                <w:szCs w:val="22"/>
              </w:rPr>
              <w:t>13,98 (*)</w:t>
            </w:r>
          </w:p>
        </w:tc>
        <w:tc>
          <w:tcPr>
            <w:tcW w:w="1276" w:type="dxa"/>
            <w:vAlign w:val="center"/>
          </w:tcPr>
          <w:p w:rsidR="00057EB7" w:rsidRPr="00201A07" w:rsidRDefault="00057EB7" w:rsidP="00E96FE9">
            <w:pPr>
              <w:ind w:right="20"/>
              <w:jc w:val="center"/>
              <w:rPr>
                <w:color w:val="000000"/>
                <w:szCs w:val="22"/>
              </w:rPr>
            </w:pPr>
            <w:r w:rsidRPr="00201A07">
              <w:rPr>
                <w:color w:val="000000"/>
                <w:szCs w:val="22"/>
              </w:rPr>
              <w:t>165</w:t>
            </w:r>
          </w:p>
        </w:tc>
        <w:tc>
          <w:tcPr>
            <w:tcW w:w="1558" w:type="dxa"/>
            <w:vAlign w:val="center"/>
          </w:tcPr>
          <w:p w:rsidR="00057EB7" w:rsidRPr="00201A07" w:rsidRDefault="00057EB7" w:rsidP="00E96FE9">
            <w:pPr>
              <w:jc w:val="center"/>
              <w:rPr>
                <w:color w:val="000000"/>
                <w:szCs w:val="22"/>
              </w:rPr>
            </w:pPr>
            <w:r w:rsidRPr="00201A07">
              <w:rPr>
                <w:color w:val="000000"/>
                <w:szCs w:val="22"/>
              </w:rPr>
              <w:t>2.306,70</w:t>
            </w:r>
          </w:p>
        </w:tc>
      </w:tr>
    </w:tbl>
    <w:p w:rsidR="00057EB7" w:rsidRDefault="00057EB7" w:rsidP="00057EB7">
      <w:pPr>
        <w:jc w:val="both"/>
        <w:rPr>
          <w:color w:val="000000"/>
          <w:szCs w:val="22"/>
        </w:rPr>
      </w:pPr>
    </w:p>
    <w:p w:rsidR="00057EB7" w:rsidRDefault="00057EB7" w:rsidP="00057EB7">
      <w:pPr>
        <w:jc w:val="both"/>
        <w:rPr>
          <w:color w:val="000000"/>
          <w:szCs w:val="22"/>
        </w:rPr>
      </w:pPr>
    </w:p>
    <w:p w:rsidR="00057EB7" w:rsidRPr="00934874" w:rsidRDefault="00057EB7" w:rsidP="00057EB7">
      <w:pPr>
        <w:jc w:val="both"/>
        <w:rPr>
          <w:b/>
          <w:sz w:val="18"/>
          <w:szCs w:val="18"/>
        </w:rPr>
      </w:pPr>
      <w:r w:rsidRPr="00934874">
        <w:rPr>
          <w:b/>
          <w:color w:val="000000"/>
          <w:sz w:val="18"/>
          <w:szCs w:val="18"/>
        </w:rPr>
        <w:t>(*) Considerando que o preço médio unitário resultante da pesquisa de mercado foi superior ao limite unitário máximo fixado, se optou pelo uso do próprio limite unitário máximo, como referência para a definição do valor estimado, dado diminuto impacto dessa área, em relação à área total a ser limpa.</w:t>
      </w:r>
    </w:p>
    <w:p w:rsidR="00057EB7" w:rsidRDefault="00057EB7" w:rsidP="00057EB7">
      <w:pPr>
        <w:jc w:val="center"/>
        <w:rPr>
          <w:b/>
        </w:rPr>
      </w:pPr>
    </w:p>
    <w:p w:rsidR="00057EB7" w:rsidRDefault="00057EB7" w:rsidP="00057EB7">
      <w:pPr>
        <w:jc w:val="center"/>
        <w:rPr>
          <w:b/>
        </w:rPr>
      </w:pPr>
    </w:p>
    <w:p w:rsidR="00057EB7" w:rsidRDefault="00057EB7" w:rsidP="00057EB7">
      <w:pPr>
        <w:jc w:val="center"/>
        <w:rPr>
          <w:b/>
        </w:rPr>
      </w:pPr>
    </w:p>
    <w:p w:rsidR="00057EB7" w:rsidRDefault="00057EB7" w:rsidP="00057EB7">
      <w:pPr>
        <w:jc w:val="center"/>
        <w:rPr>
          <w:b/>
        </w:rPr>
      </w:pPr>
      <w:r w:rsidRPr="00E90028">
        <w:rPr>
          <w:b/>
        </w:rPr>
        <w:t>QUADRO III</w:t>
      </w:r>
    </w:p>
    <w:p w:rsidR="00057EB7" w:rsidRPr="001841DD" w:rsidRDefault="00057EB7" w:rsidP="00057E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1558"/>
      </w:tblGrid>
      <w:tr w:rsidR="00057EB7" w:rsidRPr="00036901" w:rsidTr="00E96FE9">
        <w:tblPrEx>
          <w:tblCellMar>
            <w:top w:w="0" w:type="dxa"/>
            <w:bottom w:w="0" w:type="dxa"/>
          </w:tblCellMar>
        </w:tblPrEx>
        <w:trPr>
          <w:jc w:val="center"/>
        </w:trPr>
        <w:tc>
          <w:tcPr>
            <w:tcW w:w="3968" w:type="dxa"/>
            <w:gridSpan w:val="3"/>
            <w:shd w:val="clear" w:color="auto" w:fill="A6A6A6"/>
            <w:vAlign w:val="center"/>
          </w:tcPr>
          <w:p w:rsidR="00057EB7" w:rsidRPr="002B7A59" w:rsidRDefault="00057EB7" w:rsidP="00E96FE9">
            <w:pPr>
              <w:pStyle w:val="Ttulo3"/>
              <w:rPr>
                <w:b/>
                <w:color w:val="000000"/>
                <w:szCs w:val="22"/>
              </w:rPr>
            </w:pPr>
            <w:r>
              <w:rPr>
                <w:b/>
                <w:color w:val="000000"/>
                <w:szCs w:val="22"/>
              </w:rPr>
              <w:t>ÁREA EXTERNA</w:t>
            </w:r>
            <w:r w:rsidRPr="002B7A59">
              <w:rPr>
                <w:b/>
                <w:color w:val="000000"/>
                <w:szCs w:val="22"/>
              </w:rPr>
              <w:t xml:space="preserve"> – M²</w:t>
            </w:r>
          </w:p>
        </w:tc>
      </w:tr>
      <w:tr w:rsidR="00057EB7" w:rsidRPr="00036901" w:rsidTr="00E96FE9">
        <w:tblPrEx>
          <w:tblCellMar>
            <w:top w:w="0" w:type="dxa"/>
            <w:bottom w:w="0" w:type="dxa"/>
          </w:tblCellMar>
        </w:tblPrEx>
        <w:trPr>
          <w:jc w:val="center"/>
        </w:trPr>
        <w:tc>
          <w:tcPr>
            <w:tcW w:w="1134" w:type="dxa"/>
            <w:shd w:val="clear" w:color="auto" w:fill="A6A6A6"/>
            <w:vAlign w:val="center"/>
          </w:tcPr>
          <w:p w:rsidR="00057EB7" w:rsidRPr="00036901" w:rsidRDefault="00057EB7" w:rsidP="00E96FE9">
            <w:pPr>
              <w:ind w:right="-70"/>
              <w:jc w:val="center"/>
              <w:rPr>
                <w:b/>
                <w:color w:val="000000"/>
                <w:szCs w:val="22"/>
              </w:rPr>
            </w:pPr>
            <w:r>
              <w:rPr>
                <w:b/>
                <w:szCs w:val="22"/>
              </w:rPr>
              <w:t xml:space="preserve">Preço Médio </w:t>
            </w:r>
            <w:r w:rsidRPr="00036901">
              <w:rPr>
                <w:b/>
                <w:szCs w:val="22"/>
              </w:rPr>
              <w:t xml:space="preserve">Unitário </w:t>
            </w:r>
            <w:r w:rsidRPr="00036901">
              <w:rPr>
                <w:b/>
                <w:color w:val="000000"/>
                <w:szCs w:val="22"/>
              </w:rPr>
              <w:t>(R$)</w:t>
            </w:r>
          </w:p>
          <w:p w:rsidR="00057EB7" w:rsidRPr="00036901" w:rsidRDefault="00057EB7" w:rsidP="00E96FE9">
            <w:pPr>
              <w:ind w:right="-70"/>
              <w:jc w:val="center"/>
              <w:rPr>
                <w:b/>
                <w:color w:val="000000"/>
                <w:szCs w:val="22"/>
              </w:rPr>
            </w:pPr>
            <w:r w:rsidRPr="00036901">
              <w:rPr>
                <w:b/>
                <w:color w:val="000000"/>
                <w:szCs w:val="22"/>
              </w:rPr>
              <w:t>(</w:t>
            </w:r>
            <w:r>
              <w:rPr>
                <w:b/>
                <w:color w:val="000000"/>
                <w:szCs w:val="22"/>
              </w:rPr>
              <w:t>A</w:t>
            </w:r>
            <w:r w:rsidRPr="00036901">
              <w:rPr>
                <w:b/>
                <w:color w:val="000000"/>
                <w:szCs w:val="22"/>
              </w:rPr>
              <w:t>)</w:t>
            </w:r>
          </w:p>
        </w:tc>
        <w:tc>
          <w:tcPr>
            <w:tcW w:w="1276" w:type="dxa"/>
            <w:shd w:val="clear" w:color="auto" w:fill="A6A6A6"/>
            <w:vAlign w:val="center"/>
          </w:tcPr>
          <w:p w:rsidR="00057EB7" w:rsidRPr="00036901" w:rsidRDefault="00057EB7" w:rsidP="00E96FE9">
            <w:pPr>
              <w:ind w:left="-37" w:right="-70"/>
              <w:jc w:val="center"/>
              <w:rPr>
                <w:b/>
                <w:color w:val="000000"/>
                <w:szCs w:val="22"/>
              </w:rPr>
            </w:pPr>
            <w:r w:rsidRPr="00036901">
              <w:rPr>
                <w:b/>
                <w:color w:val="000000"/>
                <w:szCs w:val="22"/>
              </w:rPr>
              <w:t>Total Metragem</w:t>
            </w:r>
          </w:p>
          <w:p w:rsidR="00057EB7" w:rsidRPr="00036901" w:rsidRDefault="00057EB7" w:rsidP="00E96FE9">
            <w:pPr>
              <w:ind w:left="-37" w:right="-70"/>
              <w:jc w:val="center"/>
              <w:rPr>
                <w:b/>
                <w:color w:val="000000"/>
                <w:szCs w:val="22"/>
              </w:rPr>
            </w:pPr>
            <w:r w:rsidRPr="00036901">
              <w:rPr>
                <w:b/>
                <w:color w:val="000000"/>
                <w:szCs w:val="22"/>
              </w:rPr>
              <w:t>(</w:t>
            </w:r>
            <w:r>
              <w:rPr>
                <w:b/>
                <w:color w:val="000000"/>
                <w:szCs w:val="22"/>
              </w:rPr>
              <w:t>B</w:t>
            </w:r>
            <w:r w:rsidRPr="00036901">
              <w:rPr>
                <w:b/>
                <w:color w:val="000000"/>
                <w:szCs w:val="22"/>
              </w:rPr>
              <w:t>)</w:t>
            </w:r>
          </w:p>
        </w:tc>
        <w:tc>
          <w:tcPr>
            <w:tcW w:w="1558" w:type="dxa"/>
            <w:shd w:val="clear" w:color="auto" w:fill="A6A6A6"/>
            <w:vAlign w:val="center"/>
          </w:tcPr>
          <w:p w:rsidR="00057EB7" w:rsidRPr="00036901" w:rsidRDefault="00057EB7" w:rsidP="00E96FE9">
            <w:pPr>
              <w:ind w:right="-70"/>
              <w:jc w:val="center"/>
              <w:rPr>
                <w:b/>
                <w:color w:val="000000"/>
                <w:szCs w:val="22"/>
              </w:rPr>
            </w:pPr>
            <w:r>
              <w:rPr>
                <w:b/>
                <w:szCs w:val="22"/>
              </w:rPr>
              <w:t>Preço Mensal Médio</w:t>
            </w:r>
            <w:r w:rsidRPr="00036901">
              <w:rPr>
                <w:b/>
                <w:color w:val="000000"/>
                <w:szCs w:val="22"/>
              </w:rPr>
              <w:t xml:space="preserve"> (R$)</w:t>
            </w:r>
          </w:p>
          <w:p w:rsidR="00057EB7" w:rsidRDefault="00057EB7" w:rsidP="00E96FE9">
            <w:pPr>
              <w:ind w:right="-70"/>
              <w:jc w:val="center"/>
              <w:rPr>
                <w:b/>
                <w:color w:val="000000"/>
                <w:szCs w:val="22"/>
              </w:rPr>
            </w:pPr>
            <w:r w:rsidRPr="00036901">
              <w:rPr>
                <w:b/>
                <w:color w:val="000000"/>
                <w:szCs w:val="22"/>
              </w:rPr>
              <w:t xml:space="preserve"> </w:t>
            </w:r>
          </w:p>
          <w:p w:rsidR="00057EB7" w:rsidRPr="00036901" w:rsidRDefault="00057EB7" w:rsidP="00E96FE9">
            <w:pPr>
              <w:ind w:right="-70"/>
              <w:jc w:val="center"/>
              <w:rPr>
                <w:b/>
                <w:color w:val="000000"/>
                <w:szCs w:val="22"/>
              </w:rPr>
            </w:pPr>
            <w:r>
              <w:rPr>
                <w:b/>
                <w:color w:val="000000"/>
                <w:szCs w:val="22"/>
              </w:rPr>
              <w:t>C</w:t>
            </w:r>
            <w:r w:rsidRPr="00036901">
              <w:rPr>
                <w:b/>
                <w:color w:val="000000"/>
                <w:szCs w:val="22"/>
              </w:rPr>
              <w:t>=</w:t>
            </w:r>
            <w:proofErr w:type="gramStart"/>
            <w:r w:rsidRPr="00036901">
              <w:rPr>
                <w:b/>
                <w:color w:val="000000"/>
                <w:szCs w:val="22"/>
              </w:rPr>
              <w:t>(</w:t>
            </w:r>
            <w:proofErr w:type="gramEnd"/>
            <w:r>
              <w:rPr>
                <w:b/>
                <w:color w:val="000000"/>
                <w:szCs w:val="22"/>
              </w:rPr>
              <w:t>AxB</w:t>
            </w:r>
            <w:r w:rsidRPr="00036901">
              <w:rPr>
                <w:b/>
                <w:color w:val="000000"/>
                <w:szCs w:val="22"/>
              </w:rPr>
              <w:t>)</w:t>
            </w:r>
          </w:p>
        </w:tc>
      </w:tr>
      <w:tr w:rsidR="00057EB7" w:rsidRPr="00036901" w:rsidTr="00E96FE9">
        <w:tblPrEx>
          <w:tblCellMar>
            <w:top w:w="0" w:type="dxa"/>
            <w:bottom w:w="0" w:type="dxa"/>
          </w:tblCellMar>
        </w:tblPrEx>
        <w:trPr>
          <w:jc w:val="center"/>
        </w:trPr>
        <w:tc>
          <w:tcPr>
            <w:tcW w:w="1134" w:type="dxa"/>
            <w:vAlign w:val="center"/>
          </w:tcPr>
          <w:p w:rsidR="00057EB7" w:rsidRPr="00036901" w:rsidRDefault="00057EB7" w:rsidP="00E96FE9">
            <w:pPr>
              <w:jc w:val="center"/>
              <w:rPr>
                <w:color w:val="000000"/>
                <w:szCs w:val="22"/>
              </w:rPr>
            </w:pPr>
            <w:r>
              <w:rPr>
                <w:color w:val="000000"/>
                <w:szCs w:val="22"/>
              </w:rPr>
              <w:t>3,34</w:t>
            </w:r>
          </w:p>
        </w:tc>
        <w:tc>
          <w:tcPr>
            <w:tcW w:w="1276" w:type="dxa"/>
            <w:vAlign w:val="center"/>
          </w:tcPr>
          <w:p w:rsidR="00057EB7" w:rsidRPr="00036901" w:rsidRDefault="00057EB7" w:rsidP="00E96FE9">
            <w:pPr>
              <w:ind w:right="20"/>
              <w:jc w:val="center"/>
              <w:rPr>
                <w:color w:val="000000"/>
                <w:szCs w:val="22"/>
              </w:rPr>
            </w:pPr>
            <w:r>
              <w:rPr>
                <w:color w:val="000000"/>
                <w:szCs w:val="22"/>
              </w:rPr>
              <w:t>3.076</w:t>
            </w:r>
          </w:p>
        </w:tc>
        <w:tc>
          <w:tcPr>
            <w:tcW w:w="1558" w:type="dxa"/>
            <w:vAlign w:val="center"/>
          </w:tcPr>
          <w:p w:rsidR="00057EB7" w:rsidRPr="00036901" w:rsidRDefault="00057EB7" w:rsidP="00E96FE9">
            <w:pPr>
              <w:jc w:val="center"/>
              <w:rPr>
                <w:color w:val="000000"/>
                <w:szCs w:val="22"/>
              </w:rPr>
            </w:pPr>
            <w:r>
              <w:rPr>
                <w:color w:val="000000"/>
                <w:szCs w:val="22"/>
              </w:rPr>
              <w:t>10.273,84</w:t>
            </w:r>
          </w:p>
        </w:tc>
      </w:tr>
    </w:tbl>
    <w:p w:rsidR="00057EB7" w:rsidRDefault="00057EB7" w:rsidP="00057EB7">
      <w:pPr>
        <w:pStyle w:val="Ttulo3"/>
        <w:jc w:val="left"/>
        <w:rPr>
          <w:b/>
          <w:szCs w:val="22"/>
        </w:rPr>
      </w:pPr>
    </w:p>
    <w:p w:rsidR="00057EB7" w:rsidRPr="00FB2894" w:rsidRDefault="00057EB7" w:rsidP="00057EB7"/>
    <w:p w:rsidR="00057EB7" w:rsidRDefault="00057EB7" w:rsidP="00057EB7">
      <w:pPr>
        <w:pStyle w:val="Ttulo3"/>
        <w:rPr>
          <w:b/>
          <w:szCs w:val="22"/>
        </w:rPr>
      </w:pPr>
      <w:r>
        <w:rPr>
          <w:b/>
          <w:szCs w:val="22"/>
        </w:rPr>
        <w:t>QUADRO IV</w:t>
      </w:r>
    </w:p>
    <w:p w:rsidR="00057EB7" w:rsidRPr="00036901" w:rsidRDefault="00057EB7" w:rsidP="00057EB7">
      <w:pPr>
        <w:jc w:val="both"/>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1558"/>
      </w:tblGrid>
      <w:tr w:rsidR="00057EB7" w:rsidRPr="00036901" w:rsidTr="00E96FE9">
        <w:tblPrEx>
          <w:tblCellMar>
            <w:top w:w="0" w:type="dxa"/>
            <w:bottom w:w="0" w:type="dxa"/>
          </w:tblCellMar>
        </w:tblPrEx>
        <w:trPr>
          <w:jc w:val="center"/>
        </w:trPr>
        <w:tc>
          <w:tcPr>
            <w:tcW w:w="3968" w:type="dxa"/>
            <w:gridSpan w:val="3"/>
            <w:shd w:val="clear" w:color="auto" w:fill="A6A6A6"/>
            <w:vAlign w:val="center"/>
          </w:tcPr>
          <w:p w:rsidR="00057EB7" w:rsidRPr="002B7A59" w:rsidRDefault="00057EB7" w:rsidP="00E96FE9">
            <w:pPr>
              <w:pStyle w:val="Ttulo3"/>
              <w:rPr>
                <w:b/>
                <w:color w:val="000000"/>
                <w:szCs w:val="22"/>
              </w:rPr>
            </w:pPr>
            <w:r w:rsidRPr="009F7508">
              <w:rPr>
                <w:b/>
                <w:color w:val="000000"/>
                <w:szCs w:val="22"/>
              </w:rPr>
              <w:t>ÁREA DE ESQUADRIAS</w:t>
            </w:r>
            <w:r w:rsidRPr="002B7A59">
              <w:rPr>
                <w:b/>
                <w:color w:val="000000"/>
                <w:szCs w:val="22"/>
              </w:rPr>
              <w:t xml:space="preserve"> – M²</w:t>
            </w:r>
          </w:p>
        </w:tc>
      </w:tr>
      <w:tr w:rsidR="00057EB7" w:rsidRPr="00036901" w:rsidTr="00E96FE9">
        <w:tblPrEx>
          <w:tblCellMar>
            <w:top w:w="0" w:type="dxa"/>
            <w:bottom w:w="0" w:type="dxa"/>
          </w:tblCellMar>
        </w:tblPrEx>
        <w:trPr>
          <w:jc w:val="center"/>
        </w:trPr>
        <w:tc>
          <w:tcPr>
            <w:tcW w:w="3968" w:type="dxa"/>
            <w:gridSpan w:val="3"/>
            <w:shd w:val="clear" w:color="auto" w:fill="A6A6A6"/>
            <w:vAlign w:val="center"/>
          </w:tcPr>
          <w:p w:rsidR="00057EB7" w:rsidRPr="00036901" w:rsidRDefault="00057EB7" w:rsidP="00E96FE9">
            <w:pPr>
              <w:jc w:val="center"/>
              <w:rPr>
                <w:b/>
                <w:color w:val="000000"/>
                <w:szCs w:val="22"/>
              </w:rPr>
            </w:pPr>
            <w:r w:rsidRPr="00036901">
              <w:rPr>
                <w:b/>
                <w:color w:val="000000"/>
                <w:szCs w:val="22"/>
              </w:rPr>
              <w:t>ESQUADRIAS – FACE INTERNA (sem exposição a riscos)</w:t>
            </w:r>
          </w:p>
        </w:tc>
      </w:tr>
      <w:tr w:rsidR="00057EB7" w:rsidRPr="00036901" w:rsidTr="00E96FE9">
        <w:tblPrEx>
          <w:tblCellMar>
            <w:top w:w="0" w:type="dxa"/>
            <w:bottom w:w="0" w:type="dxa"/>
          </w:tblCellMar>
        </w:tblPrEx>
        <w:trPr>
          <w:jc w:val="center"/>
        </w:trPr>
        <w:tc>
          <w:tcPr>
            <w:tcW w:w="1134" w:type="dxa"/>
            <w:shd w:val="clear" w:color="auto" w:fill="A6A6A6"/>
            <w:vAlign w:val="center"/>
          </w:tcPr>
          <w:p w:rsidR="00057EB7" w:rsidRPr="00036901" w:rsidRDefault="00057EB7" w:rsidP="00E96FE9">
            <w:pPr>
              <w:ind w:right="-70"/>
              <w:jc w:val="center"/>
              <w:rPr>
                <w:b/>
                <w:color w:val="000000"/>
                <w:szCs w:val="22"/>
              </w:rPr>
            </w:pPr>
            <w:r>
              <w:rPr>
                <w:b/>
                <w:szCs w:val="22"/>
              </w:rPr>
              <w:t xml:space="preserve">Preço Médio </w:t>
            </w:r>
            <w:r w:rsidRPr="00036901">
              <w:rPr>
                <w:b/>
                <w:szCs w:val="22"/>
              </w:rPr>
              <w:t xml:space="preserve">Unitário </w:t>
            </w:r>
            <w:r w:rsidRPr="00036901">
              <w:rPr>
                <w:b/>
                <w:color w:val="000000"/>
                <w:szCs w:val="22"/>
              </w:rPr>
              <w:t>(R$)</w:t>
            </w:r>
          </w:p>
          <w:p w:rsidR="00057EB7" w:rsidRPr="00036901" w:rsidRDefault="00057EB7" w:rsidP="00E96FE9">
            <w:pPr>
              <w:ind w:right="-70"/>
              <w:jc w:val="center"/>
              <w:rPr>
                <w:b/>
                <w:color w:val="000000"/>
                <w:szCs w:val="22"/>
              </w:rPr>
            </w:pPr>
            <w:r w:rsidRPr="00036901">
              <w:rPr>
                <w:b/>
                <w:color w:val="000000"/>
                <w:szCs w:val="22"/>
              </w:rPr>
              <w:t>(</w:t>
            </w:r>
            <w:r>
              <w:rPr>
                <w:b/>
                <w:color w:val="000000"/>
                <w:szCs w:val="22"/>
              </w:rPr>
              <w:t>A</w:t>
            </w:r>
            <w:r w:rsidRPr="00036901">
              <w:rPr>
                <w:b/>
                <w:color w:val="000000"/>
                <w:szCs w:val="22"/>
              </w:rPr>
              <w:t>)</w:t>
            </w:r>
          </w:p>
        </w:tc>
        <w:tc>
          <w:tcPr>
            <w:tcW w:w="1276" w:type="dxa"/>
            <w:shd w:val="clear" w:color="auto" w:fill="A6A6A6"/>
            <w:vAlign w:val="center"/>
          </w:tcPr>
          <w:p w:rsidR="00057EB7" w:rsidRPr="00036901" w:rsidRDefault="00057EB7" w:rsidP="00E96FE9">
            <w:pPr>
              <w:ind w:left="-37" w:right="-70"/>
              <w:jc w:val="center"/>
              <w:rPr>
                <w:b/>
                <w:color w:val="000000"/>
                <w:szCs w:val="22"/>
              </w:rPr>
            </w:pPr>
            <w:r w:rsidRPr="00036901">
              <w:rPr>
                <w:b/>
                <w:color w:val="000000"/>
                <w:szCs w:val="22"/>
              </w:rPr>
              <w:t>Total Metragem</w:t>
            </w:r>
          </w:p>
          <w:p w:rsidR="00057EB7" w:rsidRPr="00036901" w:rsidRDefault="00057EB7" w:rsidP="00E96FE9">
            <w:pPr>
              <w:ind w:left="-37" w:right="-70"/>
              <w:jc w:val="center"/>
              <w:rPr>
                <w:b/>
                <w:color w:val="000000"/>
                <w:szCs w:val="22"/>
              </w:rPr>
            </w:pPr>
            <w:r w:rsidRPr="00036901">
              <w:rPr>
                <w:b/>
                <w:color w:val="000000"/>
                <w:szCs w:val="22"/>
              </w:rPr>
              <w:t>(</w:t>
            </w:r>
            <w:r>
              <w:rPr>
                <w:b/>
                <w:color w:val="000000"/>
                <w:szCs w:val="22"/>
              </w:rPr>
              <w:t>B</w:t>
            </w:r>
            <w:r w:rsidRPr="00036901">
              <w:rPr>
                <w:b/>
                <w:color w:val="000000"/>
                <w:szCs w:val="22"/>
              </w:rPr>
              <w:t>)</w:t>
            </w:r>
          </w:p>
        </w:tc>
        <w:tc>
          <w:tcPr>
            <w:tcW w:w="1558" w:type="dxa"/>
            <w:shd w:val="clear" w:color="auto" w:fill="A6A6A6"/>
            <w:vAlign w:val="center"/>
          </w:tcPr>
          <w:p w:rsidR="00057EB7" w:rsidRDefault="00057EB7" w:rsidP="00E96FE9">
            <w:pPr>
              <w:ind w:right="-70"/>
              <w:jc w:val="center"/>
              <w:rPr>
                <w:b/>
                <w:color w:val="000000"/>
                <w:szCs w:val="22"/>
              </w:rPr>
            </w:pPr>
            <w:r>
              <w:rPr>
                <w:b/>
                <w:szCs w:val="22"/>
              </w:rPr>
              <w:t>Preço Mensal Médio</w:t>
            </w:r>
            <w:r w:rsidRPr="00036901">
              <w:rPr>
                <w:b/>
                <w:color w:val="000000"/>
                <w:szCs w:val="22"/>
              </w:rPr>
              <w:t xml:space="preserve"> </w:t>
            </w:r>
          </w:p>
          <w:p w:rsidR="00057EB7" w:rsidRPr="00036901" w:rsidRDefault="00057EB7" w:rsidP="00E96FE9">
            <w:pPr>
              <w:ind w:right="-70"/>
              <w:jc w:val="center"/>
              <w:rPr>
                <w:b/>
                <w:color w:val="000000"/>
                <w:szCs w:val="22"/>
              </w:rPr>
            </w:pPr>
            <w:r w:rsidRPr="00036901">
              <w:rPr>
                <w:b/>
                <w:color w:val="000000"/>
                <w:szCs w:val="22"/>
              </w:rPr>
              <w:t xml:space="preserve"> (R$)</w:t>
            </w:r>
          </w:p>
          <w:p w:rsidR="00057EB7" w:rsidRPr="00036901" w:rsidRDefault="00057EB7" w:rsidP="00E96FE9">
            <w:pPr>
              <w:ind w:right="-70"/>
              <w:jc w:val="center"/>
              <w:rPr>
                <w:b/>
                <w:color w:val="000000"/>
                <w:szCs w:val="22"/>
              </w:rPr>
            </w:pPr>
            <w:r>
              <w:rPr>
                <w:b/>
                <w:color w:val="000000"/>
                <w:szCs w:val="22"/>
              </w:rPr>
              <w:t>C</w:t>
            </w:r>
            <w:r w:rsidRPr="00036901">
              <w:rPr>
                <w:b/>
                <w:color w:val="000000"/>
                <w:szCs w:val="22"/>
              </w:rPr>
              <w:t>=</w:t>
            </w:r>
            <w:proofErr w:type="gramStart"/>
            <w:r w:rsidRPr="00036901">
              <w:rPr>
                <w:b/>
                <w:color w:val="000000"/>
                <w:szCs w:val="22"/>
              </w:rPr>
              <w:t>(</w:t>
            </w:r>
            <w:proofErr w:type="gramEnd"/>
            <w:r>
              <w:rPr>
                <w:b/>
                <w:color w:val="000000"/>
                <w:szCs w:val="22"/>
              </w:rPr>
              <w:t>AxB</w:t>
            </w:r>
            <w:r w:rsidRPr="00036901">
              <w:rPr>
                <w:b/>
                <w:color w:val="000000"/>
                <w:szCs w:val="22"/>
              </w:rPr>
              <w:t>)</w:t>
            </w:r>
          </w:p>
        </w:tc>
      </w:tr>
      <w:tr w:rsidR="00057EB7" w:rsidRPr="00036901" w:rsidTr="00E96FE9">
        <w:tblPrEx>
          <w:tblCellMar>
            <w:top w:w="0" w:type="dxa"/>
            <w:bottom w:w="0" w:type="dxa"/>
          </w:tblCellMar>
        </w:tblPrEx>
        <w:trPr>
          <w:jc w:val="center"/>
        </w:trPr>
        <w:tc>
          <w:tcPr>
            <w:tcW w:w="1134" w:type="dxa"/>
            <w:vAlign w:val="center"/>
          </w:tcPr>
          <w:p w:rsidR="00057EB7" w:rsidRPr="00036901" w:rsidRDefault="00057EB7" w:rsidP="00E96FE9">
            <w:pPr>
              <w:jc w:val="center"/>
              <w:rPr>
                <w:color w:val="000000"/>
                <w:szCs w:val="22"/>
              </w:rPr>
            </w:pPr>
            <w:r>
              <w:rPr>
                <w:color w:val="000000"/>
                <w:szCs w:val="22"/>
              </w:rPr>
              <w:t>1,70</w:t>
            </w:r>
          </w:p>
        </w:tc>
        <w:tc>
          <w:tcPr>
            <w:tcW w:w="1276" w:type="dxa"/>
            <w:vAlign w:val="center"/>
          </w:tcPr>
          <w:p w:rsidR="00057EB7" w:rsidRPr="00036901" w:rsidRDefault="00057EB7" w:rsidP="00E96FE9">
            <w:pPr>
              <w:ind w:right="20"/>
              <w:jc w:val="center"/>
              <w:rPr>
                <w:color w:val="000000"/>
                <w:szCs w:val="22"/>
              </w:rPr>
            </w:pPr>
            <w:r w:rsidRPr="00036901">
              <w:rPr>
                <w:color w:val="000000"/>
                <w:szCs w:val="22"/>
              </w:rPr>
              <w:t>1.942</w:t>
            </w:r>
          </w:p>
        </w:tc>
        <w:tc>
          <w:tcPr>
            <w:tcW w:w="1558" w:type="dxa"/>
            <w:vAlign w:val="center"/>
          </w:tcPr>
          <w:p w:rsidR="00057EB7" w:rsidRPr="00036901" w:rsidRDefault="00057EB7" w:rsidP="00E96FE9">
            <w:pPr>
              <w:jc w:val="center"/>
              <w:rPr>
                <w:color w:val="000000"/>
                <w:szCs w:val="22"/>
              </w:rPr>
            </w:pPr>
            <w:r>
              <w:rPr>
                <w:color w:val="000000"/>
                <w:szCs w:val="22"/>
              </w:rPr>
              <w:t>3.301,40</w:t>
            </w:r>
          </w:p>
        </w:tc>
      </w:tr>
    </w:tbl>
    <w:p w:rsidR="00057EB7" w:rsidRDefault="00057EB7" w:rsidP="00057EB7">
      <w:pPr>
        <w:pStyle w:val="Ttulo3"/>
        <w:rPr>
          <w:b/>
          <w:szCs w:val="22"/>
        </w:rPr>
      </w:pPr>
    </w:p>
    <w:p w:rsidR="00057EB7" w:rsidRDefault="00057EB7" w:rsidP="00057EB7">
      <w:pPr>
        <w:pStyle w:val="Ttulo3"/>
        <w:rPr>
          <w:b/>
          <w:szCs w:val="22"/>
        </w:rPr>
      </w:pPr>
    </w:p>
    <w:p w:rsidR="00057EB7" w:rsidRPr="009623B0" w:rsidRDefault="00057EB7" w:rsidP="00057EB7">
      <w:pPr>
        <w:pStyle w:val="Ttulo3"/>
        <w:rPr>
          <w:b/>
          <w:szCs w:val="22"/>
        </w:rPr>
      </w:pPr>
      <w:r w:rsidRPr="005A71A2">
        <w:rPr>
          <w:b/>
          <w:szCs w:val="22"/>
        </w:rPr>
        <w:t>QUADRO RESUMO</w:t>
      </w:r>
    </w:p>
    <w:p w:rsidR="00057EB7" w:rsidRPr="00036901" w:rsidRDefault="00057EB7" w:rsidP="00057EB7">
      <w:pPr>
        <w:jc w:val="both"/>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2268"/>
        <w:gridCol w:w="2127"/>
      </w:tblGrid>
      <w:tr w:rsidR="00057EB7" w:rsidRPr="00036901" w:rsidTr="00E96FE9">
        <w:tblPrEx>
          <w:tblCellMar>
            <w:top w:w="0" w:type="dxa"/>
            <w:bottom w:w="0" w:type="dxa"/>
          </w:tblCellMar>
        </w:tblPrEx>
        <w:trPr>
          <w:jc w:val="center"/>
        </w:trPr>
        <w:tc>
          <w:tcPr>
            <w:tcW w:w="4252" w:type="dxa"/>
            <w:shd w:val="clear" w:color="auto" w:fill="A6A6A6"/>
            <w:vAlign w:val="center"/>
          </w:tcPr>
          <w:p w:rsidR="00057EB7" w:rsidRPr="009623B0" w:rsidRDefault="00057EB7" w:rsidP="00E96FE9">
            <w:pPr>
              <w:jc w:val="center"/>
              <w:rPr>
                <w:b/>
                <w:szCs w:val="22"/>
              </w:rPr>
            </w:pPr>
            <w:r w:rsidRPr="009623B0">
              <w:rPr>
                <w:b/>
                <w:szCs w:val="22"/>
              </w:rPr>
              <w:t>TIPO DE ÁREA</w:t>
            </w:r>
          </w:p>
        </w:tc>
        <w:tc>
          <w:tcPr>
            <w:tcW w:w="2268" w:type="dxa"/>
            <w:shd w:val="clear" w:color="auto" w:fill="A6A6A6"/>
            <w:vAlign w:val="center"/>
          </w:tcPr>
          <w:p w:rsidR="00057EB7" w:rsidRPr="00201A07" w:rsidRDefault="00057EB7" w:rsidP="00E96FE9">
            <w:pPr>
              <w:jc w:val="center"/>
              <w:rPr>
                <w:b/>
                <w:szCs w:val="22"/>
              </w:rPr>
            </w:pPr>
            <w:r w:rsidRPr="00201A07">
              <w:rPr>
                <w:b/>
                <w:szCs w:val="22"/>
              </w:rPr>
              <w:t>Preço Mensal Médio Total (R$)</w:t>
            </w:r>
          </w:p>
        </w:tc>
        <w:tc>
          <w:tcPr>
            <w:tcW w:w="2127" w:type="dxa"/>
            <w:shd w:val="clear" w:color="auto" w:fill="A6A6A6"/>
            <w:vAlign w:val="center"/>
          </w:tcPr>
          <w:p w:rsidR="00057EB7" w:rsidRPr="00201A07" w:rsidRDefault="00057EB7" w:rsidP="00E96FE9">
            <w:pPr>
              <w:jc w:val="center"/>
              <w:rPr>
                <w:b/>
                <w:szCs w:val="22"/>
              </w:rPr>
            </w:pPr>
            <w:r w:rsidRPr="00201A07">
              <w:rPr>
                <w:b/>
                <w:szCs w:val="22"/>
              </w:rPr>
              <w:t>Preço Anual Médio Total (R$)</w:t>
            </w:r>
          </w:p>
        </w:tc>
      </w:tr>
      <w:tr w:rsidR="00057EB7" w:rsidRPr="00036901" w:rsidTr="00E96FE9">
        <w:tblPrEx>
          <w:tblCellMar>
            <w:top w:w="0" w:type="dxa"/>
            <w:bottom w:w="0" w:type="dxa"/>
          </w:tblCellMar>
        </w:tblPrEx>
        <w:trPr>
          <w:jc w:val="center"/>
        </w:trPr>
        <w:tc>
          <w:tcPr>
            <w:tcW w:w="4252" w:type="dxa"/>
            <w:vAlign w:val="center"/>
          </w:tcPr>
          <w:p w:rsidR="00057EB7" w:rsidRPr="00036901" w:rsidRDefault="00057EB7" w:rsidP="00E96FE9">
            <w:pPr>
              <w:pStyle w:val="BodyText3"/>
              <w:rPr>
                <w:sz w:val="22"/>
                <w:szCs w:val="22"/>
                <w:lang w:val="pt-BR"/>
              </w:rPr>
            </w:pPr>
            <w:r w:rsidRPr="00036901">
              <w:rPr>
                <w:sz w:val="22"/>
                <w:szCs w:val="22"/>
                <w:lang w:val="pt-BR"/>
              </w:rPr>
              <w:t>Áreas de Piso</w:t>
            </w:r>
            <w:r>
              <w:rPr>
                <w:sz w:val="22"/>
                <w:szCs w:val="22"/>
                <w:lang w:val="pt-BR"/>
              </w:rPr>
              <w:t xml:space="preserve"> -</w:t>
            </w:r>
            <w:r w:rsidRPr="00036901">
              <w:rPr>
                <w:sz w:val="22"/>
                <w:szCs w:val="22"/>
                <w:lang w:val="pt-BR"/>
              </w:rPr>
              <w:t xml:space="preserve"> Internas</w:t>
            </w:r>
          </w:p>
        </w:tc>
        <w:tc>
          <w:tcPr>
            <w:tcW w:w="2268" w:type="dxa"/>
            <w:vAlign w:val="center"/>
          </w:tcPr>
          <w:p w:rsidR="00057EB7" w:rsidRPr="00201A07" w:rsidRDefault="00057EB7" w:rsidP="00E96FE9">
            <w:pPr>
              <w:jc w:val="center"/>
              <w:rPr>
                <w:szCs w:val="22"/>
              </w:rPr>
            </w:pPr>
            <w:r>
              <w:rPr>
                <w:szCs w:val="22"/>
              </w:rPr>
              <w:t>139.441,12</w:t>
            </w:r>
          </w:p>
        </w:tc>
        <w:tc>
          <w:tcPr>
            <w:tcW w:w="2127" w:type="dxa"/>
            <w:vAlign w:val="center"/>
          </w:tcPr>
          <w:p w:rsidR="00057EB7" w:rsidRPr="00201A07" w:rsidRDefault="00057EB7" w:rsidP="00E96FE9">
            <w:pPr>
              <w:suppressAutoHyphens w:val="0"/>
              <w:jc w:val="center"/>
              <w:rPr>
                <w:color w:val="000000"/>
                <w:szCs w:val="22"/>
                <w:lang w:eastAsia="pt-BR"/>
              </w:rPr>
            </w:pPr>
            <w:r>
              <w:rPr>
                <w:color w:val="000000"/>
                <w:szCs w:val="22"/>
                <w:lang w:eastAsia="pt-BR"/>
              </w:rPr>
              <w:t>1.673.293,44</w:t>
            </w:r>
          </w:p>
        </w:tc>
      </w:tr>
      <w:tr w:rsidR="00057EB7" w:rsidRPr="00036901" w:rsidTr="00E96FE9">
        <w:tblPrEx>
          <w:tblCellMar>
            <w:top w:w="0" w:type="dxa"/>
            <w:bottom w:w="0" w:type="dxa"/>
          </w:tblCellMar>
        </w:tblPrEx>
        <w:trPr>
          <w:jc w:val="center"/>
        </w:trPr>
        <w:tc>
          <w:tcPr>
            <w:tcW w:w="4252" w:type="dxa"/>
            <w:vAlign w:val="center"/>
          </w:tcPr>
          <w:p w:rsidR="00057EB7" w:rsidRPr="00036901" w:rsidRDefault="00057EB7" w:rsidP="00E96FE9">
            <w:pPr>
              <w:pStyle w:val="BodyText3"/>
              <w:jc w:val="left"/>
              <w:rPr>
                <w:sz w:val="22"/>
                <w:szCs w:val="22"/>
                <w:lang w:val="pt-BR"/>
              </w:rPr>
            </w:pPr>
            <w:r w:rsidRPr="00036901">
              <w:rPr>
                <w:sz w:val="22"/>
                <w:szCs w:val="22"/>
                <w:lang w:val="pt-BR"/>
              </w:rPr>
              <w:t>Áreas de Piso Interna</w:t>
            </w:r>
            <w:r>
              <w:rPr>
                <w:sz w:val="22"/>
                <w:szCs w:val="22"/>
                <w:lang w:val="pt-BR"/>
              </w:rPr>
              <w:t xml:space="preserve"> – Galpão/Almoxarifado</w:t>
            </w:r>
          </w:p>
        </w:tc>
        <w:tc>
          <w:tcPr>
            <w:tcW w:w="2268" w:type="dxa"/>
            <w:vAlign w:val="center"/>
          </w:tcPr>
          <w:p w:rsidR="00057EB7" w:rsidRPr="00201A07" w:rsidRDefault="00057EB7" w:rsidP="00E96FE9">
            <w:pPr>
              <w:jc w:val="center"/>
              <w:rPr>
                <w:color w:val="000000"/>
                <w:szCs w:val="22"/>
              </w:rPr>
            </w:pPr>
            <w:r>
              <w:rPr>
                <w:szCs w:val="22"/>
              </w:rPr>
              <w:t>3.015,00</w:t>
            </w:r>
          </w:p>
        </w:tc>
        <w:tc>
          <w:tcPr>
            <w:tcW w:w="2127" w:type="dxa"/>
            <w:vAlign w:val="center"/>
          </w:tcPr>
          <w:p w:rsidR="00057EB7" w:rsidRPr="00201A07" w:rsidRDefault="00057EB7" w:rsidP="00E96FE9">
            <w:pPr>
              <w:jc w:val="center"/>
              <w:rPr>
                <w:color w:val="000000"/>
                <w:szCs w:val="22"/>
              </w:rPr>
            </w:pPr>
            <w:r w:rsidRPr="00201A07">
              <w:rPr>
                <w:color w:val="000000"/>
                <w:szCs w:val="22"/>
              </w:rPr>
              <w:t>3</w:t>
            </w:r>
            <w:r>
              <w:rPr>
                <w:color w:val="000000"/>
                <w:szCs w:val="22"/>
              </w:rPr>
              <w:t>6.180,00</w:t>
            </w:r>
          </w:p>
        </w:tc>
      </w:tr>
      <w:tr w:rsidR="00057EB7" w:rsidRPr="00036901" w:rsidTr="00E96FE9">
        <w:tblPrEx>
          <w:tblCellMar>
            <w:top w:w="0" w:type="dxa"/>
            <w:bottom w:w="0" w:type="dxa"/>
          </w:tblCellMar>
        </w:tblPrEx>
        <w:trPr>
          <w:jc w:val="center"/>
        </w:trPr>
        <w:tc>
          <w:tcPr>
            <w:tcW w:w="4252" w:type="dxa"/>
            <w:vAlign w:val="center"/>
          </w:tcPr>
          <w:p w:rsidR="00057EB7" w:rsidRPr="00036901" w:rsidRDefault="00057EB7" w:rsidP="00E96FE9">
            <w:pPr>
              <w:pStyle w:val="BodyText3"/>
              <w:jc w:val="left"/>
              <w:rPr>
                <w:sz w:val="22"/>
                <w:szCs w:val="22"/>
                <w:lang w:val="pt-BR"/>
              </w:rPr>
            </w:pPr>
            <w:r w:rsidRPr="00036901">
              <w:rPr>
                <w:sz w:val="22"/>
                <w:szCs w:val="22"/>
                <w:lang w:val="pt-BR"/>
              </w:rPr>
              <w:t>Área Interna – Hospitalar e Assemelhada</w:t>
            </w:r>
          </w:p>
        </w:tc>
        <w:tc>
          <w:tcPr>
            <w:tcW w:w="2268" w:type="dxa"/>
            <w:vAlign w:val="center"/>
          </w:tcPr>
          <w:p w:rsidR="00057EB7" w:rsidRPr="00201A07" w:rsidRDefault="00057EB7" w:rsidP="00E96FE9">
            <w:pPr>
              <w:jc w:val="center"/>
              <w:rPr>
                <w:szCs w:val="22"/>
              </w:rPr>
            </w:pPr>
            <w:r w:rsidRPr="00201A07">
              <w:rPr>
                <w:color w:val="000000"/>
                <w:szCs w:val="22"/>
              </w:rPr>
              <w:t>2.306,70</w:t>
            </w:r>
          </w:p>
        </w:tc>
        <w:tc>
          <w:tcPr>
            <w:tcW w:w="2127" w:type="dxa"/>
            <w:vAlign w:val="center"/>
          </w:tcPr>
          <w:p w:rsidR="00057EB7" w:rsidRPr="00201A07" w:rsidRDefault="00057EB7" w:rsidP="00E96FE9">
            <w:pPr>
              <w:jc w:val="center"/>
              <w:rPr>
                <w:color w:val="000000"/>
                <w:szCs w:val="22"/>
              </w:rPr>
            </w:pPr>
            <w:r w:rsidRPr="00201A07">
              <w:rPr>
                <w:color w:val="000000"/>
                <w:szCs w:val="22"/>
              </w:rPr>
              <w:t>27.680,40</w:t>
            </w:r>
          </w:p>
        </w:tc>
      </w:tr>
      <w:tr w:rsidR="00057EB7" w:rsidRPr="00036901" w:rsidTr="00E96FE9">
        <w:tblPrEx>
          <w:tblCellMar>
            <w:top w:w="0" w:type="dxa"/>
            <w:bottom w:w="0" w:type="dxa"/>
          </w:tblCellMar>
        </w:tblPrEx>
        <w:trPr>
          <w:jc w:val="center"/>
        </w:trPr>
        <w:tc>
          <w:tcPr>
            <w:tcW w:w="4252" w:type="dxa"/>
            <w:vAlign w:val="center"/>
          </w:tcPr>
          <w:p w:rsidR="00057EB7" w:rsidRPr="00036901" w:rsidRDefault="00057EB7" w:rsidP="00E96FE9">
            <w:pPr>
              <w:pStyle w:val="BodyText3"/>
              <w:jc w:val="left"/>
              <w:rPr>
                <w:sz w:val="22"/>
                <w:szCs w:val="22"/>
                <w:lang w:val="pt-BR"/>
              </w:rPr>
            </w:pPr>
            <w:r w:rsidRPr="00036901">
              <w:rPr>
                <w:sz w:val="22"/>
                <w:szCs w:val="22"/>
                <w:lang w:val="pt-BR"/>
              </w:rPr>
              <w:t xml:space="preserve">Áreas </w:t>
            </w:r>
            <w:r>
              <w:rPr>
                <w:sz w:val="22"/>
                <w:szCs w:val="22"/>
                <w:lang w:val="pt-BR"/>
              </w:rPr>
              <w:t>de Piso - Externas</w:t>
            </w:r>
          </w:p>
        </w:tc>
        <w:tc>
          <w:tcPr>
            <w:tcW w:w="2268" w:type="dxa"/>
            <w:vAlign w:val="center"/>
          </w:tcPr>
          <w:p w:rsidR="00057EB7" w:rsidRPr="00201A07" w:rsidRDefault="00057EB7" w:rsidP="00E96FE9">
            <w:pPr>
              <w:jc w:val="center"/>
              <w:rPr>
                <w:color w:val="000000"/>
                <w:szCs w:val="22"/>
              </w:rPr>
            </w:pPr>
            <w:r w:rsidRPr="00201A07">
              <w:rPr>
                <w:color w:val="000000"/>
                <w:szCs w:val="22"/>
              </w:rPr>
              <w:t>10.273,84</w:t>
            </w:r>
          </w:p>
        </w:tc>
        <w:tc>
          <w:tcPr>
            <w:tcW w:w="2127" w:type="dxa"/>
            <w:vAlign w:val="center"/>
          </w:tcPr>
          <w:p w:rsidR="00057EB7" w:rsidRPr="00201A07" w:rsidRDefault="00057EB7" w:rsidP="00E96FE9">
            <w:pPr>
              <w:jc w:val="center"/>
              <w:rPr>
                <w:color w:val="000000"/>
                <w:szCs w:val="22"/>
              </w:rPr>
            </w:pPr>
            <w:r w:rsidRPr="00201A07">
              <w:rPr>
                <w:color w:val="000000"/>
                <w:szCs w:val="22"/>
              </w:rPr>
              <w:t>123.286,08</w:t>
            </w:r>
          </w:p>
        </w:tc>
      </w:tr>
      <w:tr w:rsidR="00057EB7" w:rsidRPr="00036901" w:rsidTr="00E96FE9">
        <w:tblPrEx>
          <w:tblCellMar>
            <w:top w:w="0" w:type="dxa"/>
            <w:bottom w:w="0" w:type="dxa"/>
          </w:tblCellMar>
        </w:tblPrEx>
        <w:trPr>
          <w:jc w:val="center"/>
        </w:trPr>
        <w:tc>
          <w:tcPr>
            <w:tcW w:w="4252" w:type="dxa"/>
            <w:vAlign w:val="center"/>
          </w:tcPr>
          <w:p w:rsidR="00057EB7" w:rsidRPr="00036901" w:rsidRDefault="00057EB7" w:rsidP="00E96FE9">
            <w:pPr>
              <w:pStyle w:val="BodyText3"/>
              <w:jc w:val="left"/>
              <w:rPr>
                <w:sz w:val="22"/>
                <w:szCs w:val="22"/>
                <w:lang w:val="pt-BR"/>
              </w:rPr>
            </w:pPr>
            <w:r w:rsidRPr="00036901">
              <w:rPr>
                <w:sz w:val="22"/>
                <w:szCs w:val="22"/>
                <w:lang w:val="pt-BR"/>
              </w:rPr>
              <w:t>Áreas de Esquadrias – Face Interna (sem exposição a riscos)</w:t>
            </w:r>
          </w:p>
        </w:tc>
        <w:tc>
          <w:tcPr>
            <w:tcW w:w="2268" w:type="dxa"/>
            <w:vAlign w:val="center"/>
          </w:tcPr>
          <w:p w:rsidR="00057EB7" w:rsidRPr="00201A07" w:rsidRDefault="00057EB7" w:rsidP="00E96FE9">
            <w:pPr>
              <w:jc w:val="center"/>
              <w:rPr>
                <w:szCs w:val="22"/>
              </w:rPr>
            </w:pPr>
            <w:r w:rsidRPr="00201A07">
              <w:rPr>
                <w:color w:val="000000"/>
                <w:szCs w:val="22"/>
              </w:rPr>
              <w:t>3.301,40</w:t>
            </w:r>
          </w:p>
        </w:tc>
        <w:tc>
          <w:tcPr>
            <w:tcW w:w="2127" w:type="dxa"/>
            <w:vAlign w:val="center"/>
          </w:tcPr>
          <w:p w:rsidR="00057EB7" w:rsidRPr="00201A07" w:rsidRDefault="00057EB7" w:rsidP="00E96FE9">
            <w:pPr>
              <w:jc w:val="center"/>
              <w:rPr>
                <w:color w:val="000000"/>
                <w:szCs w:val="22"/>
              </w:rPr>
            </w:pPr>
            <w:r w:rsidRPr="00201A07">
              <w:rPr>
                <w:color w:val="000000"/>
                <w:szCs w:val="22"/>
              </w:rPr>
              <w:t>39.616,80</w:t>
            </w:r>
          </w:p>
        </w:tc>
      </w:tr>
      <w:tr w:rsidR="00057EB7" w:rsidRPr="00036901" w:rsidTr="00E96FE9">
        <w:tblPrEx>
          <w:tblCellMar>
            <w:top w:w="0" w:type="dxa"/>
            <w:bottom w:w="0" w:type="dxa"/>
          </w:tblCellMar>
        </w:tblPrEx>
        <w:trPr>
          <w:trHeight w:val="303"/>
          <w:jc w:val="center"/>
        </w:trPr>
        <w:tc>
          <w:tcPr>
            <w:tcW w:w="4252" w:type="dxa"/>
            <w:shd w:val="clear" w:color="auto" w:fill="A6A6A6"/>
            <w:vAlign w:val="center"/>
          </w:tcPr>
          <w:p w:rsidR="00057EB7" w:rsidRPr="00036901" w:rsidRDefault="00057EB7" w:rsidP="00E96FE9">
            <w:pPr>
              <w:pStyle w:val="BodyText3"/>
              <w:rPr>
                <w:b/>
                <w:sz w:val="22"/>
                <w:szCs w:val="22"/>
                <w:lang w:val="pt-BR"/>
              </w:rPr>
            </w:pPr>
            <w:r w:rsidRPr="00036901">
              <w:rPr>
                <w:b/>
                <w:sz w:val="22"/>
                <w:szCs w:val="22"/>
                <w:lang w:val="pt-BR"/>
              </w:rPr>
              <w:t>TOTAIS MÁXIMOS</w:t>
            </w:r>
          </w:p>
        </w:tc>
        <w:tc>
          <w:tcPr>
            <w:tcW w:w="2268" w:type="dxa"/>
            <w:shd w:val="clear" w:color="auto" w:fill="A6A6A6"/>
            <w:vAlign w:val="center"/>
          </w:tcPr>
          <w:p w:rsidR="00057EB7" w:rsidRPr="00201A07" w:rsidRDefault="00057EB7" w:rsidP="00E96FE9">
            <w:pPr>
              <w:jc w:val="center"/>
              <w:rPr>
                <w:b/>
                <w:szCs w:val="22"/>
              </w:rPr>
            </w:pPr>
            <w:r>
              <w:rPr>
                <w:b/>
                <w:szCs w:val="22"/>
              </w:rPr>
              <w:t>158.338,06</w:t>
            </w:r>
          </w:p>
        </w:tc>
        <w:tc>
          <w:tcPr>
            <w:tcW w:w="2127" w:type="dxa"/>
            <w:shd w:val="clear" w:color="auto" w:fill="A6A6A6"/>
            <w:vAlign w:val="center"/>
          </w:tcPr>
          <w:p w:rsidR="00057EB7" w:rsidRPr="00201A07" w:rsidRDefault="00057EB7" w:rsidP="00E96FE9">
            <w:pPr>
              <w:jc w:val="center"/>
              <w:rPr>
                <w:b/>
                <w:color w:val="000000"/>
                <w:szCs w:val="22"/>
              </w:rPr>
            </w:pPr>
            <w:r>
              <w:rPr>
                <w:b/>
                <w:color w:val="000000"/>
                <w:szCs w:val="22"/>
              </w:rPr>
              <w:t>1.900.056</w:t>
            </w:r>
            <w:r w:rsidRPr="00201A07">
              <w:rPr>
                <w:b/>
                <w:color w:val="000000"/>
                <w:szCs w:val="22"/>
              </w:rPr>
              <w:t>,72</w:t>
            </w:r>
          </w:p>
        </w:tc>
      </w:tr>
    </w:tbl>
    <w:p w:rsidR="00057EB7" w:rsidRDefault="00057EB7" w:rsidP="00057EB7">
      <w:pPr>
        <w:tabs>
          <w:tab w:val="left" w:pos="720"/>
        </w:tabs>
        <w:jc w:val="both"/>
        <w:rPr>
          <w:b/>
          <w:szCs w:val="22"/>
        </w:rPr>
      </w:pPr>
    </w:p>
    <w:p w:rsidR="00057EB7" w:rsidRDefault="00057EB7" w:rsidP="00057EB7">
      <w:pPr>
        <w:tabs>
          <w:tab w:val="left" w:pos="720"/>
        </w:tabs>
        <w:jc w:val="both"/>
        <w:rPr>
          <w:b/>
          <w:szCs w:val="22"/>
        </w:rPr>
      </w:pPr>
    </w:p>
    <w:p w:rsidR="00057EB7" w:rsidRPr="00036901" w:rsidRDefault="00057EB7" w:rsidP="00057EB7">
      <w:pPr>
        <w:tabs>
          <w:tab w:val="left" w:pos="720"/>
        </w:tabs>
        <w:jc w:val="both"/>
        <w:rPr>
          <w:b/>
          <w:szCs w:val="22"/>
        </w:rPr>
      </w:pPr>
    </w:p>
    <w:p w:rsidR="00057EB7" w:rsidRPr="00036901" w:rsidRDefault="00057EB7" w:rsidP="00057EB7">
      <w:pPr>
        <w:tabs>
          <w:tab w:val="left" w:pos="720"/>
        </w:tabs>
        <w:jc w:val="both"/>
        <w:rPr>
          <w:b/>
          <w:szCs w:val="22"/>
        </w:rPr>
      </w:pPr>
      <w:r w:rsidRPr="00036901">
        <w:rPr>
          <w:b/>
          <w:szCs w:val="22"/>
        </w:rPr>
        <w:t>30 - DOS DEMAIS ASPECTOS A SEREM CONSIDERADOS PARA ELABORAÇÃO DA PROPOSTA:</w:t>
      </w:r>
    </w:p>
    <w:p w:rsidR="00057EB7" w:rsidRPr="00036901" w:rsidRDefault="00057EB7" w:rsidP="00057EB7">
      <w:pPr>
        <w:jc w:val="both"/>
        <w:rPr>
          <w:b/>
          <w:szCs w:val="22"/>
        </w:rPr>
      </w:pPr>
    </w:p>
    <w:p w:rsidR="00057EB7" w:rsidRPr="009F7508" w:rsidRDefault="00057EB7" w:rsidP="00057EB7">
      <w:pPr>
        <w:jc w:val="both"/>
        <w:rPr>
          <w:szCs w:val="22"/>
        </w:rPr>
      </w:pPr>
      <w:r w:rsidRPr="009623B0">
        <w:rPr>
          <w:szCs w:val="22"/>
        </w:rPr>
        <w:t>30.1.</w:t>
      </w:r>
      <w:r w:rsidRPr="009623B0">
        <w:rPr>
          <w:szCs w:val="22"/>
        </w:rPr>
        <w:tab/>
        <w:t xml:space="preserve">Para a apresentação da proposta de preços </w:t>
      </w:r>
      <w:r w:rsidRPr="009F7508">
        <w:rPr>
          <w:szCs w:val="22"/>
        </w:rPr>
        <w:t>objeto deste Termo de Referência, deverão ser observados os seguintes pontos:</w:t>
      </w:r>
    </w:p>
    <w:p w:rsidR="00057EB7" w:rsidRPr="00003527" w:rsidRDefault="00057EB7" w:rsidP="00057EB7">
      <w:pPr>
        <w:jc w:val="both"/>
        <w:rPr>
          <w:b/>
          <w:szCs w:val="22"/>
        </w:rPr>
      </w:pPr>
    </w:p>
    <w:p w:rsidR="00057EB7" w:rsidRPr="004C794B" w:rsidRDefault="00057EB7" w:rsidP="00057EB7">
      <w:pPr>
        <w:numPr>
          <w:ilvl w:val="0"/>
          <w:numId w:val="15"/>
        </w:numPr>
        <w:suppressAutoHyphens w:val="0"/>
        <w:jc w:val="both"/>
        <w:rPr>
          <w:szCs w:val="22"/>
        </w:rPr>
      </w:pPr>
      <w:r w:rsidRPr="0052641A">
        <w:rPr>
          <w:szCs w:val="22"/>
        </w:rPr>
        <w:t>As relações de materiais/equipamentos são apenas referenciais, sendo recom</w:t>
      </w:r>
      <w:r w:rsidRPr="00444435">
        <w:rPr>
          <w:szCs w:val="22"/>
        </w:rPr>
        <w:t>endado que a licitante proceda à</w:t>
      </w:r>
      <w:r w:rsidRPr="006A35E1">
        <w:rPr>
          <w:szCs w:val="22"/>
        </w:rPr>
        <w:t xml:space="preserve"> vistoria "in loco" nas instalaçõe</w:t>
      </w:r>
      <w:r w:rsidRPr="004C794B">
        <w:rPr>
          <w:szCs w:val="22"/>
        </w:rPr>
        <w:t>s da Contratante, para confirmar os tipos de materiais e, se for o caso, os quantitativos;</w:t>
      </w:r>
    </w:p>
    <w:p w:rsidR="00057EB7" w:rsidRPr="00253117" w:rsidRDefault="00057EB7" w:rsidP="00057EB7">
      <w:pPr>
        <w:pStyle w:val="Estilo1"/>
        <w:numPr>
          <w:ilvl w:val="0"/>
          <w:numId w:val="0"/>
        </w:numPr>
        <w:tabs>
          <w:tab w:val="clear" w:pos="851"/>
        </w:tabs>
        <w:suppressAutoHyphens w:val="0"/>
        <w:rPr>
          <w:szCs w:val="22"/>
        </w:rPr>
      </w:pPr>
    </w:p>
    <w:p w:rsidR="00057EB7" w:rsidRPr="00253117" w:rsidRDefault="00057EB7" w:rsidP="00057EB7">
      <w:pPr>
        <w:numPr>
          <w:ilvl w:val="0"/>
          <w:numId w:val="15"/>
        </w:numPr>
        <w:suppressAutoHyphens w:val="0"/>
        <w:jc w:val="both"/>
        <w:rPr>
          <w:szCs w:val="22"/>
        </w:rPr>
      </w:pPr>
      <w:r w:rsidRPr="00253117">
        <w:rPr>
          <w:szCs w:val="22"/>
        </w:rPr>
        <w:t>Em hipótese alguma poderá faltar qualquer item de material/equipamento para a execução dos serviços;</w:t>
      </w:r>
    </w:p>
    <w:p w:rsidR="00057EB7" w:rsidRPr="001F791C" w:rsidRDefault="00057EB7" w:rsidP="00057EB7">
      <w:pPr>
        <w:jc w:val="both"/>
        <w:rPr>
          <w:szCs w:val="22"/>
        </w:rPr>
      </w:pPr>
    </w:p>
    <w:p w:rsidR="00057EB7" w:rsidRPr="00CB6687" w:rsidRDefault="00057EB7" w:rsidP="00057EB7">
      <w:pPr>
        <w:numPr>
          <w:ilvl w:val="0"/>
          <w:numId w:val="15"/>
        </w:numPr>
        <w:suppressAutoHyphens w:val="0"/>
        <w:jc w:val="both"/>
        <w:rPr>
          <w:rFonts w:eastAsia="Batang"/>
          <w:szCs w:val="22"/>
        </w:rPr>
      </w:pPr>
      <w:r w:rsidRPr="00B365A4">
        <w:rPr>
          <w:szCs w:val="22"/>
        </w:rPr>
        <w:t xml:space="preserve">Todos os materiais deverão ser de </w:t>
      </w:r>
      <w:r w:rsidRPr="00B365A4">
        <w:rPr>
          <w:b/>
          <w:szCs w:val="22"/>
          <w:u w:val="single"/>
        </w:rPr>
        <w:t>primeira qualidade</w:t>
      </w:r>
      <w:r w:rsidRPr="00252CA1">
        <w:rPr>
          <w:szCs w:val="22"/>
        </w:rPr>
        <w:t xml:space="preserve">, contendo </w:t>
      </w:r>
      <w:r w:rsidRPr="00252CA1">
        <w:rPr>
          <w:snapToGrid w:val="0"/>
          <w:szCs w:val="22"/>
        </w:rPr>
        <w:t>marca de conformidade de qualidade (INMETRO ou similar)</w:t>
      </w:r>
      <w:r w:rsidRPr="00E13C73">
        <w:rPr>
          <w:szCs w:val="22"/>
        </w:rPr>
        <w:t xml:space="preserve"> devendo o fiscal do contrato rejeitar os materiais/equipamentos que não atendam </w:t>
      </w:r>
      <w:r>
        <w:rPr>
          <w:szCs w:val="22"/>
        </w:rPr>
        <w:t>à</w:t>
      </w:r>
      <w:r w:rsidRPr="00E13C73">
        <w:rPr>
          <w:szCs w:val="22"/>
        </w:rPr>
        <w:t>s necessidades;</w:t>
      </w:r>
    </w:p>
    <w:p w:rsidR="00057EB7" w:rsidRPr="00DD2D90" w:rsidRDefault="00057EB7" w:rsidP="00057EB7">
      <w:pPr>
        <w:jc w:val="both"/>
        <w:rPr>
          <w:rFonts w:eastAsia="Batang"/>
          <w:szCs w:val="22"/>
        </w:rPr>
      </w:pPr>
    </w:p>
    <w:p w:rsidR="00057EB7" w:rsidRPr="00C36915" w:rsidRDefault="00057EB7" w:rsidP="00057EB7">
      <w:pPr>
        <w:numPr>
          <w:ilvl w:val="0"/>
          <w:numId w:val="15"/>
        </w:numPr>
        <w:suppressAutoHyphens w:val="0"/>
        <w:jc w:val="both"/>
        <w:rPr>
          <w:rFonts w:eastAsia="Batang"/>
          <w:szCs w:val="22"/>
        </w:rPr>
      </w:pPr>
      <w:r w:rsidRPr="00A83078">
        <w:rPr>
          <w:szCs w:val="22"/>
        </w:rPr>
        <w:t xml:space="preserve">Quando da reposição de materiais, tais como rodos, vassouras, escovas e etc., deverão esses receber o aceite do fiscal do contrato, bem como os materiais inservíveis deverão ser entregues ao </w:t>
      </w:r>
      <w:r>
        <w:rPr>
          <w:szCs w:val="22"/>
        </w:rPr>
        <w:t>F</w:t>
      </w:r>
      <w:r w:rsidRPr="00A83078">
        <w:rPr>
          <w:szCs w:val="22"/>
        </w:rPr>
        <w:t xml:space="preserve">iscal do </w:t>
      </w:r>
      <w:r>
        <w:rPr>
          <w:szCs w:val="22"/>
        </w:rPr>
        <w:t>C</w:t>
      </w:r>
      <w:r w:rsidRPr="00A83078">
        <w:rPr>
          <w:szCs w:val="22"/>
        </w:rPr>
        <w:t>ontrato.</w:t>
      </w:r>
    </w:p>
    <w:p w:rsidR="00057EB7" w:rsidRDefault="00057EB7" w:rsidP="00057EB7">
      <w:pPr>
        <w:rPr>
          <w:b/>
          <w:szCs w:val="22"/>
        </w:rPr>
      </w:pPr>
    </w:p>
    <w:p w:rsidR="00057EB7" w:rsidRPr="00C36915" w:rsidRDefault="00057EB7" w:rsidP="00057EB7">
      <w:pPr>
        <w:rPr>
          <w:b/>
          <w:szCs w:val="22"/>
        </w:rPr>
      </w:pPr>
    </w:p>
    <w:p w:rsidR="00057EB7" w:rsidRPr="00147682" w:rsidRDefault="00057EB7" w:rsidP="00057EB7">
      <w:pPr>
        <w:rPr>
          <w:b/>
          <w:szCs w:val="22"/>
        </w:rPr>
      </w:pPr>
    </w:p>
    <w:p w:rsidR="00057EB7" w:rsidRPr="00841488" w:rsidRDefault="00057EB7" w:rsidP="00057EB7">
      <w:pPr>
        <w:rPr>
          <w:b/>
          <w:szCs w:val="22"/>
        </w:rPr>
      </w:pPr>
      <w:r w:rsidRPr="00CA4DF8">
        <w:rPr>
          <w:b/>
          <w:szCs w:val="22"/>
        </w:rPr>
        <w:t>31</w:t>
      </w:r>
      <w:r w:rsidRPr="004A23FC">
        <w:rPr>
          <w:b/>
          <w:szCs w:val="22"/>
        </w:rPr>
        <w:t xml:space="preserve"> </w:t>
      </w:r>
      <w:r>
        <w:rPr>
          <w:b/>
          <w:szCs w:val="22"/>
        </w:rPr>
        <w:t>–</w:t>
      </w:r>
      <w:r w:rsidRPr="004A23FC">
        <w:rPr>
          <w:b/>
          <w:szCs w:val="22"/>
        </w:rPr>
        <w:t xml:space="preserve"> </w:t>
      </w:r>
      <w:r>
        <w:rPr>
          <w:b/>
          <w:szCs w:val="22"/>
        </w:rPr>
        <w:t>DO ACORDO DE NÍVEIS DE SERVIÇO - ANS</w:t>
      </w:r>
    </w:p>
    <w:p w:rsidR="00057EB7" w:rsidRPr="00036901" w:rsidRDefault="00057EB7" w:rsidP="00057EB7">
      <w:pPr>
        <w:rPr>
          <w:szCs w:val="22"/>
        </w:rPr>
      </w:pPr>
    </w:p>
    <w:p w:rsidR="00057EB7" w:rsidRPr="00522BA4" w:rsidRDefault="00057EB7" w:rsidP="00057EB7">
      <w:pPr>
        <w:rPr>
          <w:szCs w:val="22"/>
        </w:rPr>
      </w:pPr>
      <w:r w:rsidRPr="000921D4">
        <w:rPr>
          <w:szCs w:val="22"/>
        </w:rPr>
        <w:t>31.1.</w:t>
      </w:r>
      <w:r w:rsidRPr="000921D4">
        <w:rPr>
          <w:szCs w:val="22"/>
        </w:rPr>
        <w:tab/>
      </w:r>
      <w:r>
        <w:rPr>
          <w:szCs w:val="22"/>
        </w:rPr>
        <w:t xml:space="preserve"> </w:t>
      </w:r>
      <w:r w:rsidRPr="00522BA4">
        <w:rPr>
          <w:szCs w:val="22"/>
        </w:rPr>
        <w:t>O ACORDO DE NÍVEIS DE SERVIÇO é o ajuste escrito, anexo ao Contrato, que define, em bases compreensíveis, tangíveis objetivamente, observáveis e comprováveis, os níveis esperados de qualidade da prestação do serviço e respectivas adequações de pagamento.</w:t>
      </w:r>
    </w:p>
    <w:p w:rsidR="00057EB7" w:rsidRPr="00522BA4" w:rsidRDefault="00057EB7" w:rsidP="00057EB7">
      <w:pPr>
        <w:ind w:left="708"/>
        <w:rPr>
          <w:szCs w:val="22"/>
        </w:rPr>
      </w:pPr>
    </w:p>
    <w:p w:rsidR="00057EB7" w:rsidRPr="00522BA4" w:rsidRDefault="00057EB7" w:rsidP="00057EB7">
      <w:pPr>
        <w:tabs>
          <w:tab w:val="left" w:pos="0"/>
          <w:tab w:val="left" w:pos="567"/>
          <w:tab w:val="left" w:pos="851"/>
        </w:tabs>
        <w:suppressAutoHyphens w:val="0"/>
        <w:jc w:val="both"/>
        <w:rPr>
          <w:szCs w:val="22"/>
        </w:rPr>
      </w:pPr>
      <w:r w:rsidRPr="000921D4">
        <w:rPr>
          <w:szCs w:val="22"/>
        </w:rPr>
        <w:t>31.2.</w:t>
      </w:r>
      <w:r w:rsidRPr="001227D6">
        <w:rPr>
          <w:szCs w:val="22"/>
        </w:rPr>
        <w:tab/>
      </w:r>
      <w:proofErr w:type="gramStart"/>
      <w:r>
        <w:rPr>
          <w:szCs w:val="22"/>
        </w:rPr>
        <w:t xml:space="preserve">   </w:t>
      </w:r>
      <w:proofErr w:type="gramEnd"/>
      <w:r w:rsidRPr="00522BA4">
        <w:rPr>
          <w:szCs w:val="22"/>
        </w:rPr>
        <w:t xml:space="preserve">A CONTRATADA obrigar-se-á ao cumprimento de ACORDO DE NÍVEIS DE SERVIÇO – ANS, conforme Anexo </w:t>
      </w:r>
      <w:r>
        <w:rPr>
          <w:szCs w:val="22"/>
        </w:rPr>
        <w:t>V</w:t>
      </w:r>
      <w:r w:rsidRPr="00522BA4">
        <w:rPr>
          <w:szCs w:val="22"/>
        </w:rPr>
        <w:t xml:space="preserve">I deste Termo de Referência.  </w:t>
      </w:r>
    </w:p>
    <w:p w:rsidR="00057EB7" w:rsidRPr="000921D4" w:rsidRDefault="00057EB7" w:rsidP="00057EB7">
      <w:pPr>
        <w:tabs>
          <w:tab w:val="left" w:pos="0"/>
          <w:tab w:val="left" w:pos="567"/>
          <w:tab w:val="left" w:pos="851"/>
        </w:tabs>
        <w:suppressAutoHyphens w:val="0"/>
        <w:jc w:val="both"/>
        <w:rPr>
          <w:szCs w:val="22"/>
        </w:rPr>
      </w:pPr>
    </w:p>
    <w:p w:rsidR="00057EB7" w:rsidRPr="00522BA4" w:rsidRDefault="00057EB7" w:rsidP="00057EB7">
      <w:pPr>
        <w:tabs>
          <w:tab w:val="left" w:pos="0"/>
          <w:tab w:val="left" w:pos="567"/>
          <w:tab w:val="left" w:pos="851"/>
        </w:tabs>
        <w:suppressAutoHyphens w:val="0"/>
        <w:jc w:val="both"/>
        <w:rPr>
          <w:color w:val="FF0000"/>
          <w:szCs w:val="22"/>
        </w:rPr>
      </w:pPr>
      <w:r w:rsidRPr="000921D4">
        <w:rPr>
          <w:szCs w:val="22"/>
        </w:rPr>
        <w:t>32.3</w:t>
      </w:r>
      <w:r w:rsidRPr="001227D6">
        <w:rPr>
          <w:szCs w:val="22"/>
        </w:rPr>
        <w:t>.</w:t>
      </w:r>
      <w:r w:rsidRPr="001227D6">
        <w:rPr>
          <w:szCs w:val="22"/>
        </w:rPr>
        <w:tab/>
      </w:r>
      <w:proofErr w:type="gramStart"/>
      <w:r>
        <w:rPr>
          <w:szCs w:val="22"/>
        </w:rPr>
        <w:t xml:space="preserve">   </w:t>
      </w:r>
      <w:proofErr w:type="gramEnd"/>
      <w:r w:rsidRPr="00522BA4">
        <w:rPr>
          <w:szCs w:val="22"/>
        </w:rPr>
        <w:t>A aplicação de descontos com base no ACORDO DE NÍVEIS DE SERVIÇOS – ANS - é completamente desvinculada das aplicações de penalidades previstas no item 27 deste Termo de Referência.</w:t>
      </w:r>
    </w:p>
    <w:p w:rsidR="00057EB7" w:rsidRDefault="00057EB7" w:rsidP="00057EB7">
      <w:pPr>
        <w:rPr>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Pr="00841488" w:rsidRDefault="00057EB7" w:rsidP="00057EB7">
      <w:pPr>
        <w:rPr>
          <w:b/>
          <w:szCs w:val="22"/>
        </w:rPr>
      </w:pPr>
      <w:r w:rsidRPr="00CA4DF8">
        <w:rPr>
          <w:b/>
          <w:szCs w:val="22"/>
        </w:rPr>
        <w:lastRenderedPageBreak/>
        <w:t>3</w:t>
      </w:r>
      <w:r>
        <w:rPr>
          <w:b/>
          <w:szCs w:val="22"/>
        </w:rPr>
        <w:t>2</w:t>
      </w:r>
      <w:r w:rsidRPr="004A23FC">
        <w:rPr>
          <w:b/>
          <w:szCs w:val="22"/>
        </w:rPr>
        <w:t xml:space="preserve"> - DAS </w:t>
      </w:r>
      <w:r w:rsidRPr="00841488">
        <w:rPr>
          <w:b/>
          <w:szCs w:val="22"/>
        </w:rPr>
        <w:t>DISPOSIÇÕES GERAIS</w:t>
      </w:r>
    </w:p>
    <w:p w:rsidR="00057EB7" w:rsidRPr="00036901" w:rsidRDefault="00057EB7" w:rsidP="00057EB7">
      <w:pPr>
        <w:rPr>
          <w:szCs w:val="22"/>
        </w:rPr>
      </w:pPr>
    </w:p>
    <w:p w:rsidR="00057EB7" w:rsidRPr="009623B0" w:rsidRDefault="00057EB7" w:rsidP="00057EB7">
      <w:pPr>
        <w:jc w:val="both"/>
        <w:rPr>
          <w:szCs w:val="22"/>
        </w:rPr>
      </w:pPr>
      <w:r w:rsidRPr="009623B0">
        <w:rPr>
          <w:szCs w:val="22"/>
        </w:rPr>
        <w:t>3</w:t>
      </w:r>
      <w:r>
        <w:rPr>
          <w:szCs w:val="22"/>
        </w:rPr>
        <w:t>2</w:t>
      </w:r>
      <w:r w:rsidRPr="009623B0">
        <w:rPr>
          <w:szCs w:val="22"/>
        </w:rPr>
        <w:t>.1.</w:t>
      </w:r>
      <w:r w:rsidRPr="009623B0">
        <w:rPr>
          <w:szCs w:val="22"/>
        </w:rPr>
        <w:tab/>
        <w:t>Fazem parte e integram este Termo de Referência, para todos os fins e efeitos, os seguintes Anexos:</w:t>
      </w:r>
    </w:p>
    <w:p w:rsidR="00057EB7" w:rsidRPr="00036901" w:rsidRDefault="00057EB7" w:rsidP="00057EB7">
      <w:pPr>
        <w:rPr>
          <w:szCs w:val="22"/>
        </w:rPr>
      </w:pPr>
    </w:p>
    <w:p w:rsidR="00057EB7" w:rsidRPr="0052641A" w:rsidRDefault="00057EB7" w:rsidP="00057EB7">
      <w:pPr>
        <w:spacing w:line="276" w:lineRule="auto"/>
        <w:rPr>
          <w:b/>
          <w:szCs w:val="22"/>
        </w:rPr>
      </w:pPr>
      <w:r w:rsidRPr="0052641A">
        <w:rPr>
          <w:b/>
          <w:szCs w:val="22"/>
        </w:rPr>
        <w:t xml:space="preserve">ANEXO I </w:t>
      </w:r>
      <w:r>
        <w:rPr>
          <w:b/>
          <w:szCs w:val="22"/>
        </w:rPr>
        <w:t>–</w:t>
      </w:r>
      <w:r w:rsidRPr="0052641A">
        <w:rPr>
          <w:b/>
          <w:szCs w:val="22"/>
        </w:rPr>
        <w:t xml:space="preserve"> </w:t>
      </w:r>
      <w:r>
        <w:rPr>
          <w:b/>
          <w:szCs w:val="22"/>
        </w:rPr>
        <w:t xml:space="preserve">MODELO DE </w:t>
      </w:r>
      <w:r w:rsidRPr="0052641A">
        <w:rPr>
          <w:b/>
          <w:szCs w:val="22"/>
        </w:rPr>
        <w:t>PLANILHAS DE CUSTOS E FORMAÇÃO DE PREÇOS</w:t>
      </w:r>
    </w:p>
    <w:p w:rsidR="00057EB7" w:rsidRPr="006A35E1" w:rsidRDefault="00057EB7" w:rsidP="00057EB7">
      <w:pPr>
        <w:spacing w:line="276" w:lineRule="auto"/>
        <w:rPr>
          <w:b/>
          <w:szCs w:val="22"/>
        </w:rPr>
      </w:pPr>
      <w:r w:rsidRPr="006A35E1">
        <w:rPr>
          <w:b/>
          <w:szCs w:val="22"/>
        </w:rPr>
        <w:t>ANEXO I</w:t>
      </w:r>
      <w:r>
        <w:rPr>
          <w:b/>
          <w:szCs w:val="22"/>
        </w:rPr>
        <w:t>I</w:t>
      </w:r>
      <w:r w:rsidRPr="006A35E1">
        <w:rPr>
          <w:b/>
          <w:szCs w:val="22"/>
        </w:rPr>
        <w:t xml:space="preserve"> - PROCEDIMENTOS/PRÁTICAS AMBIENTAIS</w:t>
      </w:r>
    </w:p>
    <w:p w:rsidR="00057EB7" w:rsidRPr="001F791C" w:rsidRDefault="00057EB7" w:rsidP="00057EB7">
      <w:pPr>
        <w:spacing w:line="276" w:lineRule="auto"/>
        <w:rPr>
          <w:b/>
          <w:szCs w:val="22"/>
        </w:rPr>
      </w:pPr>
      <w:r w:rsidRPr="004C794B">
        <w:rPr>
          <w:b/>
          <w:szCs w:val="22"/>
        </w:rPr>
        <w:t>ANEXO</w:t>
      </w:r>
      <w:r w:rsidRPr="00253117">
        <w:rPr>
          <w:b/>
          <w:szCs w:val="22"/>
        </w:rPr>
        <w:t xml:space="preserve"> </w:t>
      </w:r>
      <w:r>
        <w:rPr>
          <w:b/>
          <w:szCs w:val="22"/>
        </w:rPr>
        <w:t>III</w:t>
      </w:r>
      <w:r w:rsidRPr="00AF2827">
        <w:rPr>
          <w:b/>
          <w:szCs w:val="22"/>
        </w:rPr>
        <w:t xml:space="preserve"> </w:t>
      </w:r>
      <w:r w:rsidRPr="001F791C">
        <w:rPr>
          <w:b/>
          <w:szCs w:val="22"/>
        </w:rPr>
        <w:t>- MODELO DE DECLARAÇÃO DOS CONTRATOS FIRMADOS</w:t>
      </w:r>
    </w:p>
    <w:p w:rsidR="00057EB7" w:rsidRPr="00B365A4" w:rsidRDefault="00057EB7" w:rsidP="00057EB7">
      <w:pPr>
        <w:spacing w:line="276" w:lineRule="auto"/>
        <w:jc w:val="both"/>
        <w:rPr>
          <w:b/>
          <w:szCs w:val="22"/>
        </w:rPr>
      </w:pPr>
      <w:r w:rsidRPr="00B365A4">
        <w:rPr>
          <w:b/>
          <w:szCs w:val="22"/>
        </w:rPr>
        <w:t xml:space="preserve">ANEXO </w:t>
      </w:r>
      <w:r>
        <w:rPr>
          <w:b/>
          <w:szCs w:val="22"/>
        </w:rPr>
        <w:t>I</w:t>
      </w:r>
      <w:r w:rsidRPr="00B365A4">
        <w:rPr>
          <w:b/>
          <w:szCs w:val="22"/>
        </w:rPr>
        <w:t>V - ESCOPO DOS SERVIÇOS E PRINCÍPIOS BÁSICOS DE LIMPEZA - ÁREAS HOSPITALAR OU ASSEMELHADAS - SERVIÇO MÉDICO E BERÇÁRIO</w:t>
      </w:r>
    </w:p>
    <w:p w:rsidR="00057EB7" w:rsidRPr="00766096" w:rsidRDefault="00057EB7" w:rsidP="00057EB7">
      <w:pPr>
        <w:pStyle w:val="Ttulo1"/>
        <w:spacing w:line="276" w:lineRule="auto"/>
        <w:jc w:val="left"/>
        <w:rPr>
          <w:szCs w:val="22"/>
          <w:u w:val="none"/>
        </w:rPr>
      </w:pPr>
      <w:r w:rsidRPr="00252CA1">
        <w:rPr>
          <w:b/>
          <w:szCs w:val="22"/>
          <w:u w:val="none"/>
        </w:rPr>
        <w:t xml:space="preserve">ANEXO V </w:t>
      </w:r>
      <w:r>
        <w:rPr>
          <w:b/>
          <w:szCs w:val="22"/>
          <w:u w:val="none"/>
        </w:rPr>
        <w:t>–</w:t>
      </w:r>
      <w:r w:rsidRPr="00252CA1">
        <w:rPr>
          <w:b/>
          <w:szCs w:val="22"/>
          <w:u w:val="none"/>
        </w:rPr>
        <w:t xml:space="preserve"> </w:t>
      </w:r>
      <w:r>
        <w:rPr>
          <w:b/>
          <w:szCs w:val="22"/>
          <w:u w:val="none"/>
        </w:rPr>
        <w:t xml:space="preserve">MODELO DE </w:t>
      </w:r>
      <w:r w:rsidRPr="00252CA1">
        <w:rPr>
          <w:b/>
          <w:szCs w:val="22"/>
          <w:u w:val="none"/>
        </w:rPr>
        <w:t xml:space="preserve">DECLARAÇÃO </w:t>
      </w:r>
      <w:r w:rsidRPr="00766096">
        <w:rPr>
          <w:b/>
          <w:szCs w:val="22"/>
          <w:u w:val="none"/>
        </w:rPr>
        <w:t>DE VISTORIA</w:t>
      </w:r>
    </w:p>
    <w:p w:rsidR="00057EB7" w:rsidRDefault="00057EB7" w:rsidP="00057EB7">
      <w:pPr>
        <w:spacing w:line="276" w:lineRule="auto"/>
        <w:rPr>
          <w:b/>
          <w:szCs w:val="22"/>
        </w:rPr>
      </w:pPr>
      <w:proofErr w:type="gramStart"/>
      <w:r w:rsidRPr="00766096">
        <w:rPr>
          <w:b/>
          <w:szCs w:val="22"/>
        </w:rPr>
        <w:t>ANEXO VI</w:t>
      </w:r>
      <w:proofErr w:type="gramEnd"/>
      <w:r w:rsidRPr="00766096">
        <w:rPr>
          <w:b/>
          <w:szCs w:val="22"/>
        </w:rPr>
        <w:t xml:space="preserve"> - ACORDO DE NÍVEIS DE SERVIÇO (ANS)</w:t>
      </w:r>
    </w:p>
    <w:p w:rsidR="00057EB7" w:rsidRDefault="00057EB7" w:rsidP="00057EB7">
      <w:pPr>
        <w:spacing w:line="276" w:lineRule="auto"/>
        <w:rPr>
          <w:b/>
          <w:szCs w:val="22"/>
        </w:rPr>
      </w:pPr>
    </w:p>
    <w:p w:rsidR="00057EB7" w:rsidRPr="00A3241F" w:rsidRDefault="00057EB7" w:rsidP="00057EB7">
      <w:pPr>
        <w:spacing w:line="276" w:lineRule="auto"/>
        <w:rPr>
          <w:b/>
          <w:szCs w:val="22"/>
        </w:rPr>
      </w:pPr>
    </w:p>
    <w:p w:rsidR="00057EB7" w:rsidRPr="00A3241F" w:rsidRDefault="00057EB7" w:rsidP="00057EB7">
      <w:pPr>
        <w:jc w:val="right"/>
        <w:rPr>
          <w:b/>
          <w:szCs w:val="22"/>
        </w:rPr>
      </w:pPr>
    </w:p>
    <w:p w:rsidR="00057EB7" w:rsidRDefault="00057EB7" w:rsidP="00057EB7">
      <w:pPr>
        <w:jc w:val="right"/>
        <w:rPr>
          <w:szCs w:val="22"/>
        </w:rPr>
      </w:pPr>
    </w:p>
    <w:p w:rsidR="00057EB7" w:rsidRPr="001227D6" w:rsidRDefault="00057EB7" w:rsidP="00057EB7">
      <w:pPr>
        <w:jc w:val="right"/>
        <w:rPr>
          <w:szCs w:val="22"/>
        </w:rPr>
      </w:pPr>
      <w:r w:rsidRPr="000921D4">
        <w:rPr>
          <w:szCs w:val="22"/>
        </w:rPr>
        <w:t xml:space="preserve">Brasília – DF, </w:t>
      </w:r>
      <w:r>
        <w:rPr>
          <w:szCs w:val="22"/>
        </w:rPr>
        <w:t>18</w:t>
      </w:r>
      <w:r w:rsidRPr="000921D4">
        <w:rPr>
          <w:szCs w:val="22"/>
        </w:rPr>
        <w:t xml:space="preserve"> de </w:t>
      </w:r>
      <w:r w:rsidRPr="00E10723">
        <w:rPr>
          <w:szCs w:val="22"/>
        </w:rPr>
        <w:t xml:space="preserve">agosto </w:t>
      </w:r>
      <w:r w:rsidRPr="000921D4">
        <w:rPr>
          <w:szCs w:val="22"/>
        </w:rPr>
        <w:t>de 2016</w:t>
      </w:r>
      <w:r w:rsidRPr="001227D6">
        <w:rPr>
          <w:szCs w:val="22"/>
        </w:rPr>
        <w:t>.</w:t>
      </w:r>
    </w:p>
    <w:p w:rsidR="00057EB7" w:rsidRPr="00E10723" w:rsidRDefault="00057EB7" w:rsidP="00057EB7">
      <w:pPr>
        <w:jc w:val="center"/>
        <w:rPr>
          <w:b/>
          <w:szCs w:val="22"/>
        </w:rPr>
      </w:pPr>
    </w:p>
    <w:p w:rsidR="00057EB7" w:rsidRPr="00E10723" w:rsidRDefault="00057EB7" w:rsidP="00057EB7">
      <w:pPr>
        <w:jc w:val="center"/>
        <w:rPr>
          <w:b/>
          <w:szCs w:val="22"/>
        </w:rPr>
      </w:pPr>
    </w:p>
    <w:p w:rsidR="00057EB7" w:rsidRPr="000921D4" w:rsidRDefault="00057EB7" w:rsidP="00057EB7">
      <w:pPr>
        <w:spacing w:line="276" w:lineRule="auto"/>
        <w:jc w:val="center"/>
        <w:rPr>
          <w:b/>
          <w:szCs w:val="22"/>
        </w:rPr>
      </w:pPr>
    </w:p>
    <w:p w:rsidR="00057EB7" w:rsidRPr="000921D4" w:rsidRDefault="00057EB7" w:rsidP="00057EB7">
      <w:pPr>
        <w:spacing w:line="276" w:lineRule="auto"/>
        <w:jc w:val="center"/>
        <w:rPr>
          <w:b/>
          <w:szCs w:val="22"/>
        </w:rPr>
      </w:pPr>
      <w:r w:rsidRPr="00E10723">
        <w:rPr>
          <w:b/>
          <w:szCs w:val="22"/>
        </w:rPr>
        <w:t>LIDIANE RODRIGUES ARAUJO</w:t>
      </w:r>
    </w:p>
    <w:p w:rsidR="00057EB7" w:rsidRPr="000921D4" w:rsidRDefault="00057EB7" w:rsidP="00057EB7">
      <w:pPr>
        <w:spacing w:line="276" w:lineRule="auto"/>
        <w:jc w:val="center"/>
        <w:rPr>
          <w:szCs w:val="22"/>
        </w:rPr>
      </w:pPr>
      <w:r w:rsidRPr="00E10723">
        <w:rPr>
          <w:szCs w:val="22"/>
        </w:rPr>
        <w:t>Agente Administrativo</w:t>
      </w:r>
    </w:p>
    <w:p w:rsidR="00057EB7" w:rsidRDefault="00057EB7" w:rsidP="00057EB7">
      <w:pPr>
        <w:pStyle w:val="FooterFirst"/>
        <w:widowControl/>
        <w:tabs>
          <w:tab w:val="clear" w:pos="4252"/>
          <w:tab w:val="clear" w:pos="8504"/>
        </w:tabs>
        <w:rPr>
          <w:sz w:val="22"/>
          <w:szCs w:val="22"/>
        </w:rPr>
      </w:pPr>
      <w:r w:rsidRPr="000921D4">
        <w:rPr>
          <w:sz w:val="22"/>
          <w:szCs w:val="22"/>
        </w:rPr>
        <w:t>COASP/CGRL/DGI/MTFC</w:t>
      </w:r>
    </w:p>
    <w:p w:rsidR="00057EB7" w:rsidRDefault="00057EB7" w:rsidP="00057EB7">
      <w:pPr>
        <w:pStyle w:val="FooterFirst"/>
        <w:widowControl/>
        <w:tabs>
          <w:tab w:val="clear" w:pos="4252"/>
          <w:tab w:val="clear" w:pos="8504"/>
        </w:tabs>
        <w:rPr>
          <w:sz w:val="22"/>
          <w:szCs w:val="22"/>
        </w:rPr>
      </w:pPr>
    </w:p>
    <w:p w:rsidR="00057EB7" w:rsidRDefault="00057EB7" w:rsidP="00057EB7">
      <w:pPr>
        <w:pStyle w:val="FooterFirst"/>
        <w:widowControl/>
        <w:tabs>
          <w:tab w:val="clear" w:pos="4252"/>
          <w:tab w:val="clear" w:pos="8504"/>
        </w:tabs>
        <w:rPr>
          <w:sz w:val="22"/>
          <w:szCs w:val="22"/>
        </w:rPr>
      </w:pPr>
    </w:p>
    <w:p w:rsidR="00057EB7" w:rsidRDefault="00057EB7" w:rsidP="00057EB7">
      <w:pPr>
        <w:pStyle w:val="FooterFirst"/>
        <w:widowControl/>
        <w:tabs>
          <w:tab w:val="clear" w:pos="4252"/>
          <w:tab w:val="clear" w:pos="8504"/>
        </w:tabs>
        <w:rPr>
          <w:sz w:val="22"/>
          <w:szCs w:val="22"/>
        </w:rPr>
      </w:pPr>
    </w:p>
    <w:p w:rsidR="00057EB7" w:rsidRDefault="00057EB7" w:rsidP="00057EB7">
      <w:pPr>
        <w:pStyle w:val="FooterFirst"/>
        <w:widowControl/>
        <w:tabs>
          <w:tab w:val="clear" w:pos="4252"/>
          <w:tab w:val="clear" w:pos="8504"/>
        </w:tabs>
        <w:rPr>
          <w:sz w:val="22"/>
          <w:szCs w:val="22"/>
        </w:rPr>
      </w:pPr>
    </w:p>
    <w:p w:rsidR="00057EB7" w:rsidRDefault="00057EB7" w:rsidP="00057EB7">
      <w:pPr>
        <w:pStyle w:val="FooterFirst"/>
        <w:widowControl/>
        <w:tabs>
          <w:tab w:val="clear" w:pos="4252"/>
          <w:tab w:val="clear" w:pos="8504"/>
        </w:tabs>
        <w:rPr>
          <w:sz w:val="22"/>
          <w:szCs w:val="22"/>
        </w:rPr>
      </w:pPr>
    </w:p>
    <w:p w:rsidR="00057EB7" w:rsidRPr="004878F5" w:rsidRDefault="00057EB7" w:rsidP="00057EB7">
      <w:pPr>
        <w:tabs>
          <w:tab w:val="left" w:pos="851"/>
        </w:tabs>
        <w:spacing w:line="320" w:lineRule="atLeast"/>
        <w:ind w:firstLine="709"/>
        <w:contextualSpacing/>
        <w:rPr>
          <w:szCs w:val="22"/>
          <w:lang w:eastAsia="pt-BR"/>
        </w:rPr>
      </w:pPr>
      <w:r w:rsidRPr="004878F5">
        <w:rPr>
          <w:szCs w:val="22"/>
          <w:lang w:eastAsia="pt-BR"/>
        </w:rPr>
        <w:t xml:space="preserve">De acordo. </w:t>
      </w:r>
    </w:p>
    <w:p w:rsidR="00057EB7" w:rsidRPr="004878F5" w:rsidRDefault="00057EB7" w:rsidP="00057EB7">
      <w:pPr>
        <w:tabs>
          <w:tab w:val="left" w:pos="851"/>
        </w:tabs>
        <w:spacing w:line="320" w:lineRule="atLeast"/>
        <w:ind w:firstLine="709"/>
        <w:contextualSpacing/>
        <w:rPr>
          <w:szCs w:val="22"/>
          <w:lang w:eastAsia="pt-BR"/>
        </w:rPr>
      </w:pPr>
      <w:r w:rsidRPr="004878F5">
        <w:rPr>
          <w:szCs w:val="22"/>
          <w:lang w:eastAsia="pt-BR"/>
        </w:rPr>
        <w:t>Encaminhe-se à CGRL, para ciência e manifestação.</w:t>
      </w:r>
    </w:p>
    <w:p w:rsidR="00057EB7" w:rsidRDefault="00057EB7" w:rsidP="00057EB7">
      <w:pPr>
        <w:tabs>
          <w:tab w:val="left" w:pos="851"/>
        </w:tabs>
        <w:spacing w:line="320" w:lineRule="atLeast"/>
        <w:contextualSpacing/>
        <w:jc w:val="right"/>
        <w:rPr>
          <w:szCs w:val="22"/>
          <w:lang w:eastAsia="pt-BR"/>
        </w:rPr>
      </w:pPr>
    </w:p>
    <w:p w:rsidR="00057EB7" w:rsidRPr="004878F5" w:rsidRDefault="00057EB7" w:rsidP="00057EB7">
      <w:pPr>
        <w:tabs>
          <w:tab w:val="left" w:pos="851"/>
        </w:tabs>
        <w:spacing w:line="320" w:lineRule="atLeast"/>
        <w:contextualSpacing/>
        <w:jc w:val="right"/>
        <w:rPr>
          <w:szCs w:val="22"/>
          <w:lang w:eastAsia="pt-BR"/>
        </w:rPr>
      </w:pPr>
      <w:r w:rsidRPr="004878F5">
        <w:rPr>
          <w:szCs w:val="22"/>
          <w:lang w:eastAsia="pt-BR"/>
        </w:rPr>
        <w:t>Em</w:t>
      </w:r>
      <w:proofErr w:type="gramStart"/>
      <w:r w:rsidRPr="004878F5">
        <w:rPr>
          <w:szCs w:val="22"/>
          <w:lang w:eastAsia="pt-BR"/>
        </w:rPr>
        <w:t xml:space="preserve">   </w:t>
      </w:r>
      <w:proofErr w:type="gramEnd"/>
      <w:r>
        <w:rPr>
          <w:szCs w:val="22"/>
          <w:lang w:eastAsia="pt-BR"/>
        </w:rPr>
        <w:t>18</w:t>
      </w:r>
      <w:r w:rsidRPr="004878F5">
        <w:rPr>
          <w:szCs w:val="22"/>
          <w:lang w:eastAsia="pt-BR"/>
        </w:rPr>
        <w:t xml:space="preserve">  de</w:t>
      </w:r>
      <w:r>
        <w:rPr>
          <w:szCs w:val="22"/>
          <w:lang w:eastAsia="pt-BR"/>
        </w:rPr>
        <w:t xml:space="preserve"> agosto</w:t>
      </w:r>
      <w:r w:rsidRPr="004878F5">
        <w:rPr>
          <w:szCs w:val="22"/>
          <w:lang w:eastAsia="pt-BR"/>
        </w:rPr>
        <w:t xml:space="preserve"> de 2016.</w:t>
      </w:r>
    </w:p>
    <w:p w:rsidR="00057EB7" w:rsidRPr="004878F5" w:rsidRDefault="00057EB7" w:rsidP="00057EB7">
      <w:pPr>
        <w:spacing w:line="320" w:lineRule="atLeast"/>
        <w:contextualSpacing/>
        <w:jc w:val="center"/>
        <w:rPr>
          <w:b/>
          <w:bCs/>
          <w:szCs w:val="22"/>
        </w:rPr>
      </w:pPr>
    </w:p>
    <w:p w:rsidR="00057EB7" w:rsidRPr="004878F5" w:rsidRDefault="00057EB7" w:rsidP="00057EB7">
      <w:pPr>
        <w:spacing w:line="320" w:lineRule="atLeast"/>
        <w:contextualSpacing/>
        <w:jc w:val="center"/>
        <w:rPr>
          <w:b/>
          <w:bCs/>
          <w:szCs w:val="22"/>
        </w:rPr>
      </w:pPr>
    </w:p>
    <w:p w:rsidR="00057EB7" w:rsidRPr="004878F5" w:rsidRDefault="00057EB7" w:rsidP="00057EB7">
      <w:pPr>
        <w:spacing w:line="320" w:lineRule="atLeast"/>
        <w:contextualSpacing/>
        <w:jc w:val="center"/>
        <w:rPr>
          <w:b/>
          <w:bCs/>
          <w:szCs w:val="22"/>
          <w:lang w:eastAsia="pt-BR"/>
        </w:rPr>
      </w:pPr>
      <w:r w:rsidRPr="004878F5">
        <w:rPr>
          <w:b/>
          <w:bCs/>
          <w:szCs w:val="22"/>
        </w:rPr>
        <w:t>GILCE SANT’ANNA TELES</w:t>
      </w:r>
    </w:p>
    <w:p w:rsidR="00057EB7" w:rsidRPr="004878F5" w:rsidRDefault="00057EB7" w:rsidP="00057EB7">
      <w:pPr>
        <w:spacing w:line="320" w:lineRule="atLeast"/>
        <w:contextualSpacing/>
        <w:jc w:val="center"/>
        <w:rPr>
          <w:szCs w:val="22"/>
          <w:lang w:eastAsia="pt-BR"/>
        </w:rPr>
      </w:pPr>
      <w:r w:rsidRPr="004878F5">
        <w:rPr>
          <w:szCs w:val="22"/>
          <w:lang w:eastAsia="pt-BR"/>
        </w:rPr>
        <w:t>Coordenadora</w:t>
      </w:r>
    </w:p>
    <w:p w:rsidR="00057EB7" w:rsidRPr="004878F5" w:rsidRDefault="00057EB7" w:rsidP="00057EB7">
      <w:pPr>
        <w:spacing w:line="320" w:lineRule="atLeast"/>
        <w:contextualSpacing/>
        <w:jc w:val="center"/>
        <w:rPr>
          <w:szCs w:val="22"/>
          <w:lang w:eastAsia="pt-BR"/>
        </w:rPr>
      </w:pPr>
      <w:r w:rsidRPr="004878F5">
        <w:rPr>
          <w:szCs w:val="22"/>
          <w:lang w:eastAsia="pt-BR"/>
        </w:rPr>
        <w:t>COASP/CGRL/DGI/SE/CGU-PR</w:t>
      </w:r>
    </w:p>
    <w:p w:rsidR="00057EB7" w:rsidRDefault="00057EB7" w:rsidP="00057EB7">
      <w:pPr>
        <w:pStyle w:val="FooterFirst"/>
        <w:widowControl/>
        <w:tabs>
          <w:tab w:val="clear" w:pos="4252"/>
          <w:tab w:val="clear" w:pos="8504"/>
        </w:tabs>
        <w:jc w:val="left"/>
        <w:rPr>
          <w:sz w:val="22"/>
          <w:szCs w:val="22"/>
        </w:rPr>
      </w:pPr>
    </w:p>
    <w:p w:rsidR="00057EB7" w:rsidRPr="000921D4" w:rsidRDefault="00057EB7" w:rsidP="00057EB7">
      <w:pPr>
        <w:pStyle w:val="FooterFirst"/>
        <w:widowControl/>
        <w:tabs>
          <w:tab w:val="clear" w:pos="4252"/>
          <w:tab w:val="clear" w:pos="8504"/>
        </w:tabs>
        <w:jc w:val="left"/>
        <w:rPr>
          <w:sz w:val="22"/>
          <w:szCs w:val="22"/>
        </w:rPr>
      </w:pPr>
    </w:p>
    <w:p w:rsidR="00057EB7" w:rsidRPr="004878F5" w:rsidRDefault="00057EB7" w:rsidP="00057EB7">
      <w:pPr>
        <w:spacing w:line="320" w:lineRule="atLeast"/>
        <w:ind w:firstLine="709"/>
        <w:contextualSpacing/>
        <w:rPr>
          <w:szCs w:val="22"/>
          <w:lang w:eastAsia="pt-BR"/>
        </w:rPr>
      </w:pPr>
      <w:r w:rsidRPr="004878F5">
        <w:rPr>
          <w:szCs w:val="22"/>
          <w:lang w:eastAsia="pt-BR"/>
        </w:rPr>
        <w:t xml:space="preserve">De acordo. </w:t>
      </w:r>
    </w:p>
    <w:p w:rsidR="00057EB7" w:rsidRPr="004878F5" w:rsidRDefault="00057EB7" w:rsidP="00057EB7">
      <w:pPr>
        <w:spacing w:line="320" w:lineRule="atLeast"/>
        <w:ind w:firstLine="709"/>
        <w:contextualSpacing/>
        <w:rPr>
          <w:szCs w:val="22"/>
          <w:lang w:eastAsia="pt-BR"/>
        </w:rPr>
      </w:pPr>
      <w:r w:rsidRPr="004878F5">
        <w:rPr>
          <w:szCs w:val="22"/>
          <w:lang w:eastAsia="pt-BR"/>
        </w:rPr>
        <w:t>Encaminhem-se os autos à COLIC/CGRL, para as providências cabíveis.</w:t>
      </w:r>
    </w:p>
    <w:p w:rsidR="00057EB7" w:rsidRPr="00223E97" w:rsidRDefault="00057EB7" w:rsidP="00057EB7">
      <w:pPr>
        <w:pStyle w:val="FooterFirst"/>
        <w:widowControl/>
        <w:tabs>
          <w:tab w:val="clear" w:pos="4252"/>
          <w:tab w:val="clear" w:pos="8504"/>
        </w:tabs>
        <w:ind w:firstLine="709"/>
        <w:rPr>
          <w:sz w:val="22"/>
          <w:szCs w:val="22"/>
        </w:rPr>
      </w:pPr>
    </w:p>
    <w:p w:rsidR="00057EB7" w:rsidRPr="00223E97" w:rsidRDefault="00057EB7" w:rsidP="00057EB7">
      <w:pPr>
        <w:pStyle w:val="FooterFirst"/>
        <w:widowControl/>
        <w:tabs>
          <w:tab w:val="clear" w:pos="4252"/>
          <w:tab w:val="clear" w:pos="8504"/>
        </w:tabs>
        <w:rPr>
          <w:sz w:val="22"/>
          <w:szCs w:val="22"/>
        </w:rPr>
      </w:pPr>
    </w:p>
    <w:p w:rsidR="00057EB7" w:rsidRPr="008D19A3" w:rsidRDefault="00057EB7" w:rsidP="00057EB7">
      <w:pPr>
        <w:jc w:val="right"/>
        <w:rPr>
          <w:szCs w:val="22"/>
        </w:rPr>
      </w:pPr>
      <w:r w:rsidRPr="00223E97">
        <w:rPr>
          <w:szCs w:val="22"/>
        </w:rPr>
        <w:t>Brasília – DF,</w:t>
      </w:r>
      <w:proofErr w:type="gramStart"/>
      <w:r w:rsidRPr="00223E97">
        <w:rPr>
          <w:szCs w:val="22"/>
        </w:rPr>
        <w:t xml:space="preserve">  </w:t>
      </w:r>
      <w:proofErr w:type="gramEnd"/>
      <w:r>
        <w:rPr>
          <w:szCs w:val="22"/>
        </w:rPr>
        <w:t>18</w:t>
      </w:r>
      <w:r w:rsidRPr="00362A2A">
        <w:rPr>
          <w:szCs w:val="22"/>
        </w:rPr>
        <w:t xml:space="preserve">  de </w:t>
      </w:r>
      <w:r w:rsidRPr="004878F5">
        <w:rPr>
          <w:szCs w:val="22"/>
        </w:rPr>
        <w:t>agosto</w:t>
      </w:r>
      <w:r w:rsidRPr="000921D4">
        <w:rPr>
          <w:szCs w:val="22"/>
        </w:rPr>
        <w:t xml:space="preserve"> de </w:t>
      </w:r>
      <w:r w:rsidRPr="001227D6">
        <w:rPr>
          <w:szCs w:val="22"/>
        </w:rPr>
        <w:t>2016.</w:t>
      </w:r>
    </w:p>
    <w:p w:rsidR="00057EB7" w:rsidRPr="00036901" w:rsidRDefault="00057EB7" w:rsidP="00057EB7">
      <w:pPr>
        <w:pStyle w:val="FooterFirst"/>
        <w:widowControl/>
        <w:tabs>
          <w:tab w:val="clear" w:pos="4252"/>
          <w:tab w:val="clear" w:pos="8504"/>
        </w:tabs>
        <w:rPr>
          <w:sz w:val="22"/>
          <w:szCs w:val="22"/>
        </w:rPr>
      </w:pPr>
    </w:p>
    <w:p w:rsidR="00057EB7" w:rsidRDefault="00057EB7" w:rsidP="00057EB7">
      <w:pPr>
        <w:pStyle w:val="FooterFirst"/>
        <w:widowControl/>
        <w:tabs>
          <w:tab w:val="clear" w:pos="4252"/>
          <w:tab w:val="clear" w:pos="8504"/>
        </w:tabs>
        <w:rPr>
          <w:sz w:val="22"/>
          <w:szCs w:val="22"/>
        </w:rPr>
      </w:pPr>
    </w:p>
    <w:p w:rsidR="00057EB7" w:rsidRPr="00036901" w:rsidRDefault="00057EB7" w:rsidP="00057EB7">
      <w:pPr>
        <w:pStyle w:val="FooterFirst"/>
        <w:widowControl/>
        <w:tabs>
          <w:tab w:val="clear" w:pos="4252"/>
          <w:tab w:val="clear" w:pos="8504"/>
        </w:tabs>
        <w:rPr>
          <w:sz w:val="22"/>
          <w:szCs w:val="22"/>
        </w:rPr>
      </w:pPr>
    </w:p>
    <w:p w:rsidR="00057EB7" w:rsidRPr="00036901" w:rsidRDefault="00057EB7" w:rsidP="00057EB7">
      <w:pPr>
        <w:pStyle w:val="FooterFirst"/>
        <w:widowControl/>
        <w:tabs>
          <w:tab w:val="clear" w:pos="4252"/>
          <w:tab w:val="clear" w:pos="8504"/>
        </w:tabs>
        <w:rPr>
          <w:sz w:val="22"/>
          <w:szCs w:val="22"/>
        </w:rPr>
      </w:pPr>
    </w:p>
    <w:p w:rsidR="00057EB7" w:rsidRPr="00036901" w:rsidRDefault="00057EB7" w:rsidP="00057EB7">
      <w:pPr>
        <w:jc w:val="center"/>
        <w:rPr>
          <w:b/>
          <w:szCs w:val="22"/>
          <w:lang w:val="es-ES_tradnl"/>
        </w:rPr>
      </w:pPr>
      <w:r>
        <w:rPr>
          <w:b/>
          <w:szCs w:val="22"/>
          <w:lang w:val="es-ES_tradnl"/>
        </w:rPr>
        <w:t>LORENA FERRER POMPEU CAVALCANTI</w:t>
      </w:r>
    </w:p>
    <w:p w:rsidR="00057EB7" w:rsidRDefault="00057EB7" w:rsidP="00057EB7">
      <w:pPr>
        <w:jc w:val="center"/>
        <w:rPr>
          <w:szCs w:val="22"/>
        </w:rPr>
      </w:pPr>
      <w:r w:rsidRPr="00036901">
        <w:rPr>
          <w:szCs w:val="22"/>
        </w:rPr>
        <w:t>Coordenadora-Geral de Recursos Logísticos</w:t>
      </w:r>
      <w:r>
        <w:rPr>
          <w:szCs w:val="22"/>
        </w:rPr>
        <w:t xml:space="preserve"> </w:t>
      </w:r>
    </w:p>
    <w:p w:rsidR="00057EB7" w:rsidRDefault="00057EB7" w:rsidP="00057EB7">
      <w:pPr>
        <w:jc w:val="center"/>
        <w:rPr>
          <w:szCs w:val="22"/>
        </w:rPr>
      </w:pPr>
      <w:r>
        <w:rPr>
          <w:szCs w:val="22"/>
        </w:rPr>
        <w:t>CGRL/DGI/MTFC</w:t>
      </w:r>
    </w:p>
    <w:p w:rsidR="00057EB7" w:rsidRDefault="00057EB7" w:rsidP="00057EB7">
      <w:pPr>
        <w:jc w:val="center"/>
        <w:rPr>
          <w:szCs w:val="22"/>
        </w:rPr>
      </w:pPr>
    </w:p>
    <w:p w:rsidR="00057EB7" w:rsidRDefault="00057EB7" w:rsidP="00057EB7">
      <w:pPr>
        <w:jc w:val="center"/>
        <w:rPr>
          <w:szCs w:val="22"/>
        </w:rPr>
        <w:sectPr w:rsidR="00057EB7" w:rsidSect="00E96FE9">
          <w:headerReference w:type="even" r:id="rId20"/>
          <w:footerReference w:type="even" r:id="rId21"/>
          <w:footerReference w:type="default" r:id="rId22"/>
          <w:footerReference w:type="first" r:id="rId23"/>
          <w:pgSz w:w="11906" w:h="16838"/>
          <w:pgMar w:top="1134" w:right="890" w:bottom="862" w:left="1134" w:header="720" w:footer="505" w:gutter="0"/>
          <w:cols w:space="720"/>
          <w:docGrid w:linePitch="360"/>
        </w:sectPr>
      </w:pPr>
    </w:p>
    <w:p w:rsidR="00057EB7" w:rsidRPr="00036901" w:rsidRDefault="00057EB7" w:rsidP="00057EB7">
      <w:pPr>
        <w:suppressAutoHyphens w:val="0"/>
        <w:ind w:firstLine="708"/>
        <w:jc w:val="center"/>
        <w:rPr>
          <w:szCs w:val="22"/>
        </w:rPr>
      </w:pPr>
      <w:r>
        <w:rPr>
          <w:b/>
          <w:szCs w:val="22"/>
        </w:rPr>
        <w:lastRenderedPageBreak/>
        <w:t>AN</w:t>
      </w:r>
      <w:r w:rsidRPr="00036901">
        <w:rPr>
          <w:b/>
          <w:szCs w:val="22"/>
        </w:rPr>
        <w:t>EXO I DO TERMO DE REFERÊNCIA</w:t>
      </w:r>
    </w:p>
    <w:p w:rsidR="00057EB7" w:rsidRDefault="00057EB7" w:rsidP="00057EB7">
      <w:pPr>
        <w:jc w:val="center"/>
        <w:rPr>
          <w:b/>
          <w:szCs w:val="22"/>
        </w:rPr>
      </w:pPr>
    </w:p>
    <w:p w:rsidR="00057EB7" w:rsidRPr="00036901" w:rsidRDefault="00057EB7" w:rsidP="00057EB7">
      <w:pPr>
        <w:jc w:val="center"/>
        <w:rPr>
          <w:b/>
          <w:szCs w:val="22"/>
        </w:rPr>
      </w:pPr>
      <w:r w:rsidRPr="00036901">
        <w:rPr>
          <w:b/>
          <w:szCs w:val="22"/>
        </w:rPr>
        <w:t>MODELO DE PLANILHA DE COMPOSIÇÃO DE CUSTOS E FORMAÇÃO DE PREÇOS</w:t>
      </w:r>
    </w:p>
    <w:p w:rsidR="00057EB7" w:rsidRPr="00036901" w:rsidRDefault="00057EB7" w:rsidP="00057EB7">
      <w:pPr>
        <w:tabs>
          <w:tab w:val="left" w:pos="1680"/>
        </w:tabs>
        <w:ind w:left="-284"/>
        <w:jc w:val="center"/>
        <w:rPr>
          <w:b/>
          <w:szCs w:val="22"/>
        </w:rPr>
      </w:pPr>
    </w:p>
    <w:p w:rsidR="00057EB7" w:rsidRPr="00036901" w:rsidRDefault="00057EB7" w:rsidP="00057EB7">
      <w:pPr>
        <w:tabs>
          <w:tab w:val="left" w:pos="1680"/>
        </w:tabs>
        <w:ind w:left="-284"/>
        <w:jc w:val="center"/>
        <w:rPr>
          <w:b/>
          <w:szCs w:val="22"/>
          <w:highlight w:val="yellow"/>
        </w:rPr>
      </w:pPr>
    </w:p>
    <w:p w:rsidR="00057EB7" w:rsidRPr="00253117" w:rsidRDefault="00057EB7" w:rsidP="00057EB7">
      <w:pPr>
        <w:tabs>
          <w:tab w:val="left" w:pos="1680"/>
        </w:tabs>
        <w:ind w:left="-284"/>
        <w:rPr>
          <w:b/>
          <w:szCs w:val="22"/>
        </w:rPr>
      </w:pPr>
    </w:p>
    <w:p w:rsidR="00057EB7" w:rsidRPr="001F791C" w:rsidRDefault="00057EB7" w:rsidP="00057EB7">
      <w:pPr>
        <w:jc w:val="center"/>
        <w:rPr>
          <w:szCs w:val="22"/>
        </w:rPr>
      </w:pPr>
    </w:p>
    <w:p w:rsidR="00057EB7" w:rsidRPr="00B365A4" w:rsidRDefault="00057EB7" w:rsidP="00057EB7">
      <w:pPr>
        <w:jc w:val="center"/>
        <w:rPr>
          <w:szCs w:val="22"/>
        </w:rPr>
      </w:pPr>
    </w:p>
    <w:p w:rsidR="00057EB7" w:rsidRPr="00A83078" w:rsidRDefault="00057EB7" w:rsidP="00057EB7">
      <w:pPr>
        <w:jc w:val="center"/>
        <w:rPr>
          <w:color w:val="000000"/>
          <w:szCs w:val="22"/>
        </w:rPr>
      </w:pPr>
      <w:r w:rsidRPr="00252CA1">
        <w:rPr>
          <w:szCs w:val="22"/>
        </w:rPr>
        <w:t xml:space="preserve">A licitante deverá </w:t>
      </w:r>
      <w:r w:rsidRPr="00E13C73">
        <w:rPr>
          <w:b/>
          <w:szCs w:val="22"/>
        </w:rPr>
        <w:t>encaminhar, junto com cada Planilha, uma cópia dos</w:t>
      </w:r>
      <w:r w:rsidRPr="00CB6687">
        <w:rPr>
          <w:color w:val="000000"/>
          <w:szCs w:val="22"/>
        </w:rPr>
        <w:t xml:space="preserve"> </w:t>
      </w:r>
      <w:r w:rsidRPr="00DD2D90">
        <w:rPr>
          <w:b/>
          <w:color w:val="000000"/>
          <w:szCs w:val="22"/>
          <w:u w:val="single"/>
        </w:rPr>
        <w:t>Acordos, dos Dissídios ou</w:t>
      </w:r>
      <w:proofErr w:type="gramStart"/>
      <w:r w:rsidRPr="00DD2D90">
        <w:rPr>
          <w:b/>
          <w:color w:val="000000"/>
          <w:szCs w:val="22"/>
          <w:u w:val="single"/>
        </w:rPr>
        <w:t xml:space="preserve">  </w:t>
      </w:r>
      <w:proofErr w:type="gramEnd"/>
      <w:r w:rsidRPr="00DD2D90">
        <w:rPr>
          <w:b/>
          <w:color w:val="000000"/>
          <w:szCs w:val="22"/>
          <w:u w:val="single"/>
        </w:rPr>
        <w:t>das Convenções Coletivas de Trabalho das categorias</w:t>
      </w:r>
      <w:r w:rsidRPr="00A83078">
        <w:rPr>
          <w:color w:val="000000"/>
          <w:szCs w:val="22"/>
        </w:rPr>
        <w:t>.</w:t>
      </w:r>
    </w:p>
    <w:p w:rsidR="00057EB7" w:rsidRPr="00C36915" w:rsidRDefault="00057EB7" w:rsidP="00057EB7">
      <w:pPr>
        <w:jc w:val="center"/>
        <w:rPr>
          <w:b/>
          <w:szCs w:val="22"/>
        </w:rPr>
      </w:pPr>
    </w:p>
    <w:p w:rsidR="00057EB7" w:rsidRPr="00841488" w:rsidRDefault="00057EB7" w:rsidP="00057EB7">
      <w:pPr>
        <w:jc w:val="center"/>
        <w:rPr>
          <w:szCs w:val="22"/>
        </w:rPr>
      </w:pP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1"/>
        <w:gridCol w:w="4316"/>
      </w:tblGrid>
      <w:tr w:rsidR="00057EB7" w:rsidRPr="00036901" w:rsidTr="00E96FE9">
        <w:trPr>
          <w:trHeight w:val="157"/>
          <w:jc w:val="center"/>
        </w:trPr>
        <w:tc>
          <w:tcPr>
            <w:tcW w:w="9677" w:type="dxa"/>
            <w:gridSpan w:val="2"/>
            <w:tcBorders>
              <w:top w:val="single" w:sz="4" w:space="0" w:color="auto"/>
              <w:left w:val="single" w:sz="4" w:space="0" w:color="auto"/>
              <w:bottom w:val="single" w:sz="4" w:space="0" w:color="auto"/>
              <w:right w:val="single" w:sz="4" w:space="0" w:color="auto"/>
            </w:tcBorders>
            <w:hideMark/>
          </w:tcPr>
          <w:p w:rsidR="00057EB7" w:rsidRPr="00C206D9" w:rsidRDefault="00057EB7" w:rsidP="00E96FE9">
            <w:pPr>
              <w:autoSpaceDE w:val="0"/>
              <w:autoSpaceDN w:val="0"/>
              <w:adjustRightInd w:val="0"/>
              <w:spacing w:line="241" w:lineRule="atLeast"/>
              <w:rPr>
                <w:b/>
                <w:szCs w:val="22"/>
              </w:rPr>
            </w:pPr>
            <w:r w:rsidRPr="00C206D9">
              <w:rPr>
                <w:b/>
                <w:szCs w:val="22"/>
              </w:rPr>
              <w:t>Nº Processo</w:t>
            </w:r>
          </w:p>
        </w:tc>
      </w:tr>
      <w:tr w:rsidR="00057EB7" w:rsidRPr="00036901" w:rsidTr="00E96FE9">
        <w:trPr>
          <w:trHeight w:val="157"/>
          <w:jc w:val="center"/>
        </w:trPr>
        <w:tc>
          <w:tcPr>
            <w:tcW w:w="5361" w:type="dxa"/>
            <w:tcBorders>
              <w:top w:val="single" w:sz="4" w:space="0" w:color="auto"/>
              <w:left w:val="single" w:sz="4" w:space="0" w:color="auto"/>
              <w:bottom w:val="single" w:sz="4" w:space="0" w:color="auto"/>
              <w:right w:val="single" w:sz="4" w:space="0" w:color="auto"/>
            </w:tcBorders>
            <w:hideMark/>
          </w:tcPr>
          <w:p w:rsidR="00057EB7" w:rsidRPr="00036901" w:rsidRDefault="00057EB7" w:rsidP="00E96FE9">
            <w:pPr>
              <w:autoSpaceDE w:val="0"/>
              <w:autoSpaceDN w:val="0"/>
              <w:adjustRightInd w:val="0"/>
              <w:spacing w:line="241" w:lineRule="atLeast"/>
              <w:rPr>
                <w:b/>
                <w:szCs w:val="22"/>
              </w:rPr>
            </w:pPr>
            <w:r w:rsidRPr="00036901">
              <w:rPr>
                <w:b/>
                <w:szCs w:val="22"/>
              </w:rPr>
              <w:t>Licitação nº (Ex.: Pregão Eletrônico nº XX/20</w:t>
            </w:r>
            <w:r w:rsidRPr="00FD4A18">
              <w:rPr>
                <w:b/>
                <w:szCs w:val="22"/>
              </w:rPr>
              <w:t>16</w:t>
            </w:r>
            <w:proofErr w:type="gramStart"/>
            <w:r w:rsidRPr="00036901">
              <w:rPr>
                <w:b/>
                <w:szCs w:val="22"/>
              </w:rPr>
              <w:t xml:space="preserve"> )</w:t>
            </w:r>
            <w:proofErr w:type="gramEnd"/>
            <w:r w:rsidRPr="00036901">
              <w:rPr>
                <w:b/>
                <w:szCs w:val="22"/>
              </w:rPr>
              <w:t xml:space="preserve">: </w:t>
            </w:r>
          </w:p>
        </w:tc>
        <w:tc>
          <w:tcPr>
            <w:tcW w:w="4316" w:type="dxa"/>
            <w:tcBorders>
              <w:top w:val="single" w:sz="4" w:space="0" w:color="auto"/>
              <w:left w:val="single" w:sz="4" w:space="0" w:color="auto"/>
              <w:bottom w:val="single" w:sz="4" w:space="0" w:color="auto"/>
              <w:right w:val="single" w:sz="4" w:space="0" w:color="auto"/>
            </w:tcBorders>
          </w:tcPr>
          <w:p w:rsidR="00057EB7" w:rsidRPr="00036901" w:rsidRDefault="00057EB7" w:rsidP="00E96FE9">
            <w:pPr>
              <w:autoSpaceDE w:val="0"/>
              <w:autoSpaceDN w:val="0"/>
              <w:adjustRightInd w:val="0"/>
              <w:spacing w:line="241" w:lineRule="atLeast"/>
              <w:rPr>
                <w:b/>
                <w:szCs w:val="22"/>
              </w:rPr>
            </w:pPr>
          </w:p>
        </w:tc>
      </w:tr>
    </w:tbl>
    <w:p w:rsidR="00057EB7" w:rsidRPr="00036901" w:rsidRDefault="00057EB7" w:rsidP="00057EB7">
      <w:pPr>
        <w:ind w:left="2124" w:firstLine="708"/>
        <w:jc w:val="both"/>
        <w:rPr>
          <w:szCs w:val="22"/>
        </w:rPr>
      </w:pPr>
      <w:r w:rsidRPr="00036901">
        <w:rPr>
          <w:szCs w:val="22"/>
        </w:rPr>
        <w:t>Dia ___ / ___ / _____ às ____</w:t>
      </w:r>
      <w:proofErr w:type="gramStart"/>
      <w:r w:rsidRPr="00036901">
        <w:rPr>
          <w:szCs w:val="22"/>
        </w:rPr>
        <w:t xml:space="preserve"> :</w:t>
      </w:r>
      <w:proofErr w:type="gramEnd"/>
      <w:r w:rsidRPr="00036901">
        <w:rPr>
          <w:szCs w:val="22"/>
        </w:rPr>
        <w:t xml:space="preserve"> ____ horas</w:t>
      </w:r>
    </w:p>
    <w:p w:rsidR="00057EB7" w:rsidRPr="00036901" w:rsidRDefault="00057EB7" w:rsidP="00057EB7">
      <w:pPr>
        <w:jc w:val="both"/>
        <w:rPr>
          <w:szCs w:val="22"/>
        </w:rPr>
      </w:pPr>
    </w:p>
    <w:p w:rsidR="00057EB7" w:rsidRPr="00036901" w:rsidRDefault="00057EB7" w:rsidP="00057EB7">
      <w:pPr>
        <w:ind w:left="709" w:firstLine="709"/>
        <w:jc w:val="both"/>
        <w:rPr>
          <w:b/>
          <w:bCs/>
          <w:szCs w:val="22"/>
        </w:rPr>
      </w:pPr>
    </w:p>
    <w:p w:rsidR="00057EB7" w:rsidRDefault="00057EB7" w:rsidP="00057EB7">
      <w:pPr>
        <w:ind w:left="709" w:firstLine="709"/>
        <w:jc w:val="both"/>
        <w:rPr>
          <w:b/>
          <w:bCs/>
          <w:szCs w:val="22"/>
        </w:rPr>
      </w:pPr>
      <w:r w:rsidRPr="00036901">
        <w:rPr>
          <w:b/>
          <w:bCs/>
          <w:szCs w:val="22"/>
        </w:rPr>
        <w:t>Discriminação dos Serviços (dados referentes à contratação)</w:t>
      </w:r>
    </w:p>
    <w:p w:rsidR="00057EB7" w:rsidRPr="00036901" w:rsidRDefault="00057EB7" w:rsidP="00057EB7">
      <w:pPr>
        <w:ind w:left="709" w:firstLine="709"/>
        <w:jc w:val="both"/>
        <w:rPr>
          <w:b/>
          <w:bCs/>
          <w:szCs w:val="22"/>
        </w:rPr>
      </w:pPr>
    </w:p>
    <w:tbl>
      <w:tblPr>
        <w:tblW w:w="0" w:type="auto"/>
        <w:jc w:val="center"/>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6841"/>
        <w:gridCol w:w="2426"/>
      </w:tblGrid>
      <w:tr w:rsidR="00057EB7" w:rsidRPr="00036901" w:rsidTr="00E96FE9">
        <w:trPr>
          <w:trHeight w:val="157"/>
          <w:jc w:val="center"/>
        </w:trPr>
        <w:tc>
          <w:tcPr>
            <w:tcW w:w="356" w:type="dxa"/>
            <w:tcBorders>
              <w:top w:val="single" w:sz="4" w:space="0" w:color="auto"/>
              <w:left w:val="single" w:sz="4" w:space="0" w:color="auto"/>
              <w:bottom w:val="single" w:sz="4" w:space="0" w:color="auto"/>
              <w:right w:val="single" w:sz="4" w:space="0" w:color="auto"/>
            </w:tcBorders>
            <w:hideMark/>
          </w:tcPr>
          <w:p w:rsidR="00057EB7" w:rsidRPr="00036901" w:rsidRDefault="00057EB7" w:rsidP="00E96FE9">
            <w:pPr>
              <w:autoSpaceDE w:val="0"/>
              <w:autoSpaceDN w:val="0"/>
              <w:adjustRightInd w:val="0"/>
              <w:spacing w:line="241" w:lineRule="atLeast"/>
              <w:jc w:val="both"/>
              <w:rPr>
                <w:szCs w:val="22"/>
              </w:rPr>
            </w:pPr>
            <w:r w:rsidRPr="00036901">
              <w:rPr>
                <w:szCs w:val="22"/>
              </w:rPr>
              <w:t>A</w:t>
            </w:r>
          </w:p>
        </w:tc>
        <w:tc>
          <w:tcPr>
            <w:tcW w:w="6841" w:type="dxa"/>
            <w:tcBorders>
              <w:top w:val="single" w:sz="4" w:space="0" w:color="auto"/>
              <w:left w:val="single" w:sz="4" w:space="0" w:color="auto"/>
              <w:bottom w:val="single" w:sz="4" w:space="0" w:color="auto"/>
              <w:right w:val="single" w:sz="4" w:space="0" w:color="auto"/>
            </w:tcBorders>
            <w:hideMark/>
          </w:tcPr>
          <w:p w:rsidR="00057EB7" w:rsidRPr="00036901" w:rsidRDefault="00057EB7" w:rsidP="00E96FE9">
            <w:pPr>
              <w:autoSpaceDE w:val="0"/>
              <w:autoSpaceDN w:val="0"/>
              <w:adjustRightInd w:val="0"/>
              <w:spacing w:line="241" w:lineRule="atLeast"/>
              <w:rPr>
                <w:szCs w:val="22"/>
              </w:rPr>
            </w:pPr>
            <w:r w:rsidRPr="00036901">
              <w:rPr>
                <w:szCs w:val="22"/>
              </w:rPr>
              <w:t>Data de apresentação da proposta (dia/mês/ano)</w:t>
            </w:r>
          </w:p>
        </w:tc>
        <w:tc>
          <w:tcPr>
            <w:tcW w:w="2426" w:type="dxa"/>
            <w:tcBorders>
              <w:top w:val="single" w:sz="4" w:space="0" w:color="auto"/>
              <w:left w:val="single" w:sz="4" w:space="0" w:color="auto"/>
              <w:bottom w:val="single" w:sz="4" w:space="0" w:color="auto"/>
              <w:right w:val="single" w:sz="4" w:space="0" w:color="auto"/>
            </w:tcBorders>
            <w:hideMark/>
          </w:tcPr>
          <w:p w:rsidR="00057EB7" w:rsidRPr="00036901" w:rsidRDefault="00057EB7" w:rsidP="00E96FE9">
            <w:pPr>
              <w:autoSpaceDE w:val="0"/>
              <w:autoSpaceDN w:val="0"/>
              <w:adjustRightInd w:val="0"/>
              <w:spacing w:line="241" w:lineRule="atLeast"/>
              <w:rPr>
                <w:szCs w:val="22"/>
              </w:rPr>
            </w:pPr>
            <w:r w:rsidRPr="00036901">
              <w:rPr>
                <w:szCs w:val="22"/>
              </w:rPr>
              <w:t>____ / ____ / ______</w:t>
            </w:r>
          </w:p>
        </w:tc>
      </w:tr>
      <w:tr w:rsidR="00057EB7" w:rsidRPr="00036901" w:rsidTr="00E96FE9">
        <w:trPr>
          <w:trHeight w:val="157"/>
          <w:jc w:val="center"/>
        </w:trPr>
        <w:tc>
          <w:tcPr>
            <w:tcW w:w="356" w:type="dxa"/>
            <w:tcBorders>
              <w:top w:val="single" w:sz="4" w:space="0" w:color="auto"/>
              <w:left w:val="single" w:sz="4" w:space="0" w:color="auto"/>
              <w:bottom w:val="single" w:sz="4" w:space="0" w:color="auto"/>
              <w:right w:val="single" w:sz="4" w:space="0" w:color="auto"/>
            </w:tcBorders>
            <w:hideMark/>
          </w:tcPr>
          <w:p w:rsidR="00057EB7" w:rsidRPr="00036901" w:rsidRDefault="00057EB7" w:rsidP="00E96FE9">
            <w:pPr>
              <w:autoSpaceDE w:val="0"/>
              <w:autoSpaceDN w:val="0"/>
              <w:adjustRightInd w:val="0"/>
              <w:spacing w:line="241" w:lineRule="atLeast"/>
              <w:jc w:val="both"/>
              <w:rPr>
                <w:szCs w:val="22"/>
              </w:rPr>
            </w:pPr>
            <w:r w:rsidRPr="00036901">
              <w:rPr>
                <w:szCs w:val="22"/>
              </w:rPr>
              <w:t>B</w:t>
            </w:r>
          </w:p>
        </w:tc>
        <w:tc>
          <w:tcPr>
            <w:tcW w:w="6841" w:type="dxa"/>
            <w:tcBorders>
              <w:top w:val="single" w:sz="4" w:space="0" w:color="auto"/>
              <w:left w:val="single" w:sz="4" w:space="0" w:color="auto"/>
              <w:bottom w:val="single" w:sz="4" w:space="0" w:color="auto"/>
              <w:right w:val="single" w:sz="4" w:space="0" w:color="auto"/>
            </w:tcBorders>
            <w:hideMark/>
          </w:tcPr>
          <w:p w:rsidR="00057EB7" w:rsidRPr="00036901" w:rsidRDefault="00057EB7" w:rsidP="00E96FE9">
            <w:pPr>
              <w:autoSpaceDE w:val="0"/>
              <w:autoSpaceDN w:val="0"/>
              <w:adjustRightInd w:val="0"/>
              <w:spacing w:line="241" w:lineRule="atLeast"/>
              <w:rPr>
                <w:szCs w:val="22"/>
              </w:rPr>
            </w:pPr>
            <w:r w:rsidRPr="00036901">
              <w:rPr>
                <w:szCs w:val="22"/>
              </w:rPr>
              <w:t>Município/UF</w:t>
            </w:r>
          </w:p>
        </w:tc>
        <w:tc>
          <w:tcPr>
            <w:tcW w:w="2426" w:type="dxa"/>
            <w:tcBorders>
              <w:top w:val="single" w:sz="4" w:space="0" w:color="auto"/>
              <w:left w:val="single" w:sz="4" w:space="0" w:color="auto"/>
              <w:bottom w:val="single" w:sz="4" w:space="0" w:color="auto"/>
              <w:right w:val="single" w:sz="4" w:space="0" w:color="auto"/>
            </w:tcBorders>
            <w:hideMark/>
          </w:tcPr>
          <w:p w:rsidR="00057EB7" w:rsidRPr="00036901" w:rsidRDefault="00057EB7" w:rsidP="00E96FE9">
            <w:pPr>
              <w:autoSpaceDE w:val="0"/>
              <w:autoSpaceDN w:val="0"/>
              <w:adjustRightInd w:val="0"/>
              <w:spacing w:line="241" w:lineRule="atLeast"/>
              <w:rPr>
                <w:szCs w:val="22"/>
              </w:rPr>
            </w:pPr>
            <w:r w:rsidRPr="00036901">
              <w:rPr>
                <w:szCs w:val="22"/>
              </w:rPr>
              <w:t>Brasília/DF</w:t>
            </w:r>
          </w:p>
        </w:tc>
      </w:tr>
      <w:tr w:rsidR="00057EB7" w:rsidRPr="00036901" w:rsidTr="00E96FE9">
        <w:trPr>
          <w:trHeight w:val="157"/>
          <w:jc w:val="center"/>
        </w:trPr>
        <w:tc>
          <w:tcPr>
            <w:tcW w:w="356" w:type="dxa"/>
            <w:tcBorders>
              <w:top w:val="single" w:sz="4" w:space="0" w:color="auto"/>
              <w:left w:val="single" w:sz="4" w:space="0" w:color="auto"/>
              <w:bottom w:val="single" w:sz="4" w:space="0" w:color="auto"/>
              <w:right w:val="single" w:sz="4" w:space="0" w:color="auto"/>
            </w:tcBorders>
            <w:hideMark/>
          </w:tcPr>
          <w:p w:rsidR="00057EB7" w:rsidRPr="00036901" w:rsidRDefault="00057EB7" w:rsidP="00E96FE9">
            <w:pPr>
              <w:autoSpaceDE w:val="0"/>
              <w:autoSpaceDN w:val="0"/>
              <w:adjustRightInd w:val="0"/>
              <w:spacing w:line="241" w:lineRule="atLeast"/>
              <w:jc w:val="both"/>
              <w:rPr>
                <w:szCs w:val="22"/>
              </w:rPr>
            </w:pPr>
            <w:r w:rsidRPr="00036901">
              <w:rPr>
                <w:szCs w:val="22"/>
              </w:rPr>
              <w:t>C</w:t>
            </w:r>
          </w:p>
        </w:tc>
        <w:tc>
          <w:tcPr>
            <w:tcW w:w="6841" w:type="dxa"/>
            <w:tcBorders>
              <w:top w:val="single" w:sz="4" w:space="0" w:color="auto"/>
              <w:left w:val="single" w:sz="4" w:space="0" w:color="auto"/>
              <w:bottom w:val="single" w:sz="4" w:space="0" w:color="auto"/>
              <w:right w:val="single" w:sz="4" w:space="0" w:color="auto"/>
            </w:tcBorders>
            <w:hideMark/>
          </w:tcPr>
          <w:p w:rsidR="00057EB7" w:rsidRPr="00036901" w:rsidRDefault="00057EB7" w:rsidP="00E96FE9">
            <w:pPr>
              <w:autoSpaceDE w:val="0"/>
              <w:autoSpaceDN w:val="0"/>
              <w:adjustRightInd w:val="0"/>
              <w:spacing w:line="241" w:lineRule="atLeast"/>
              <w:rPr>
                <w:szCs w:val="22"/>
              </w:rPr>
            </w:pPr>
            <w:r w:rsidRPr="00036901">
              <w:rPr>
                <w:szCs w:val="22"/>
              </w:rPr>
              <w:t xml:space="preserve">Acordo, Convenção ou Sentença Normativa em Dissídio Coletivo, </w:t>
            </w:r>
            <w:proofErr w:type="gramStart"/>
            <w:r w:rsidRPr="00036901">
              <w:rPr>
                <w:szCs w:val="22"/>
              </w:rPr>
              <w:t>Ano</w:t>
            </w:r>
            <w:proofErr w:type="gramEnd"/>
          </w:p>
        </w:tc>
        <w:tc>
          <w:tcPr>
            <w:tcW w:w="2426" w:type="dxa"/>
            <w:tcBorders>
              <w:top w:val="single" w:sz="4" w:space="0" w:color="auto"/>
              <w:left w:val="single" w:sz="4" w:space="0" w:color="auto"/>
              <w:bottom w:val="single" w:sz="4" w:space="0" w:color="auto"/>
              <w:right w:val="single" w:sz="4" w:space="0" w:color="auto"/>
            </w:tcBorders>
            <w:hideMark/>
          </w:tcPr>
          <w:p w:rsidR="00057EB7" w:rsidRPr="00036901" w:rsidRDefault="00057EB7" w:rsidP="00E96FE9">
            <w:pPr>
              <w:autoSpaceDE w:val="0"/>
              <w:autoSpaceDN w:val="0"/>
              <w:adjustRightInd w:val="0"/>
              <w:spacing w:line="241" w:lineRule="atLeast"/>
              <w:rPr>
                <w:szCs w:val="22"/>
              </w:rPr>
            </w:pPr>
            <w:r w:rsidRPr="00036901">
              <w:rPr>
                <w:szCs w:val="22"/>
              </w:rPr>
              <w:t>XXXX/XXXX</w:t>
            </w:r>
          </w:p>
        </w:tc>
      </w:tr>
      <w:tr w:rsidR="00057EB7" w:rsidRPr="00036901" w:rsidTr="00E96FE9">
        <w:trPr>
          <w:trHeight w:val="157"/>
          <w:jc w:val="center"/>
        </w:trPr>
        <w:tc>
          <w:tcPr>
            <w:tcW w:w="356" w:type="dxa"/>
            <w:tcBorders>
              <w:top w:val="single" w:sz="4" w:space="0" w:color="auto"/>
              <w:left w:val="single" w:sz="4" w:space="0" w:color="auto"/>
              <w:bottom w:val="single" w:sz="4" w:space="0" w:color="auto"/>
              <w:right w:val="single" w:sz="4" w:space="0" w:color="auto"/>
            </w:tcBorders>
            <w:hideMark/>
          </w:tcPr>
          <w:p w:rsidR="00057EB7" w:rsidRPr="00036901" w:rsidRDefault="00057EB7" w:rsidP="00E96FE9">
            <w:pPr>
              <w:autoSpaceDE w:val="0"/>
              <w:autoSpaceDN w:val="0"/>
              <w:adjustRightInd w:val="0"/>
              <w:spacing w:line="241" w:lineRule="atLeast"/>
              <w:jc w:val="both"/>
              <w:rPr>
                <w:szCs w:val="22"/>
              </w:rPr>
            </w:pPr>
            <w:r w:rsidRPr="00036901">
              <w:rPr>
                <w:szCs w:val="22"/>
              </w:rPr>
              <w:t>D</w:t>
            </w:r>
          </w:p>
        </w:tc>
        <w:tc>
          <w:tcPr>
            <w:tcW w:w="6841" w:type="dxa"/>
            <w:tcBorders>
              <w:top w:val="single" w:sz="4" w:space="0" w:color="auto"/>
              <w:left w:val="single" w:sz="4" w:space="0" w:color="auto"/>
              <w:bottom w:val="single" w:sz="4" w:space="0" w:color="auto"/>
              <w:right w:val="single" w:sz="4" w:space="0" w:color="auto"/>
            </w:tcBorders>
            <w:hideMark/>
          </w:tcPr>
          <w:p w:rsidR="00057EB7" w:rsidRPr="00036901" w:rsidRDefault="00057EB7" w:rsidP="00E96FE9">
            <w:pPr>
              <w:autoSpaceDE w:val="0"/>
              <w:autoSpaceDN w:val="0"/>
              <w:adjustRightInd w:val="0"/>
              <w:spacing w:line="241" w:lineRule="atLeast"/>
              <w:rPr>
                <w:szCs w:val="22"/>
              </w:rPr>
            </w:pPr>
            <w:r w:rsidRPr="00036901">
              <w:rPr>
                <w:szCs w:val="22"/>
              </w:rPr>
              <w:t>Nº de meses de execução contratual</w:t>
            </w:r>
          </w:p>
        </w:tc>
        <w:tc>
          <w:tcPr>
            <w:tcW w:w="2426" w:type="dxa"/>
            <w:tcBorders>
              <w:top w:val="single" w:sz="4" w:space="0" w:color="auto"/>
              <w:left w:val="single" w:sz="4" w:space="0" w:color="auto"/>
              <w:bottom w:val="single" w:sz="4" w:space="0" w:color="auto"/>
              <w:right w:val="single" w:sz="4" w:space="0" w:color="auto"/>
            </w:tcBorders>
            <w:hideMark/>
          </w:tcPr>
          <w:p w:rsidR="00057EB7" w:rsidRPr="00036901" w:rsidRDefault="00057EB7" w:rsidP="00E96FE9">
            <w:pPr>
              <w:autoSpaceDE w:val="0"/>
              <w:autoSpaceDN w:val="0"/>
              <w:adjustRightInd w:val="0"/>
              <w:spacing w:line="241" w:lineRule="atLeast"/>
              <w:rPr>
                <w:szCs w:val="22"/>
              </w:rPr>
            </w:pPr>
            <w:r w:rsidRPr="00036901">
              <w:rPr>
                <w:szCs w:val="22"/>
              </w:rPr>
              <w:t>12 meses</w:t>
            </w:r>
          </w:p>
        </w:tc>
      </w:tr>
    </w:tbl>
    <w:p w:rsidR="00057EB7" w:rsidRPr="00036901" w:rsidRDefault="00057EB7" w:rsidP="00057EB7">
      <w:pPr>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jc w:val="center"/>
        <w:rPr>
          <w:b/>
          <w:szCs w:val="22"/>
        </w:rPr>
      </w:pPr>
    </w:p>
    <w:p w:rsidR="00057EB7" w:rsidRPr="00036901"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szCs w:val="22"/>
        </w:rPr>
      </w:pPr>
    </w:p>
    <w:p w:rsidR="00057EB7" w:rsidRDefault="00057EB7" w:rsidP="00057EB7">
      <w:pPr>
        <w:autoSpaceDE w:val="0"/>
        <w:autoSpaceDN w:val="0"/>
        <w:adjustRightInd w:val="0"/>
        <w:spacing w:line="241" w:lineRule="atLeast"/>
        <w:jc w:val="center"/>
        <w:rPr>
          <w:b/>
          <w:bCs/>
          <w:szCs w:val="22"/>
        </w:rPr>
      </w:pPr>
    </w:p>
    <w:p w:rsidR="00057EB7" w:rsidRDefault="00057EB7" w:rsidP="00057EB7">
      <w:pPr>
        <w:autoSpaceDE w:val="0"/>
        <w:autoSpaceDN w:val="0"/>
        <w:adjustRightInd w:val="0"/>
        <w:spacing w:line="241" w:lineRule="atLeast"/>
        <w:jc w:val="center"/>
        <w:rPr>
          <w:b/>
          <w:bCs/>
          <w:szCs w:val="22"/>
        </w:rPr>
      </w:pPr>
      <w:r w:rsidRPr="00036901">
        <w:rPr>
          <w:b/>
          <w:bCs/>
          <w:szCs w:val="22"/>
        </w:rPr>
        <w:lastRenderedPageBreak/>
        <w:t xml:space="preserve">ANEXO </w:t>
      </w:r>
      <w:r>
        <w:rPr>
          <w:b/>
          <w:bCs/>
          <w:szCs w:val="22"/>
        </w:rPr>
        <w:t>I</w:t>
      </w:r>
      <w:r w:rsidRPr="00036901">
        <w:rPr>
          <w:b/>
          <w:bCs/>
          <w:szCs w:val="22"/>
        </w:rPr>
        <w:t>-A</w:t>
      </w:r>
    </w:p>
    <w:p w:rsidR="00057EB7" w:rsidRPr="00036901" w:rsidRDefault="00057EB7" w:rsidP="00057EB7">
      <w:pPr>
        <w:autoSpaceDE w:val="0"/>
        <w:autoSpaceDN w:val="0"/>
        <w:adjustRightInd w:val="0"/>
        <w:spacing w:line="241" w:lineRule="atLeast"/>
        <w:jc w:val="center"/>
        <w:rPr>
          <w:szCs w:val="22"/>
        </w:rPr>
      </w:pPr>
    </w:p>
    <w:p w:rsidR="00057EB7" w:rsidRPr="00036901" w:rsidRDefault="00057EB7" w:rsidP="00057EB7">
      <w:pPr>
        <w:jc w:val="center"/>
        <w:rPr>
          <w:b/>
          <w:bCs/>
          <w:szCs w:val="22"/>
        </w:rPr>
      </w:pPr>
      <w:r w:rsidRPr="00036901">
        <w:rPr>
          <w:b/>
          <w:bCs/>
          <w:szCs w:val="22"/>
        </w:rPr>
        <w:t>MÃO-DE-OBRA VINCULADA À EXECUÇÃO CONTRATUAL</w:t>
      </w:r>
    </w:p>
    <w:p w:rsidR="00057EB7" w:rsidRDefault="00057EB7" w:rsidP="00057EB7">
      <w:pPr>
        <w:jc w:val="center"/>
        <w:rPr>
          <w:b/>
          <w:bCs/>
          <w:szCs w:val="22"/>
        </w:rPr>
      </w:pPr>
    </w:p>
    <w:p w:rsidR="00057EB7" w:rsidRPr="00036901" w:rsidRDefault="00057EB7" w:rsidP="00057EB7">
      <w:pPr>
        <w:ind w:left="2124" w:firstLine="708"/>
        <w:jc w:val="both"/>
        <w:rPr>
          <w:szCs w:val="22"/>
        </w:rPr>
      </w:pPr>
      <w:r w:rsidRPr="00036901">
        <w:rPr>
          <w:b/>
          <w:bCs/>
          <w:szCs w:val="22"/>
        </w:rPr>
        <w:t xml:space="preserve">Nota: </w:t>
      </w:r>
      <w:r w:rsidRPr="00036901">
        <w:rPr>
          <w:szCs w:val="22"/>
        </w:rPr>
        <w:t>Deverá ser elaborado um quadro para cada tipo de serviço.</w:t>
      </w:r>
    </w:p>
    <w:p w:rsidR="00057EB7" w:rsidRPr="00036901" w:rsidRDefault="00057EB7" w:rsidP="00057EB7">
      <w:pPr>
        <w:jc w:val="both"/>
        <w:rPr>
          <w:szCs w:val="22"/>
        </w:rPr>
      </w:pPr>
    </w:p>
    <w:tbl>
      <w:tblPr>
        <w:tblW w:w="11124" w:type="dxa"/>
        <w:jc w:val="center"/>
        <w:tblInd w:w="70" w:type="dxa"/>
        <w:tblCellMar>
          <w:left w:w="70" w:type="dxa"/>
          <w:right w:w="70" w:type="dxa"/>
        </w:tblCellMar>
        <w:tblLook w:val="04A0" w:firstRow="1" w:lastRow="0" w:firstColumn="1" w:lastColumn="0" w:noHBand="0" w:noVBand="1"/>
      </w:tblPr>
      <w:tblGrid>
        <w:gridCol w:w="8222"/>
        <w:gridCol w:w="2890"/>
        <w:gridCol w:w="12"/>
      </w:tblGrid>
      <w:tr w:rsidR="00057EB7" w:rsidRPr="004878F5" w:rsidTr="00E96FE9">
        <w:trPr>
          <w:trHeight w:val="300"/>
          <w:jc w:val="center"/>
        </w:trPr>
        <w:tc>
          <w:tcPr>
            <w:tcW w:w="11124" w:type="dxa"/>
            <w:gridSpan w:val="3"/>
            <w:tcBorders>
              <w:top w:val="single" w:sz="8" w:space="0" w:color="auto"/>
              <w:left w:val="single" w:sz="8" w:space="0" w:color="auto"/>
              <w:bottom w:val="nil"/>
              <w:right w:val="single" w:sz="8" w:space="0" w:color="000000"/>
            </w:tcBorders>
            <w:shd w:val="clear" w:color="auto" w:fill="auto"/>
            <w:noWrap/>
            <w:vAlign w:val="bottom"/>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gridAfter w:val="1"/>
          <w:wAfter w:w="12" w:type="dxa"/>
          <w:trHeight w:val="300"/>
          <w:jc w:val="center"/>
        </w:trPr>
        <w:tc>
          <w:tcPr>
            <w:tcW w:w="82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57EB7" w:rsidRPr="000921D4" w:rsidRDefault="00057EB7" w:rsidP="00E96FE9">
            <w:pPr>
              <w:suppressAutoHyphens w:val="0"/>
              <w:rPr>
                <w:rFonts w:ascii="Verdana" w:hAnsi="Verdana" w:cs="Times New Roman"/>
                <w:b/>
                <w:bCs/>
                <w:sz w:val="20"/>
                <w:lang w:eastAsia="pt-BR"/>
              </w:rPr>
            </w:pPr>
            <w:r w:rsidRPr="000921D4">
              <w:rPr>
                <w:rFonts w:ascii="Verdana" w:hAnsi="Verdana" w:cs="Times New Roman"/>
                <w:b/>
                <w:bCs/>
                <w:sz w:val="20"/>
                <w:lang w:eastAsia="pt-BR"/>
              </w:rPr>
              <w:t>Número do Processo:</w:t>
            </w:r>
          </w:p>
          <w:p w:rsidR="00057EB7" w:rsidRPr="000921D4" w:rsidRDefault="00057EB7" w:rsidP="00E96FE9">
            <w:pPr>
              <w:suppressAutoHyphens w:val="0"/>
              <w:rPr>
                <w:rFonts w:ascii="Verdana" w:hAnsi="Verdana" w:cs="Times New Roman"/>
                <w:sz w:val="20"/>
                <w:lang w:eastAsia="pt-BR"/>
              </w:rPr>
            </w:pPr>
            <w:r w:rsidRPr="000921D4">
              <w:rPr>
                <w:rFonts w:ascii="Verdana" w:hAnsi="Verdana" w:cs="Times New Roman"/>
                <w:sz w:val="20"/>
                <w:lang w:eastAsia="pt-BR"/>
              </w:rPr>
              <w:t> </w:t>
            </w:r>
          </w:p>
        </w:tc>
        <w:tc>
          <w:tcPr>
            <w:tcW w:w="2890" w:type="dxa"/>
            <w:tcBorders>
              <w:top w:val="single" w:sz="4" w:space="0" w:color="auto"/>
              <w:left w:val="nil"/>
              <w:bottom w:val="single" w:sz="4" w:space="0" w:color="auto"/>
              <w:right w:val="single" w:sz="8" w:space="0" w:color="000000"/>
            </w:tcBorders>
            <w:shd w:val="clear" w:color="auto" w:fill="auto"/>
            <w:noWrap/>
            <w:vAlign w:val="bottom"/>
            <w:hideMark/>
          </w:tcPr>
          <w:p w:rsidR="00057EB7" w:rsidRPr="001227D6" w:rsidRDefault="00057EB7" w:rsidP="00E96FE9">
            <w:pPr>
              <w:suppressAutoHyphens w:val="0"/>
              <w:jc w:val="center"/>
              <w:rPr>
                <w:rFonts w:ascii="Verdana" w:hAnsi="Verdana" w:cs="Times New Roman"/>
                <w:sz w:val="20"/>
                <w:lang w:eastAsia="pt-BR"/>
              </w:rPr>
            </w:pPr>
            <w:r w:rsidRPr="001227D6">
              <w:rPr>
                <w:rFonts w:ascii="Verdana" w:hAnsi="Verdana" w:cs="Times New Roman"/>
                <w:sz w:val="20"/>
                <w:lang w:eastAsia="pt-BR"/>
              </w:rPr>
              <w:t> </w:t>
            </w:r>
          </w:p>
        </w:tc>
      </w:tr>
      <w:tr w:rsidR="00057EB7" w:rsidRPr="004878F5" w:rsidTr="00E96FE9">
        <w:trPr>
          <w:gridAfter w:val="1"/>
          <w:wAfter w:w="12" w:type="dxa"/>
          <w:trHeight w:val="300"/>
          <w:jc w:val="center"/>
        </w:trPr>
        <w:tc>
          <w:tcPr>
            <w:tcW w:w="8222" w:type="dxa"/>
            <w:tcBorders>
              <w:top w:val="nil"/>
              <w:left w:val="single" w:sz="8" w:space="0" w:color="auto"/>
              <w:bottom w:val="single" w:sz="4" w:space="0" w:color="auto"/>
              <w:right w:val="single" w:sz="4" w:space="0" w:color="auto"/>
            </w:tcBorders>
            <w:shd w:val="clear" w:color="auto" w:fill="auto"/>
            <w:noWrap/>
            <w:vAlign w:val="bottom"/>
            <w:hideMark/>
          </w:tcPr>
          <w:p w:rsidR="00057EB7" w:rsidRPr="000921D4" w:rsidRDefault="00057EB7" w:rsidP="00E96FE9">
            <w:pPr>
              <w:suppressAutoHyphens w:val="0"/>
              <w:rPr>
                <w:rFonts w:ascii="Verdana" w:hAnsi="Verdana" w:cs="Times New Roman"/>
                <w:b/>
                <w:bCs/>
                <w:sz w:val="20"/>
                <w:lang w:eastAsia="pt-BR"/>
              </w:rPr>
            </w:pPr>
            <w:r w:rsidRPr="000921D4">
              <w:rPr>
                <w:rFonts w:ascii="Verdana" w:hAnsi="Verdana" w:cs="Times New Roman"/>
                <w:b/>
                <w:bCs/>
                <w:sz w:val="20"/>
                <w:lang w:eastAsia="pt-BR"/>
              </w:rPr>
              <w:t xml:space="preserve">Licitação nº: </w:t>
            </w:r>
          </w:p>
          <w:p w:rsidR="00057EB7" w:rsidRPr="000921D4" w:rsidRDefault="00057EB7" w:rsidP="00E96FE9">
            <w:pPr>
              <w:suppressAutoHyphens w:val="0"/>
              <w:rPr>
                <w:rFonts w:ascii="Verdana" w:hAnsi="Verdana" w:cs="Times New Roman"/>
                <w:sz w:val="20"/>
                <w:lang w:eastAsia="pt-BR"/>
              </w:rPr>
            </w:pPr>
            <w:r w:rsidRPr="000921D4">
              <w:rPr>
                <w:rFonts w:ascii="Verdana" w:hAnsi="Verdana" w:cs="Times New Roman"/>
                <w:sz w:val="20"/>
                <w:lang w:eastAsia="pt-BR"/>
              </w:rPr>
              <w:t> </w:t>
            </w:r>
          </w:p>
        </w:tc>
        <w:tc>
          <w:tcPr>
            <w:tcW w:w="2890" w:type="dxa"/>
            <w:tcBorders>
              <w:top w:val="single" w:sz="4" w:space="0" w:color="auto"/>
              <w:left w:val="nil"/>
              <w:bottom w:val="single" w:sz="4" w:space="0" w:color="auto"/>
              <w:right w:val="single" w:sz="8" w:space="0" w:color="000000"/>
            </w:tcBorders>
            <w:shd w:val="clear" w:color="auto" w:fill="auto"/>
            <w:noWrap/>
            <w:vAlign w:val="bottom"/>
            <w:hideMark/>
          </w:tcPr>
          <w:p w:rsidR="00057EB7" w:rsidRPr="001227D6" w:rsidRDefault="00057EB7" w:rsidP="00E96FE9">
            <w:pPr>
              <w:suppressAutoHyphens w:val="0"/>
              <w:jc w:val="center"/>
              <w:rPr>
                <w:rFonts w:ascii="Verdana" w:hAnsi="Verdana" w:cs="Times New Roman"/>
                <w:sz w:val="20"/>
                <w:lang w:eastAsia="pt-BR"/>
              </w:rPr>
            </w:pPr>
            <w:r w:rsidRPr="001227D6">
              <w:rPr>
                <w:rFonts w:ascii="Verdana" w:hAnsi="Verdana" w:cs="Times New Roman"/>
                <w:sz w:val="20"/>
                <w:lang w:eastAsia="pt-BR"/>
              </w:rPr>
              <w:t> </w:t>
            </w:r>
          </w:p>
        </w:tc>
      </w:tr>
      <w:tr w:rsidR="00057EB7" w:rsidRPr="004878F5" w:rsidTr="00E96FE9">
        <w:trPr>
          <w:trHeight w:val="300"/>
          <w:jc w:val="center"/>
        </w:trPr>
        <w:tc>
          <w:tcPr>
            <w:tcW w:w="11124" w:type="dxa"/>
            <w:gridSpan w:val="3"/>
            <w:tcBorders>
              <w:top w:val="nil"/>
              <w:left w:val="single" w:sz="8" w:space="0" w:color="auto"/>
              <w:bottom w:val="nil"/>
              <w:right w:val="single" w:sz="8" w:space="0" w:color="000000"/>
            </w:tcBorders>
            <w:shd w:val="clear" w:color="000000" w:fill="C0C0C0"/>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DISCRIMINAÇÃO DOS SERVIÇOS</w:t>
            </w:r>
          </w:p>
        </w:tc>
      </w:tr>
      <w:tr w:rsidR="00057EB7" w:rsidRPr="004878F5" w:rsidTr="00E96FE9">
        <w:trPr>
          <w:gridAfter w:val="1"/>
          <w:wAfter w:w="12" w:type="dxa"/>
          <w:trHeight w:val="300"/>
          <w:jc w:val="center"/>
        </w:trPr>
        <w:tc>
          <w:tcPr>
            <w:tcW w:w="8222" w:type="dxa"/>
            <w:tcBorders>
              <w:top w:val="single" w:sz="4" w:space="0" w:color="auto"/>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Data de Apresentação da Proposta</w:t>
            </w:r>
          </w:p>
        </w:tc>
        <w:tc>
          <w:tcPr>
            <w:tcW w:w="2890" w:type="dxa"/>
            <w:tcBorders>
              <w:top w:val="single" w:sz="4" w:space="0" w:color="auto"/>
              <w:left w:val="nil"/>
              <w:bottom w:val="single" w:sz="4" w:space="0" w:color="auto"/>
              <w:right w:val="single" w:sz="8" w:space="0" w:color="000000"/>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XX</w:t>
            </w:r>
          </w:p>
        </w:tc>
      </w:tr>
      <w:tr w:rsidR="00057EB7" w:rsidRPr="004878F5" w:rsidTr="00E96FE9">
        <w:trPr>
          <w:gridAfter w:val="1"/>
          <w:wAfter w:w="12" w:type="dxa"/>
          <w:trHeight w:val="300"/>
          <w:jc w:val="center"/>
        </w:trPr>
        <w:tc>
          <w:tcPr>
            <w:tcW w:w="8222" w:type="dxa"/>
            <w:tcBorders>
              <w:top w:val="single" w:sz="4" w:space="0" w:color="auto"/>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Município/UF</w:t>
            </w:r>
          </w:p>
        </w:tc>
        <w:tc>
          <w:tcPr>
            <w:tcW w:w="2890" w:type="dxa"/>
            <w:tcBorders>
              <w:top w:val="single" w:sz="4" w:space="0" w:color="auto"/>
              <w:left w:val="nil"/>
              <w:bottom w:val="single" w:sz="4" w:space="0" w:color="auto"/>
              <w:right w:val="single" w:sz="8" w:space="0" w:color="000000"/>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Brasília - DF</w:t>
            </w:r>
          </w:p>
        </w:tc>
      </w:tr>
      <w:tr w:rsidR="00057EB7" w:rsidRPr="004878F5" w:rsidTr="00E96FE9">
        <w:trPr>
          <w:gridAfter w:val="1"/>
          <w:wAfter w:w="12" w:type="dxa"/>
          <w:trHeight w:val="300"/>
          <w:jc w:val="center"/>
        </w:trPr>
        <w:tc>
          <w:tcPr>
            <w:tcW w:w="8222" w:type="dxa"/>
            <w:tcBorders>
              <w:top w:val="single" w:sz="4" w:space="0" w:color="auto"/>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Convenção Coletiva de Trabalho</w:t>
            </w:r>
          </w:p>
        </w:tc>
        <w:tc>
          <w:tcPr>
            <w:tcW w:w="2890" w:type="dxa"/>
            <w:tcBorders>
              <w:top w:val="single" w:sz="4" w:space="0" w:color="auto"/>
              <w:left w:val="nil"/>
              <w:bottom w:val="single" w:sz="4" w:space="0" w:color="auto"/>
              <w:right w:val="single" w:sz="8" w:space="0" w:color="000000"/>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XX</w:t>
            </w:r>
          </w:p>
        </w:tc>
      </w:tr>
      <w:tr w:rsidR="00057EB7" w:rsidRPr="004878F5" w:rsidTr="00E96FE9">
        <w:trPr>
          <w:gridAfter w:val="1"/>
          <w:wAfter w:w="12" w:type="dxa"/>
          <w:trHeight w:val="315"/>
          <w:jc w:val="center"/>
        </w:trPr>
        <w:tc>
          <w:tcPr>
            <w:tcW w:w="8222" w:type="dxa"/>
            <w:tcBorders>
              <w:top w:val="single" w:sz="4" w:space="0" w:color="auto"/>
              <w:left w:val="single" w:sz="8" w:space="0" w:color="auto"/>
              <w:bottom w:val="single" w:sz="8"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Número de Meses de Execução Contratual</w:t>
            </w:r>
          </w:p>
        </w:tc>
        <w:tc>
          <w:tcPr>
            <w:tcW w:w="2890" w:type="dxa"/>
            <w:tcBorders>
              <w:top w:val="single" w:sz="4" w:space="0" w:color="auto"/>
              <w:left w:val="nil"/>
              <w:bottom w:val="single" w:sz="8" w:space="0" w:color="auto"/>
              <w:right w:val="single" w:sz="8" w:space="0" w:color="000000"/>
            </w:tcBorders>
            <w:shd w:val="clear" w:color="auto" w:fill="auto"/>
            <w:vAlign w:val="center"/>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12 meses</w:t>
            </w:r>
          </w:p>
        </w:tc>
      </w:tr>
    </w:tbl>
    <w:p w:rsidR="00057EB7" w:rsidRPr="004878F5" w:rsidRDefault="00057EB7" w:rsidP="00057EB7">
      <w:pPr>
        <w:jc w:val="center"/>
        <w:rPr>
          <w:rFonts w:ascii="Verdana" w:hAnsi="Verdana"/>
          <w:b/>
          <w:bCs/>
          <w:caps/>
          <w:sz w:val="20"/>
        </w:rPr>
      </w:pPr>
    </w:p>
    <w:p w:rsidR="00057EB7" w:rsidRPr="004878F5" w:rsidRDefault="00057EB7" w:rsidP="00057EB7">
      <w:pPr>
        <w:jc w:val="center"/>
        <w:rPr>
          <w:rFonts w:ascii="Verdana" w:hAnsi="Verdana"/>
          <w:b/>
          <w:bCs/>
          <w:caps/>
          <w:sz w:val="20"/>
        </w:rPr>
      </w:pPr>
    </w:p>
    <w:tbl>
      <w:tblPr>
        <w:tblW w:w="11057" w:type="dxa"/>
        <w:jc w:val="center"/>
        <w:tblInd w:w="70" w:type="dxa"/>
        <w:tblCellMar>
          <w:left w:w="70" w:type="dxa"/>
          <w:right w:w="70" w:type="dxa"/>
        </w:tblCellMar>
        <w:tblLook w:val="04A0" w:firstRow="1" w:lastRow="0" w:firstColumn="1" w:lastColumn="0" w:noHBand="0" w:noVBand="1"/>
      </w:tblPr>
      <w:tblGrid>
        <w:gridCol w:w="567"/>
        <w:gridCol w:w="7655"/>
        <w:gridCol w:w="2835"/>
      </w:tblGrid>
      <w:tr w:rsidR="00057EB7" w:rsidRPr="004878F5" w:rsidTr="00E96FE9">
        <w:trPr>
          <w:trHeight w:val="315"/>
          <w:jc w:val="center"/>
        </w:trPr>
        <w:tc>
          <w:tcPr>
            <w:tcW w:w="1105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DADOS COMPLEMENTARES PARA COMPOSIÇÃO DOS CUSTOS REFERENTES À MÃO-DE-OBRA</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57EB7" w:rsidRPr="004878F5" w:rsidRDefault="00057EB7" w:rsidP="00E96FE9">
            <w:pPr>
              <w:suppressAutoHyphens w:val="0"/>
              <w:jc w:val="center"/>
              <w:rPr>
                <w:rFonts w:ascii="Verdana" w:hAnsi="Verdana" w:cs="Times New Roman"/>
                <w:sz w:val="20"/>
                <w:lang w:eastAsia="pt-BR"/>
              </w:rPr>
            </w:pPr>
            <w:proofErr w:type="gramStart"/>
            <w:r w:rsidRPr="004878F5">
              <w:rPr>
                <w:rFonts w:ascii="Verdana" w:hAnsi="Verdana" w:cs="Times New Roman"/>
                <w:sz w:val="20"/>
                <w:lang w:eastAsia="pt-BR"/>
              </w:rPr>
              <w:t>1</w:t>
            </w:r>
            <w:proofErr w:type="gramEnd"/>
          </w:p>
        </w:tc>
        <w:tc>
          <w:tcPr>
            <w:tcW w:w="7655" w:type="dxa"/>
            <w:tcBorders>
              <w:top w:val="nil"/>
              <w:left w:val="nil"/>
              <w:bottom w:val="single" w:sz="4" w:space="0" w:color="auto"/>
              <w:right w:val="single" w:sz="4"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Tipo de serviço (mesmo serviço com características distintas)</w:t>
            </w:r>
          </w:p>
        </w:tc>
        <w:tc>
          <w:tcPr>
            <w:tcW w:w="2835" w:type="dxa"/>
            <w:tcBorders>
              <w:top w:val="single" w:sz="8" w:space="0" w:color="auto"/>
              <w:left w:val="nil"/>
              <w:bottom w:val="single" w:sz="4" w:space="0" w:color="auto"/>
              <w:right w:val="single" w:sz="8" w:space="0" w:color="000000"/>
            </w:tcBorders>
            <w:shd w:val="clear" w:color="auto" w:fill="auto"/>
            <w:noWrap/>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57EB7" w:rsidRPr="004878F5" w:rsidRDefault="00057EB7" w:rsidP="00E96FE9">
            <w:pPr>
              <w:suppressAutoHyphens w:val="0"/>
              <w:jc w:val="center"/>
              <w:rPr>
                <w:rFonts w:ascii="Verdana" w:hAnsi="Verdana" w:cs="Times New Roman"/>
                <w:sz w:val="20"/>
                <w:lang w:eastAsia="pt-BR"/>
              </w:rPr>
            </w:pPr>
            <w:proofErr w:type="gramStart"/>
            <w:r w:rsidRPr="004878F5">
              <w:rPr>
                <w:rFonts w:ascii="Verdana" w:hAnsi="Verdana" w:cs="Times New Roman"/>
                <w:sz w:val="20"/>
                <w:lang w:eastAsia="pt-BR"/>
              </w:rPr>
              <w:t>2</w:t>
            </w:r>
            <w:proofErr w:type="gramEnd"/>
          </w:p>
        </w:tc>
        <w:tc>
          <w:tcPr>
            <w:tcW w:w="7655" w:type="dxa"/>
            <w:tcBorders>
              <w:top w:val="nil"/>
              <w:left w:val="nil"/>
              <w:bottom w:val="single" w:sz="4" w:space="0" w:color="auto"/>
              <w:right w:val="single" w:sz="4"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Salário normativo da categoria profissional</w:t>
            </w:r>
          </w:p>
        </w:tc>
        <w:tc>
          <w:tcPr>
            <w:tcW w:w="2835" w:type="dxa"/>
            <w:tcBorders>
              <w:top w:val="single" w:sz="4" w:space="0" w:color="auto"/>
              <w:left w:val="nil"/>
              <w:bottom w:val="single" w:sz="4" w:space="0" w:color="auto"/>
              <w:right w:val="single" w:sz="8" w:space="0" w:color="000000"/>
            </w:tcBorders>
            <w:shd w:val="clear" w:color="auto" w:fill="auto"/>
            <w:noWrap/>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57EB7" w:rsidRPr="004878F5" w:rsidRDefault="00057EB7" w:rsidP="00E96FE9">
            <w:pPr>
              <w:suppressAutoHyphens w:val="0"/>
              <w:jc w:val="center"/>
              <w:rPr>
                <w:rFonts w:ascii="Verdana" w:hAnsi="Verdana" w:cs="Times New Roman"/>
                <w:sz w:val="20"/>
                <w:lang w:eastAsia="pt-BR"/>
              </w:rPr>
            </w:pPr>
            <w:proofErr w:type="gramStart"/>
            <w:r w:rsidRPr="004878F5">
              <w:rPr>
                <w:rFonts w:ascii="Verdana" w:hAnsi="Verdana" w:cs="Times New Roman"/>
                <w:sz w:val="20"/>
                <w:lang w:eastAsia="pt-BR"/>
              </w:rPr>
              <w:t>3</w:t>
            </w:r>
            <w:proofErr w:type="gramEnd"/>
          </w:p>
        </w:tc>
        <w:tc>
          <w:tcPr>
            <w:tcW w:w="7655" w:type="dxa"/>
            <w:tcBorders>
              <w:top w:val="nil"/>
              <w:left w:val="nil"/>
              <w:bottom w:val="single" w:sz="4" w:space="0" w:color="auto"/>
              <w:right w:val="single" w:sz="4"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Categoria profissional (vinculada à execução contratual)</w:t>
            </w:r>
          </w:p>
        </w:tc>
        <w:tc>
          <w:tcPr>
            <w:tcW w:w="2835" w:type="dxa"/>
            <w:tcBorders>
              <w:top w:val="single" w:sz="4" w:space="0" w:color="auto"/>
              <w:left w:val="nil"/>
              <w:bottom w:val="single" w:sz="4" w:space="0" w:color="auto"/>
              <w:right w:val="single" w:sz="8" w:space="0" w:color="000000"/>
            </w:tcBorders>
            <w:shd w:val="clear" w:color="auto" w:fill="auto"/>
            <w:noWrap/>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57EB7" w:rsidRPr="004878F5" w:rsidRDefault="00057EB7" w:rsidP="00E96FE9">
            <w:pPr>
              <w:suppressAutoHyphens w:val="0"/>
              <w:jc w:val="center"/>
              <w:rPr>
                <w:rFonts w:ascii="Verdana" w:hAnsi="Verdana" w:cs="Times New Roman"/>
                <w:sz w:val="20"/>
                <w:lang w:eastAsia="pt-BR"/>
              </w:rPr>
            </w:pPr>
            <w:proofErr w:type="gramStart"/>
            <w:r w:rsidRPr="004878F5">
              <w:rPr>
                <w:rFonts w:ascii="Verdana" w:hAnsi="Verdana" w:cs="Times New Roman"/>
                <w:sz w:val="20"/>
                <w:lang w:eastAsia="pt-BR"/>
              </w:rPr>
              <w:t>4</w:t>
            </w:r>
            <w:proofErr w:type="gramEnd"/>
          </w:p>
        </w:tc>
        <w:tc>
          <w:tcPr>
            <w:tcW w:w="7655" w:type="dxa"/>
            <w:tcBorders>
              <w:top w:val="nil"/>
              <w:left w:val="nil"/>
              <w:bottom w:val="single" w:sz="4" w:space="0" w:color="auto"/>
              <w:right w:val="single" w:sz="4"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Data base da categoria (dia/mês/ano)</w:t>
            </w:r>
          </w:p>
        </w:tc>
        <w:tc>
          <w:tcPr>
            <w:tcW w:w="2835" w:type="dxa"/>
            <w:tcBorders>
              <w:top w:val="single" w:sz="4" w:space="0" w:color="auto"/>
              <w:left w:val="nil"/>
              <w:bottom w:val="single" w:sz="4" w:space="0" w:color="auto"/>
              <w:right w:val="single" w:sz="8" w:space="0" w:color="000000"/>
            </w:tcBorders>
            <w:shd w:val="clear" w:color="auto" w:fill="auto"/>
            <w:noWrap/>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315"/>
          <w:jc w:val="center"/>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057EB7" w:rsidRPr="004878F5" w:rsidRDefault="00057EB7" w:rsidP="00E96FE9">
            <w:pPr>
              <w:suppressAutoHyphens w:val="0"/>
              <w:jc w:val="center"/>
              <w:rPr>
                <w:rFonts w:ascii="Verdana" w:hAnsi="Verdana" w:cs="Times New Roman"/>
                <w:sz w:val="20"/>
                <w:lang w:eastAsia="pt-BR"/>
              </w:rPr>
            </w:pPr>
            <w:proofErr w:type="gramStart"/>
            <w:r w:rsidRPr="004878F5">
              <w:rPr>
                <w:rFonts w:ascii="Verdana" w:hAnsi="Verdana" w:cs="Times New Roman"/>
                <w:sz w:val="20"/>
                <w:lang w:eastAsia="pt-BR"/>
              </w:rPr>
              <w:t>5</w:t>
            </w:r>
            <w:proofErr w:type="gramEnd"/>
          </w:p>
        </w:tc>
        <w:tc>
          <w:tcPr>
            <w:tcW w:w="7655" w:type="dxa"/>
            <w:tcBorders>
              <w:top w:val="nil"/>
              <w:left w:val="nil"/>
              <w:bottom w:val="single" w:sz="8" w:space="0" w:color="auto"/>
              <w:right w:val="single" w:sz="4"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Regime de Tributação</w:t>
            </w:r>
          </w:p>
        </w:tc>
        <w:tc>
          <w:tcPr>
            <w:tcW w:w="2835" w:type="dxa"/>
            <w:tcBorders>
              <w:top w:val="single" w:sz="4" w:space="0" w:color="auto"/>
              <w:left w:val="nil"/>
              <w:bottom w:val="single" w:sz="8" w:space="0" w:color="auto"/>
              <w:right w:val="single" w:sz="8" w:space="0" w:color="000000"/>
            </w:tcBorders>
            <w:shd w:val="clear" w:color="auto" w:fill="auto"/>
            <w:noWrap/>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r>
    </w:tbl>
    <w:p w:rsidR="00057EB7" w:rsidRPr="004878F5" w:rsidRDefault="00057EB7" w:rsidP="00057EB7">
      <w:pPr>
        <w:jc w:val="center"/>
        <w:rPr>
          <w:rFonts w:ascii="Verdana" w:hAnsi="Verdana"/>
          <w:b/>
          <w:bCs/>
          <w:caps/>
          <w:sz w:val="20"/>
        </w:rPr>
      </w:pPr>
    </w:p>
    <w:p w:rsidR="00057EB7" w:rsidRPr="004878F5" w:rsidRDefault="00057EB7" w:rsidP="00057EB7">
      <w:pPr>
        <w:jc w:val="center"/>
        <w:rPr>
          <w:rFonts w:ascii="Verdana" w:hAnsi="Verdana"/>
          <w:b/>
          <w:bCs/>
          <w:caps/>
          <w:sz w:val="20"/>
        </w:rPr>
      </w:pPr>
    </w:p>
    <w:tbl>
      <w:tblPr>
        <w:tblW w:w="11057" w:type="dxa"/>
        <w:jc w:val="center"/>
        <w:tblInd w:w="70" w:type="dxa"/>
        <w:tblCellMar>
          <w:left w:w="70" w:type="dxa"/>
          <w:right w:w="70" w:type="dxa"/>
        </w:tblCellMar>
        <w:tblLook w:val="04A0" w:firstRow="1" w:lastRow="0" w:firstColumn="1" w:lastColumn="0" w:noHBand="0" w:noVBand="1"/>
      </w:tblPr>
      <w:tblGrid>
        <w:gridCol w:w="567"/>
        <w:gridCol w:w="7655"/>
        <w:gridCol w:w="2835"/>
      </w:tblGrid>
      <w:tr w:rsidR="00057EB7" w:rsidRPr="004878F5" w:rsidTr="00E96FE9">
        <w:trPr>
          <w:trHeight w:val="315"/>
          <w:jc w:val="center"/>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057EB7" w:rsidRPr="000921D4" w:rsidRDefault="00057EB7" w:rsidP="00E96FE9">
            <w:pPr>
              <w:suppressAutoHyphens w:val="0"/>
              <w:rPr>
                <w:rFonts w:ascii="Verdana" w:hAnsi="Verdana" w:cs="Times New Roman"/>
                <w:b/>
                <w:bCs/>
                <w:sz w:val="20"/>
                <w:lang w:eastAsia="pt-BR"/>
              </w:rPr>
            </w:pPr>
            <w:r w:rsidRPr="000921D4">
              <w:rPr>
                <w:rFonts w:ascii="Verdana" w:hAnsi="Verdana" w:cs="Times New Roman"/>
                <w:b/>
                <w:bCs/>
                <w:sz w:val="20"/>
                <w:lang w:eastAsia="pt-BR"/>
              </w:rPr>
              <w:t xml:space="preserve">MÓDULO </w:t>
            </w:r>
            <w:proofErr w:type="gramStart"/>
            <w:r w:rsidRPr="000921D4">
              <w:rPr>
                <w:rFonts w:ascii="Verdana" w:hAnsi="Verdana" w:cs="Times New Roman"/>
                <w:b/>
                <w:bCs/>
                <w:sz w:val="20"/>
                <w:lang w:eastAsia="pt-BR"/>
              </w:rPr>
              <w:t>1</w:t>
            </w:r>
            <w:proofErr w:type="gramEnd"/>
            <w:r w:rsidRPr="000921D4">
              <w:rPr>
                <w:rFonts w:ascii="Verdana" w:hAnsi="Verdana" w:cs="Times New Roman"/>
                <w:b/>
                <w:bCs/>
                <w:sz w:val="20"/>
                <w:lang w:eastAsia="pt-BR"/>
              </w:rPr>
              <w:t>: COMPOSIÇÃO DA REMUNERAÇÃO</w:t>
            </w:r>
          </w:p>
        </w:tc>
      </w:tr>
      <w:tr w:rsidR="00057EB7" w:rsidRPr="004878F5" w:rsidTr="00E96FE9">
        <w:trPr>
          <w:trHeight w:val="315"/>
          <w:jc w:val="center"/>
        </w:trPr>
        <w:tc>
          <w:tcPr>
            <w:tcW w:w="567" w:type="dxa"/>
            <w:tcBorders>
              <w:top w:val="nil"/>
              <w:left w:val="single" w:sz="8" w:space="0" w:color="auto"/>
              <w:bottom w:val="single" w:sz="8" w:space="0" w:color="auto"/>
              <w:right w:val="single" w:sz="4"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proofErr w:type="gramStart"/>
            <w:r w:rsidRPr="004878F5">
              <w:rPr>
                <w:rFonts w:ascii="Verdana" w:hAnsi="Verdana" w:cs="Times New Roman"/>
                <w:b/>
                <w:bCs/>
                <w:sz w:val="20"/>
                <w:lang w:eastAsia="pt-BR"/>
              </w:rPr>
              <w:t>1</w:t>
            </w:r>
            <w:proofErr w:type="gramEnd"/>
          </w:p>
        </w:tc>
        <w:tc>
          <w:tcPr>
            <w:tcW w:w="7655" w:type="dxa"/>
            <w:tcBorders>
              <w:top w:val="nil"/>
              <w:left w:val="nil"/>
              <w:bottom w:val="single" w:sz="8" w:space="0" w:color="auto"/>
              <w:right w:val="single" w:sz="4" w:space="0" w:color="auto"/>
            </w:tcBorders>
            <w:shd w:val="clear" w:color="000000" w:fill="C0C0C0"/>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Composição da Remuneração</w:t>
            </w:r>
          </w:p>
        </w:tc>
        <w:tc>
          <w:tcPr>
            <w:tcW w:w="2835" w:type="dxa"/>
            <w:tcBorders>
              <w:top w:val="single" w:sz="8" w:space="0" w:color="auto"/>
              <w:left w:val="nil"/>
              <w:bottom w:val="single" w:sz="8" w:space="0" w:color="auto"/>
              <w:right w:val="single" w:sz="8" w:space="0" w:color="000000"/>
            </w:tcBorders>
            <w:shd w:val="clear" w:color="000000" w:fill="C0C0C0"/>
            <w:vAlign w:val="bottom"/>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Valor (R$)</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A</w:t>
            </w:r>
          </w:p>
        </w:tc>
        <w:tc>
          <w:tcPr>
            <w:tcW w:w="7655" w:type="dxa"/>
            <w:tcBorders>
              <w:top w:val="nil"/>
              <w:left w:val="nil"/>
              <w:bottom w:val="single" w:sz="4" w:space="0" w:color="auto"/>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Salário Base</w:t>
            </w:r>
          </w:p>
        </w:tc>
        <w:tc>
          <w:tcPr>
            <w:tcW w:w="2835" w:type="dxa"/>
            <w:tcBorders>
              <w:top w:val="nil"/>
              <w:left w:val="nil"/>
              <w:bottom w:val="single" w:sz="4" w:space="0" w:color="auto"/>
              <w:right w:val="single" w:sz="8" w:space="0" w:color="000000"/>
            </w:tcBorders>
            <w:shd w:val="clear" w:color="auto" w:fill="auto"/>
            <w:noWrap/>
            <w:vAlign w:val="bottom"/>
            <w:hideMark/>
          </w:tcPr>
          <w:p w:rsidR="00057EB7" w:rsidRPr="000921D4" w:rsidRDefault="00057EB7" w:rsidP="00E96FE9">
            <w:pPr>
              <w:suppressAutoHyphens w:val="0"/>
              <w:jc w:val="center"/>
              <w:rPr>
                <w:rFonts w:ascii="Verdana" w:hAnsi="Verdana" w:cs="Times New Roman"/>
                <w:sz w:val="20"/>
                <w:lang w:eastAsia="pt-BR"/>
              </w:rPr>
            </w:pPr>
            <w:r w:rsidRPr="000921D4">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B</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Adicional Insalubridade (20% S/Salário-Base)</w:t>
            </w:r>
          </w:p>
        </w:tc>
        <w:tc>
          <w:tcPr>
            <w:tcW w:w="2835" w:type="dxa"/>
            <w:tcBorders>
              <w:top w:val="single" w:sz="4" w:space="0" w:color="auto"/>
              <w:left w:val="nil"/>
              <w:bottom w:val="single" w:sz="4" w:space="0" w:color="auto"/>
              <w:right w:val="single" w:sz="8" w:space="0" w:color="000000"/>
            </w:tcBorders>
            <w:shd w:val="clear" w:color="auto" w:fill="auto"/>
            <w:noWrap/>
            <w:vAlign w:val="bottom"/>
            <w:hideMark/>
          </w:tcPr>
          <w:p w:rsidR="00057EB7" w:rsidRPr="000921D4" w:rsidRDefault="00057EB7" w:rsidP="00E96FE9">
            <w:pPr>
              <w:suppressAutoHyphens w:val="0"/>
              <w:jc w:val="center"/>
              <w:rPr>
                <w:rFonts w:ascii="Verdana" w:hAnsi="Verdana" w:cs="Times New Roman"/>
                <w:sz w:val="20"/>
                <w:lang w:eastAsia="pt-BR"/>
              </w:rPr>
            </w:pPr>
            <w:r w:rsidRPr="000921D4">
              <w:rPr>
                <w:rFonts w:ascii="Verdana" w:hAnsi="Verdana" w:cs="Times New Roman"/>
                <w:sz w:val="20"/>
                <w:lang w:eastAsia="pt-BR"/>
              </w:rPr>
              <w:t> </w:t>
            </w:r>
          </w:p>
        </w:tc>
      </w:tr>
      <w:tr w:rsidR="00057EB7" w:rsidRPr="004878F5" w:rsidTr="00E96FE9">
        <w:trPr>
          <w:trHeight w:val="315"/>
          <w:jc w:val="center"/>
        </w:trPr>
        <w:tc>
          <w:tcPr>
            <w:tcW w:w="567" w:type="dxa"/>
            <w:tcBorders>
              <w:top w:val="nil"/>
              <w:left w:val="single" w:sz="8" w:space="0" w:color="auto"/>
              <w:bottom w:val="nil"/>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C</w:t>
            </w:r>
          </w:p>
        </w:tc>
        <w:tc>
          <w:tcPr>
            <w:tcW w:w="7655" w:type="dxa"/>
            <w:tcBorders>
              <w:top w:val="nil"/>
              <w:left w:val="nil"/>
              <w:bottom w:val="nil"/>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Outros (especificar)</w:t>
            </w:r>
          </w:p>
        </w:tc>
        <w:tc>
          <w:tcPr>
            <w:tcW w:w="2835" w:type="dxa"/>
            <w:tcBorders>
              <w:top w:val="single" w:sz="4" w:space="0" w:color="auto"/>
              <w:left w:val="nil"/>
              <w:bottom w:val="nil"/>
              <w:right w:val="single" w:sz="8" w:space="0" w:color="000000"/>
            </w:tcBorders>
            <w:shd w:val="clear" w:color="auto" w:fill="auto"/>
            <w:noWrap/>
            <w:vAlign w:val="bottom"/>
            <w:hideMark/>
          </w:tcPr>
          <w:p w:rsidR="00057EB7" w:rsidRPr="000921D4" w:rsidRDefault="00057EB7" w:rsidP="00E96FE9">
            <w:pPr>
              <w:suppressAutoHyphens w:val="0"/>
              <w:jc w:val="center"/>
              <w:rPr>
                <w:rFonts w:ascii="Verdana" w:hAnsi="Verdana" w:cs="Times New Roman"/>
                <w:sz w:val="20"/>
                <w:lang w:eastAsia="pt-BR"/>
              </w:rPr>
            </w:pPr>
            <w:r w:rsidRPr="000921D4">
              <w:rPr>
                <w:rFonts w:ascii="Verdana" w:hAnsi="Verdana" w:cs="Times New Roman"/>
                <w:sz w:val="20"/>
                <w:lang w:eastAsia="pt-BR"/>
              </w:rPr>
              <w:t> </w:t>
            </w:r>
          </w:p>
        </w:tc>
      </w:tr>
      <w:tr w:rsidR="00057EB7" w:rsidRPr="004878F5" w:rsidTr="00E96FE9">
        <w:trPr>
          <w:trHeight w:val="315"/>
          <w:jc w:val="center"/>
        </w:trPr>
        <w:tc>
          <w:tcPr>
            <w:tcW w:w="567" w:type="dxa"/>
            <w:tcBorders>
              <w:top w:val="single" w:sz="8" w:space="0" w:color="auto"/>
              <w:left w:val="single" w:sz="8" w:space="0" w:color="auto"/>
              <w:bottom w:val="single" w:sz="8" w:space="0" w:color="auto"/>
              <w:right w:val="single" w:sz="4"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c>
          <w:tcPr>
            <w:tcW w:w="7655" w:type="dxa"/>
            <w:tcBorders>
              <w:top w:val="single" w:sz="8" w:space="0" w:color="auto"/>
              <w:left w:val="nil"/>
              <w:bottom w:val="single" w:sz="8" w:space="0" w:color="auto"/>
              <w:right w:val="single" w:sz="4"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TOTAL DA REMUNERAÇÃO</w:t>
            </w:r>
          </w:p>
        </w:tc>
        <w:tc>
          <w:tcPr>
            <w:tcW w:w="2835" w:type="dxa"/>
            <w:tcBorders>
              <w:top w:val="single" w:sz="8" w:space="0" w:color="auto"/>
              <w:left w:val="nil"/>
              <w:bottom w:val="single" w:sz="8" w:space="0" w:color="auto"/>
              <w:right w:val="single" w:sz="8" w:space="0" w:color="000000"/>
            </w:tcBorders>
            <w:shd w:val="clear" w:color="000000" w:fill="C0C0C0"/>
            <w:noWrap/>
            <w:vAlign w:val="bottom"/>
            <w:hideMark/>
          </w:tcPr>
          <w:p w:rsidR="00057EB7" w:rsidRPr="000921D4" w:rsidRDefault="00057EB7" w:rsidP="00E96FE9">
            <w:pPr>
              <w:suppressAutoHyphens w:val="0"/>
              <w:jc w:val="center"/>
              <w:rPr>
                <w:rFonts w:ascii="Verdana" w:hAnsi="Verdana" w:cs="Times New Roman"/>
                <w:b/>
                <w:bCs/>
                <w:sz w:val="20"/>
                <w:lang w:eastAsia="pt-BR"/>
              </w:rPr>
            </w:pPr>
            <w:r w:rsidRPr="000921D4">
              <w:rPr>
                <w:rFonts w:ascii="Verdana" w:hAnsi="Verdana" w:cs="Times New Roman"/>
                <w:b/>
                <w:bCs/>
                <w:sz w:val="20"/>
                <w:lang w:eastAsia="pt-BR"/>
              </w:rPr>
              <w:t> </w:t>
            </w:r>
          </w:p>
        </w:tc>
      </w:tr>
    </w:tbl>
    <w:p w:rsidR="00057EB7" w:rsidRDefault="00057EB7" w:rsidP="00057EB7">
      <w:pPr>
        <w:jc w:val="center"/>
        <w:rPr>
          <w:b/>
          <w:bCs/>
          <w:caps/>
          <w:szCs w:val="22"/>
        </w:rPr>
      </w:pPr>
    </w:p>
    <w:p w:rsidR="00057EB7" w:rsidRDefault="00057EB7" w:rsidP="00057EB7">
      <w:pPr>
        <w:jc w:val="center"/>
        <w:rPr>
          <w:b/>
          <w:bCs/>
          <w:caps/>
          <w:szCs w:val="22"/>
        </w:rPr>
      </w:pPr>
    </w:p>
    <w:tbl>
      <w:tblPr>
        <w:tblW w:w="11057" w:type="dxa"/>
        <w:jc w:val="center"/>
        <w:tblInd w:w="70" w:type="dxa"/>
        <w:tblCellMar>
          <w:left w:w="70" w:type="dxa"/>
          <w:right w:w="70" w:type="dxa"/>
        </w:tblCellMar>
        <w:tblLook w:val="04A0" w:firstRow="1" w:lastRow="0" w:firstColumn="1" w:lastColumn="0" w:noHBand="0" w:noVBand="1"/>
      </w:tblPr>
      <w:tblGrid>
        <w:gridCol w:w="567"/>
        <w:gridCol w:w="7655"/>
        <w:gridCol w:w="2835"/>
      </w:tblGrid>
      <w:tr w:rsidR="00057EB7" w:rsidRPr="00E83E9F" w:rsidTr="00E96FE9">
        <w:trPr>
          <w:trHeight w:val="315"/>
          <w:jc w:val="center"/>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7EB7" w:rsidRPr="000921D4" w:rsidRDefault="00057EB7" w:rsidP="00E96FE9">
            <w:pPr>
              <w:suppressAutoHyphens w:val="0"/>
              <w:rPr>
                <w:rFonts w:ascii="Verdana" w:hAnsi="Verdana" w:cs="Times New Roman"/>
                <w:b/>
                <w:bCs/>
                <w:sz w:val="20"/>
                <w:lang w:eastAsia="pt-BR"/>
              </w:rPr>
            </w:pPr>
            <w:r w:rsidRPr="000921D4">
              <w:rPr>
                <w:rFonts w:ascii="Verdana" w:hAnsi="Verdana" w:cs="Times New Roman"/>
                <w:b/>
                <w:bCs/>
                <w:sz w:val="20"/>
                <w:lang w:eastAsia="pt-BR"/>
              </w:rPr>
              <w:t xml:space="preserve">MÓDULO </w:t>
            </w:r>
            <w:proofErr w:type="gramStart"/>
            <w:r w:rsidRPr="000921D4">
              <w:rPr>
                <w:rFonts w:ascii="Verdana" w:hAnsi="Verdana" w:cs="Times New Roman"/>
                <w:b/>
                <w:bCs/>
                <w:sz w:val="20"/>
                <w:lang w:eastAsia="pt-BR"/>
              </w:rPr>
              <w:t>2</w:t>
            </w:r>
            <w:proofErr w:type="gramEnd"/>
            <w:r w:rsidRPr="000921D4">
              <w:rPr>
                <w:rFonts w:ascii="Verdana" w:hAnsi="Verdana" w:cs="Times New Roman"/>
                <w:b/>
                <w:bCs/>
                <w:sz w:val="20"/>
                <w:lang w:eastAsia="pt-BR"/>
              </w:rPr>
              <w:t>: BENEFÍCIOS MENSAIS E DIÁRIOS</w:t>
            </w:r>
          </w:p>
        </w:tc>
      </w:tr>
      <w:tr w:rsidR="00057EB7" w:rsidRPr="00E83E9F" w:rsidTr="00E96FE9">
        <w:trPr>
          <w:trHeight w:val="300"/>
          <w:jc w:val="center"/>
        </w:trPr>
        <w:tc>
          <w:tcPr>
            <w:tcW w:w="567" w:type="dxa"/>
            <w:tcBorders>
              <w:top w:val="nil"/>
              <w:left w:val="single" w:sz="8" w:space="0" w:color="auto"/>
              <w:bottom w:val="single" w:sz="4" w:space="0" w:color="auto"/>
              <w:right w:val="single" w:sz="4"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proofErr w:type="gramStart"/>
            <w:r w:rsidRPr="004878F5">
              <w:rPr>
                <w:rFonts w:ascii="Verdana" w:hAnsi="Verdana" w:cs="Times New Roman"/>
                <w:b/>
                <w:bCs/>
                <w:sz w:val="20"/>
                <w:lang w:eastAsia="pt-BR"/>
              </w:rPr>
              <w:t>2</w:t>
            </w:r>
            <w:proofErr w:type="gramEnd"/>
          </w:p>
        </w:tc>
        <w:tc>
          <w:tcPr>
            <w:tcW w:w="7655" w:type="dxa"/>
            <w:tcBorders>
              <w:top w:val="nil"/>
              <w:left w:val="nil"/>
              <w:bottom w:val="single" w:sz="4" w:space="0" w:color="auto"/>
              <w:right w:val="single" w:sz="4" w:space="0" w:color="auto"/>
            </w:tcBorders>
            <w:shd w:val="clear" w:color="000000" w:fill="C0C0C0"/>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Benefícios Mensais e Diários</w:t>
            </w:r>
          </w:p>
        </w:tc>
        <w:tc>
          <w:tcPr>
            <w:tcW w:w="2835" w:type="dxa"/>
            <w:tcBorders>
              <w:top w:val="nil"/>
              <w:left w:val="nil"/>
              <w:bottom w:val="single" w:sz="4" w:space="0" w:color="auto"/>
              <w:right w:val="single" w:sz="8" w:space="0" w:color="000000"/>
            </w:tcBorders>
            <w:shd w:val="clear" w:color="000000" w:fill="C0C0C0"/>
            <w:hideMark/>
          </w:tcPr>
          <w:p w:rsidR="00057EB7" w:rsidRPr="00E83E9F" w:rsidRDefault="00057EB7" w:rsidP="00E96FE9">
            <w:pPr>
              <w:suppressAutoHyphens w:val="0"/>
              <w:jc w:val="center"/>
              <w:rPr>
                <w:rFonts w:ascii="Verdana" w:hAnsi="Verdana" w:cs="Times New Roman"/>
                <w:b/>
                <w:bCs/>
                <w:sz w:val="16"/>
                <w:szCs w:val="16"/>
                <w:lang w:eastAsia="pt-BR"/>
              </w:rPr>
            </w:pPr>
            <w:r w:rsidRPr="00E83E9F">
              <w:rPr>
                <w:rFonts w:ascii="Verdana" w:hAnsi="Verdana" w:cs="Times New Roman"/>
                <w:b/>
                <w:bCs/>
                <w:sz w:val="16"/>
                <w:szCs w:val="16"/>
                <w:lang w:eastAsia="pt-BR"/>
              </w:rPr>
              <w:t>Valor (R$)</w:t>
            </w:r>
          </w:p>
        </w:tc>
      </w:tr>
      <w:tr w:rsidR="00057EB7" w:rsidRPr="004878F5" w:rsidTr="00E96FE9">
        <w:trPr>
          <w:trHeight w:val="300"/>
          <w:jc w:val="center"/>
        </w:trPr>
        <w:tc>
          <w:tcPr>
            <w:tcW w:w="567" w:type="dxa"/>
            <w:tcBorders>
              <w:top w:val="nil"/>
              <w:left w:val="single" w:sz="8" w:space="0" w:color="auto"/>
              <w:bottom w:val="nil"/>
              <w:right w:val="single" w:sz="4" w:space="0" w:color="auto"/>
            </w:tcBorders>
            <w:shd w:val="clear" w:color="auto" w:fill="auto"/>
            <w:vAlign w:val="center"/>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A</w:t>
            </w:r>
          </w:p>
        </w:tc>
        <w:tc>
          <w:tcPr>
            <w:tcW w:w="7655" w:type="dxa"/>
            <w:tcBorders>
              <w:top w:val="nil"/>
              <w:left w:val="nil"/>
              <w:bottom w:val="nil"/>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xml:space="preserve">Auxílio Transporte </w:t>
            </w:r>
          </w:p>
        </w:tc>
        <w:tc>
          <w:tcPr>
            <w:tcW w:w="2835" w:type="dxa"/>
            <w:tcBorders>
              <w:top w:val="single" w:sz="4" w:space="0" w:color="auto"/>
              <w:left w:val="nil"/>
              <w:bottom w:val="nil"/>
              <w:right w:val="single" w:sz="8" w:space="0" w:color="000000"/>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single" w:sz="4" w:space="0" w:color="auto"/>
              <w:left w:val="single" w:sz="8" w:space="0" w:color="auto"/>
              <w:bottom w:val="nil"/>
              <w:right w:val="single" w:sz="4" w:space="0" w:color="auto"/>
            </w:tcBorders>
            <w:shd w:val="clear" w:color="auto" w:fill="auto"/>
            <w:vAlign w:val="center"/>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B</w:t>
            </w:r>
          </w:p>
        </w:tc>
        <w:tc>
          <w:tcPr>
            <w:tcW w:w="7655" w:type="dxa"/>
            <w:tcBorders>
              <w:top w:val="single" w:sz="4" w:space="0" w:color="auto"/>
              <w:left w:val="nil"/>
              <w:bottom w:val="nil"/>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xml:space="preserve">Auxílio Alimentação </w:t>
            </w:r>
          </w:p>
        </w:tc>
        <w:tc>
          <w:tcPr>
            <w:tcW w:w="2835" w:type="dxa"/>
            <w:tcBorders>
              <w:top w:val="single" w:sz="4" w:space="0" w:color="auto"/>
              <w:left w:val="nil"/>
              <w:bottom w:val="nil"/>
              <w:right w:val="single" w:sz="8" w:space="0" w:color="000000"/>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C</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Assistência Médica e Familiar - Plano de Saúde</w:t>
            </w:r>
          </w:p>
        </w:tc>
        <w:tc>
          <w:tcPr>
            <w:tcW w:w="2835" w:type="dxa"/>
            <w:tcBorders>
              <w:top w:val="single" w:sz="4" w:space="0" w:color="auto"/>
              <w:left w:val="nil"/>
              <w:bottom w:val="single" w:sz="4" w:space="0" w:color="auto"/>
              <w:right w:val="single" w:sz="8" w:space="0" w:color="000000"/>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D</w:t>
            </w:r>
          </w:p>
        </w:tc>
        <w:tc>
          <w:tcPr>
            <w:tcW w:w="7655" w:type="dxa"/>
            <w:tcBorders>
              <w:top w:val="nil"/>
              <w:left w:val="nil"/>
              <w:bottom w:val="single" w:sz="4" w:space="0" w:color="auto"/>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xml:space="preserve">Seguro de vida, invalidez e </w:t>
            </w:r>
            <w:proofErr w:type="gramStart"/>
            <w:r w:rsidRPr="004878F5">
              <w:rPr>
                <w:rFonts w:ascii="Verdana" w:hAnsi="Verdana" w:cs="Times New Roman"/>
                <w:sz w:val="20"/>
                <w:lang w:eastAsia="pt-BR"/>
              </w:rPr>
              <w:t>funeral</w:t>
            </w:r>
            <w:proofErr w:type="gramEnd"/>
          </w:p>
        </w:tc>
        <w:tc>
          <w:tcPr>
            <w:tcW w:w="2835" w:type="dxa"/>
            <w:tcBorders>
              <w:top w:val="single" w:sz="4" w:space="0" w:color="auto"/>
              <w:left w:val="nil"/>
              <w:bottom w:val="single" w:sz="4" w:space="0" w:color="auto"/>
              <w:right w:val="single" w:sz="8" w:space="0" w:color="000000"/>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E</w:t>
            </w:r>
          </w:p>
        </w:tc>
        <w:tc>
          <w:tcPr>
            <w:tcW w:w="7655" w:type="dxa"/>
            <w:tcBorders>
              <w:top w:val="nil"/>
              <w:left w:val="nil"/>
              <w:bottom w:val="single" w:sz="4" w:space="0" w:color="auto"/>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xml:space="preserve">Assistência Odontológica </w:t>
            </w:r>
          </w:p>
        </w:tc>
        <w:tc>
          <w:tcPr>
            <w:tcW w:w="2835" w:type="dxa"/>
            <w:tcBorders>
              <w:top w:val="single" w:sz="4" w:space="0" w:color="auto"/>
              <w:left w:val="nil"/>
              <w:bottom w:val="single" w:sz="4" w:space="0" w:color="auto"/>
              <w:right w:val="single" w:sz="8" w:space="0" w:color="000000"/>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F</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Outros (especificar)</w:t>
            </w:r>
          </w:p>
        </w:tc>
        <w:tc>
          <w:tcPr>
            <w:tcW w:w="2835" w:type="dxa"/>
            <w:tcBorders>
              <w:top w:val="single" w:sz="4" w:space="0" w:color="auto"/>
              <w:left w:val="nil"/>
              <w:bottom w:val="single" w:sz="4" w:space="0" w:color="auto"/>
              <w:right w:val="single" w:sz="8" w:space="0" w:color="000000"/>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15"/>
          <w:jc w:val="center"/>
        </w:trPr>
        <w:tc>
          <w:tcPr>
            <w:tcW w:w="567" w:type="dxa"/>
            <w:tcBorders>
              <w:top w:val="nil"/>
              <w:left w:val="single" w:sz="8" w:space="0" w:color="auto"/>
              <w:bottom w:val="single" w:sz="8" w:space="0" w:color="auto"/>
              <w:right w:val="single" w:sz="4"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c>
          <w:tcPr>
            <w:tcW w:w="7655" w:type="dxa"/>
            <w:tcBorders>
              <w:top w:val="nil"/>
              <w:left w:val="nil"/>
              <w:bottom w:val="single" w:sz="8" w:space="0" w:color="auto"/>
              <w:right w:val="single" w:sz="4"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TOTAL DOS BENEFÍCIOS MENSAIS E DIÁRIOS</w:t>
            </w:r>
          </w:p>
        </w:tc>
        <w:tc>
          <w:tcPr>
            <w:tcW w:w="2835" w:type="dxa"/>
            <w:tcBorders>
              <w:top w:val="single" w:sz="4" w:space="0" w:color="auto"/>
              <w:left w:val="nil"/>
              <w:bottom w:val="single" w:sz="8" w:space="0" w:color="auto"/>
              <w:right w:val="single" w:sz="8" w:space="0" w:color="000000"/>
            </w:tcBorders>
            <w:shd w:val="clear" w:color="000000" w:fill="BFBFBF"/>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w:t>
            </w:r>
          </w:p>
        </w:tc>
      </w:tr>
    </w:tbl>
    <w:p w:rsidR="00057EB7" w:rsidRDefault="00057EB7" w:rsidP="00057EB7">
      <w:pPr>
        <w:jc w:val="center"/>
        <w:rPr>
          <w:b/>
          <w:bCs/>
          <w:caps/>
          <w:sz w:val="20"/>
        </w:rPr>
      </w:pPr>
      <w:r w:rsidRPr="000C5CB4">
        <w:rPr>
          <w:rFonts w:ascii="Verdana" w:hAnsi="Verdana" w:cs="Times New Roman"/>
          <w:b/>
          <w:bCs/>
          <w:sz w:val="20"/>
          <w:lang w:eastAsia="pt-BR"/>
        </w:rPr>
        <w:t xml:space="preserve">NOTA: </w:t>
      </w:r>
      <w:r w:rsidRPr="000C5CB4">
        <w:rPr>
          <w:rFonts w:ascii="Verdana" w:hAnsi="Verdana" w:cs="Times New Roman"/>
          <w:sz w:val="20"/>
          <w:lang w:eastAsia="pt-BR"/>
        </w:rPr>
        <w:t>o valor informado deverá o custo real do insumo (descontado o valor eventualmente pago pelo empregado</w:t>
      </w:r>
      <w:r>
        <w:rPr>
          <w:rFonts w:ascii="Verdana" w:hAnsi="Verdana" w:cs="Times New Roman"/>
          <w:sz w:val="20"/>
          <w:lang w:eastAsia="pt-BR"/>
        </w:rPr>
        <w:t>)</w:t>
      </w:r>
    </w:p>
    <w:p w:rsidR="00057EB7" w:rsidRDefault="00057EB7" w:rsidP="00057EB7">
      <w:pPr>
        <w:jc w:val="center"/>
        <w:rPr>
          <w:b/>
          <w:bCs/>
          <w:caps/>
          <w:sz w:val="20"/>
        </w:rPr>
      </w:pPr>
    </w:p>
    <w:p w:rsidR="00057EB7" w:rsidRDefault="00057EB7" w:rsidP="00057EB7">
      <w:pPr>
        <w:jc w:val="center"/>
        <w:rPr>
          <w:b/>
          <w:bCs/>
          <w:caps/>
          <w:sz w:val="20"/>
        </w:rPr>
      </w:pPr>
    </w:p>
    <w:p w:rsidR="00057EB7" w:rsidRDefault="00057EB7" w:rsidP="00057EB7">
      <w:pPr>
        <w:jc w:val="center"/>
        <w:rPr>
          <w:b/>
          <w:bCs/>
          <w:caps/>
          <w:sz w:val="20"/>
        </w:rPr>
      </w:pPr>
    </w:p>
    <w:p w:rsidR="00057EB7" w:rsidRDefault="00057EB7" w:rsidP="00057EB7">
      <w:pPr>
        <w:jc w:val="center"/>
        <w:rPr>
          <w:b/>
          <w:bCs/>
          <w:caps/>
          <w:sz w:val="20"/>
        </w:rPr>
      </w:pPr>
    </w:p>
    <w:p w:rsidR="00057EB7" w:rsidRDefault="00057EB7" w:rsidP="00057EB7">
      <w:pPr>
        <w:jc w:val="center"/>
        <w:rPr>
          <w:b/>
          <w:bCs/>
          <w:caps/>
          <w:sz w:val="20"/>
        </w:rPr>
      </w:pPr>
    </w:p>
    <w:p w:rsidR="00057EB7" w:rsidRPr="004878F5" w:rsidRDefault="00057EB7" w:rsidP="00057EB7">
      <w:pPr>
        <w:jc w:val="center"/>
        <w:rPr>
          <w:b/>
          <w:bCs/>
          <w:caps/>
          <w:sz w:val="20"/>
        </w:rPr>
      </w:pPr>
    </w:p>
    <w:tbl>
      <w:tblPr>
        <w:tblW w:w="11057" w:type="dxa"/>
        <w:jc w:val="center"/>
        <w:tblInd w:w="70" w:type="dxa"/>
        <w:tblCellMar>
          <w:left w:w="70" w:type="dxa"/>
          <w:right w:w="70" w:type="dxa"/>
        </w:tblCellMar>
        <w:tblLook w:val="04A0" w:firstRow="1" w:lastRow="0" w:firstColumn="1" w:lastColumn="0" w:noHBand="0" w:noVBand="1"/>
      </w:tblPr>
      <w:tblGrid>
        <w:gridCol w:w="567"/>
        <w:gridCol w:w="7655"/>
        <w:gridCol w:w="1276"/>
        <w:gridCol w:w="1559"/>
      </w:tblGrid>
      <w:tr w:rsidR="00057EB7" w:rsidRPr="004878F5" w:rsidTr="00E96FE9">
        <w:trPr>
          <w:trHeight w:val="315"/>
          <w:jc w:val="center"/>
        </w:trPr>
        <w:tc>
          <w:tcPr>
            <w:tcW w:w="1105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7EB7" w:rsidRPr="000921D4" w:rsidRDefault="00057EB7" w:rsidP="00E96FE9">
            <w:pPr>
              <w:suppressAutoHyphens w:val="0"/>
              <w:rPr>
                <w:rFonts w:ascii="Verdana" w:hAnsi="Verdana" w:cs="Times New Roman"/>
                <w:b/>
                <w:bCs/>
                <w:sz w:val="20"/>
                <w:lang w:eastAsia="pt-BR"/>
              </w:rPr>
            </w:pPr>
            <w:r w:rsidRPr="000921D4">
              <w:rPr>
                <w:rFonts w:ascii="Verdana" w:hAnsi="Verdana" w:cs="Times New Roman"/>
                <w:b/>
                <w:bCs/>
                <w:sz w:val="20"/>
                <w:lang w:eastAsia="pt-BR"/>
              </w:rPr>
              <w:lastRenderedPageBreak/>
              <w:t xml:space="preserve">MÓDULO </w:t>
            </w:r>
            <w:proofErr w:type="gramStart"/>
            <w:r w:rsidRPr="000921D4">
              <w:rPr>
                <w:rFonts w:ascii="Verdana" w:hAnsi="Verdana" w:cs="Times New Roman"/>
                <w:b/>
                <w:bCs/>
                <w:sz w:val="20"/>
                <w:lang w:eastAsia="pt-BR"/>
              </w:rPr>
              <w:t>3</w:t>
            </w:r>
            <w:proofErr w:type="gramEnd"/>
            <w:r w:rsidRPr="000921D4">
              <w:rPr>
                <w:rFonts w:ascii="Verdana" w:hAnsi="Verdana" w:cs="Times New Roman"/>
                <w:b/>
                <w:bCs/>
                <w:sz w:val="20"/>
                <w:lang w:eastAsia="pt-BR"/>
              </w:rPr>
              <w:t>: INSUMOS DIVERSOS</w:t>
            </w:r>
          </w:p>
        </w:tc>
      </w:tr>
      <w:tr w:rsidR="00057EB7" w:rsidRPr="004878F5" w:rsidTr="00E96FE9">
        <w:trPr>
          <w:trHeight w:val="300"/>
          <w:jc w:val="center"/>
        </w:trPr>
        <w:tc>
          <w:tcPr>
            <w:tcW w:w="567" w:type="dxa"/>
            <w:tcBorders>
              <w:top w:val="single" w:sz="4" w:space="0" w:color="auto"/>
              <w:left w:val="single" w:sz="8" w:space="0" w:color="auto"/>
              <w:bottom w:val="single" w:sz="4" w:space="0" w:color="auto"/>
              <w:right w:val="single" w:sz="4"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proofErr w:type="gramStart"/>
            <w:r w:rsidRPr="004878F5">
              <w:rPr>
                <w:rFonts w:ascii="Verdana" w:hAnsi="Verdana" w:cs="Times New Roman"/>
                <w:b/>
                <w:bCs/>
                <w:sz w:val="20"/>
                <w:lang w:eastAsia="pt-BR"/>
              </w:rPr>
              <w:t>3</w:t>
            </w:r>
            <w:proofErr w:type="gramEnd"/>
          </w:p>
        </w:tc>
        <w:tc>
          <w:tcPr>
            <w:tcW w:w="7655" w:type="dxa"/>
            <w:tcBorders>
              <w:top w:val="single" w:sz="4" w:space="0" w:color="auto"/>
              <w:left w:val="nil"/>
              <w:bottom w:val="single" w:sz="4" w:space="0" w:color="auto"/>
              <w:right w:val="single" w:sz="4" w:space="0" w:color="auto"/>
            </w:tcBorders>
            <w:shd w:val="clear" w:color="000000" w:fill="C0C0C0"/>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Insumos Diversos</w:t>
            </w:r>
          </w:p>
        </w:tc>
        <w:tc>
          <w:tcPr>
            <w:tcW w:w="1276" w:type="dxa"/>
            <w:tcBorders>
              <w:top w:val="single" w:sz="4" w:space="0" w:color="auto"/>
              <w:left w:val="nil"/>
              <w:bottom w:val="single" w:sz="4" w:space="0" w:color="auto"/>
              <w:right w:val="single" w:sz="4"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VALOR (R$)</w:t>
            </w:r>
          </w:p>
        </w:tc>
        <w:tc>
          <w:tcPr>
            <w:tcW w:w="1559" w:type="dxa"/>
            <w:tcBorders>
              <w:top w:val="single" w:sz="4" w:space="0" w:color="auto"/>
              <w:left w:val="nil"/>
              <w:bottom w:val="single" w:sz="4" w:space="0" w:color="auto"/>
              <w:right w:val="single" w:sz="8"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Valor Mensal (R$)</w:t>
            </w:r>
          </w:p>
        </w:tc>
      </w:tr>
      <w:tr w:rsidR="00057EB7" w:rsidRPr="004878F5" w:rsidTr="00E96FE9">
        <w:trPr>
          <w:trHeight w:val="300"/>
          <w:jc w:val="center"/>
        </w:trPr>
        <w:tc>
          <w:tcPr>
            <w:tcW w:w="567" w:type="dxa"/>
            <w:tcBorders>
              <w:top w:val="nil"/>
              <w:left w:val="single" w:sz="8" w:space="0" w:color="auto"/>
              <w:bottom w:val="nil"/>
              <w:right w:val="single" w:sz="4" w:space="0" w:color="auto"/>
            </w:tcBorders>
            <w:shd w:val="clear" w:color="auto" w:fill="auto"/>
            <w:vAlign w:val="center"/>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A</w:t>
            </w:r>
          </w:p>
        </w:tc>
        <w:tc>
          <w:tcPr>
            <w:tcW w:w="7655" w:type="dxa"/>
            <w:tcBorders>
              <w:top w:val="nil"/>
              <w:left w:val="nil"/>
              <w:bottom w:val="nil"/>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Uniformes</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E83E9F" w:rsidTr="00E96FE9">
        <w:trPr>
          <w:trHeight w:val="300"/>
          <w:jc w:val="center"/>
        </w:trPr>
        <w:tc>
          <w:tcPr>
            <w:tcW w:w="567" w:type="dxa"/>
            <w:tcBorders>
              <w:top w:val="single" w:sz="4" w:space="0" w:color="auto"/>
              <w:left w:val="single" w:sz="8" w:space="0" w:color="auto"/>
              <w:bottom w:val="nil"/>
              <w:right w:val="single" w:sz="4" w:space="0" w:color="auto"/>
            </w:tcBorders>
            <w:shd w:val="clear" w:color="auto" w:fill="auto"/>
            <w:vAlign w:val="center"/>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B</w:t>
            </w:r>
          </w:p>
        </w:tc>
        <w:tc>
          <w:tcPr>
            <w:tcW w:w="7655" w:type="dxa"/>
            <w:tcBorders>
              <w:top w:val="single" w:sz="4" w:space="0" w:color="auto"/>
              <w:left w:val="nil"/>
              <w:bottom w:val="nil"/>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Materiais</w:t>
            </w:r>
          </w:p>
        </w:tc>
        <w:tc>
          <w:tcPr>
            <w:tcW w:w="1276" w:type="dxa"/>
            <w:tcBorders>
              <w:top w:val="nil"/>
              <w:left w:val="nil"/>
              <w:bottom w:val="single" w:sz="4" w:space="0" w:color="auto"/>
              <w:right w:val="single" w:sz="4"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c>
          <w:tcPr>
            <w:tcW w:w="1559" w:type="dxa"/>
            <w:tcBorders>
              <w:top w:val="nil"/>
              <w:left w:val="nil"/>
              <w:bottom w:val="nil"/>
              <w:right w:val="single" w:sz="8"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r>
      <w:tr w:rsidR="00057EB7" w:rsidRPr="00E83E9F" w:rsidTr="00E96FE9">
        <w:trPr>
          <w:trHeight w:val="300"/>
          <w:jc w:val="center"/>
        </w:trPr>
        <w:tc>
          <w:tcPr>
            <w:tcW w:w="567" w:type="dxa"/>
            <w:tcBorders>
              <w:top w:val="single" w:sz="4" w:space="0" w:color="auto"/>
              <w:left w:val="single" w:sz="8" w:space="0" w:color="auto"/>
              <w:bottom w:val="nil"/>
              <w:right w:val="single" w:sz="4" w:space="0" w:color="auto"/>
            </w:tcBorders>
            <w:shd w:val="clear" w:color="auto" w:fill="auto"/>
            <w:vAlign w:val="center"/>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C</w:t>
            </w:r>
          </w:p>
        </w:tc>
        <w:tc>
          <w:tcPr>
            <w:tcW w:w="7655" w:type="dxa"/>
            <w:tcBorders>
              <w:top w:val="single" w:sz="4" w:space="0" w:color="auto"/>
              <w:left w:val="nil"/>
              <w:bottom w:val="nil"/>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Equipamentos (Depreciação)</w:t>
            </w:r>
          </w:p>
        </w:tc>
        <w:tc>
          <w:tcPr>
            <w:tcW w:w="1276" w:type="dxa"/>
            <w:tcBorders>
              <w:top w:val="nil"/>
              <w:left w:val="nil"/>
              <w:bottom w:val="single" w:sz="4" w:space="0" w:color="auto"/>
              <w:right w:val="single" w:sz="4"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c>
          <w:tcPr>
            <w:tcW w:w="1559" w:type="dxa"/>
            <w:tcBorders>
              <w:top w:val="single" w:sz="4" w:space="0" w:color="auto"/>
              <w:left w:val="nil"/>
              <w:bottom w:val="nil"/>
              <w:right w:val="single" w:sz="8"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r>
      <w:tr w:rsidR="00057EB7" w:rsidRPr="00E83E9F" w:rsidTr="00E96FE9">
        <w:trPr>
          <w:trHeight w:val="315"/>
          <w:jc w:val="center"/>
        </w:trPr>
        <w:tc>
          <w:tcPr>
            <w:tcW w:w="567" w:type="dxa"/>
            <w:tcBorders>
              <w:top w:val="single" w:sz="4" w:space="0" w:color="auto"/>
              <w:left w:val="single" w:sz="8" w:space="0" w:color="auto"/>
              <w:bottom w:val="nil"/>
              <w:right w:val="single" w:sz="4" w:space="0" w:color="auto"/>
            </w:tcBorders>
            <w:shd w:val="clear" w:color="auto" w:fill="auto"/>
            <w:vAlign w:val="center"/>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D</w:t>
            </w:r>
          </w:p>
        </w:tc>
        <w:tc>
          <w:tcPr>
            <w:tcW w:w="7655" w:type="dxa"/>
            <w:tcBorders>
              <w:top w:val="single" w:sz="4" w:space="0" w:color="auto"/>
              <w:left w:val="nil"/>
              <w:bottom w:val="nil"/>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Outros (especificar)</w:t>
            </w:r>
          </w:p>
        </w:tc>
        <w:tc>
          <w:tcPr>
            <w:tcW w:w="1276" w:type="dxa"/>
            <w:tcBorders>
              <w:top w:val="nil"/>
              <w:left w:val="nil"/>
              <w:bottom w:val="nil"/>
              <w:right w:val="single" w:sz="4"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c>
          <w:tcPr>
            <w:tcW w:w="1559" w:type="dxa"/>
            <w:tcBorders>
              <w:top w:val="single" w:sz="4" w:space="0" w:color="auto"/>
              <w:left w:val="nil"/>
              <w:bottom w:val="nil"/>
              <w:right w:val="single" w:sz="8"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r>
      <w:tr w:rsidR="00057EB7" w:rsidRPr="00E83E9F" w:rsidTr="00E96FE9">
        <w:trPr>
          <w:trHeight w:val="315"/>
          <w:jc w:val="center"/>
        </w:trPr>
        <w:tc>
          <w:tcPr>
            <w:tcW w:w="567"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057EB7" w:rsidRPr="00E83E9F" w:rsidRDefault="00057EB7" w:rsidP="00E96FE9">
            <w:pPr>
              <w:suppressAutoHyphens w:val="0"/>
              <w:jc w:val="center"/>
              <w:rPr>
                <w:rFonts w:ascii="Verdana" w:hAnsi="Verdana" w:cs="Times New Roman"/>
                <w:sz w:val="16"/>
                <w:szCs w:val="16"/>
                <w:lang w:eastAsia="pt-BR"/>
              </w:rPr>
            </w:pPr>
            <w:r w:rsidRPr="00E83E9F">
              <w:rPr>
                <w:rFonts w:ascii="Verdana" w:hAnsi="Verdana" w:cs="Times New Roman"/>
                <w:sz w:val="16"/>
                <w:szCs w:val="16"/>
                <w:lang w:eastAsia="pt-BR"/>
              </w:rPr>
              <w:t> </w:t>
            </w:r>
          </w:p>
        </w:tc>
        <w:tc>
          <w:tcPr>
            <w:tcW w:w="7655" w:type="dxa"/>
            <w:tcBorders>
              <w:top w:val="single" w:sz="8" w:space="0" w:color="auto"/>
              <w:left w:val="nil"/>
              <w:bottom w:val="single" w:sz="8" w:space="0" w:color="auto"/>
              <w:right w:val="single" w:sz="4" w:space="0" w:color="auto"/>
            </w:tcBorders>
            <w:shd w:val="clear" w:color="000000" w:fill="BFBFBF"/>
            <w:vAlign w:val="bottom"/>
            <w:hideMark/>
          </w:tcPr>
          <w:p w:rsidR="00057EB7" w:rsidRPr="00E83E9F" w:rsidRDefault="00057EB7" w:rsidP="00E96FE9">
            <w:pPr>
              <w:suppressAutoHyphens w:val="0"/>
              <w:jc w:val="center"/>
              <w:rPr>
                <w:rFonts w:ascii="Verdana" w:hAnsi="Verdana" w:cs="Times New Roman"/>
                <w:b/>
                <w:bCs/>
                <w:sz w:val="16"/>
                <w:szCs w:val="16"/>
                <w:lang w:eastAsia="pt-BR"/>
              </w:rPr>
            </w:pPr>
            <w:r w:rsidRPr="00E83E9F">
              <w:rPr>
                <w:rFonts w:ascii="Verdana" w:hAnsi="Verdana" w:cs="Times New Roman"/>
                <w:b/>
                <w:bCs/>
                <w:sz w:val="16"/>
                <w:szCs w:val="16"/>
                <w:lang w:eastAsia="pt-BR"/>
              </w:rPr>
              <w:t>TOTAL</w:t>
            </w:r>
          </w:p>
        </w:tc>
        <w:tc>
          <w:tcPr>
            <w:tcW w:w="1276" w:type="dxa"/>
            <w:tcBorders>
              <w:top w:val="single" w:sz="8" w:space="0" w:color="auto"/>
              <w:left w:val="nil"/>
              <w:bottom w:val="single" w:sz="8" w:space="0" w:color="auto"/>
              <w:right w:val="single" w:sz="4" w:space="0" w:color="auto"/>
            </w:tcBorders>
            <w:shd w:val="clear" w:color="000000" w:fill="BFBFBF"/>
            <w:hideMark/>
          </w:tcPr>
          <w:p w:rsidR="00057EB7" w:rsidRPr="00E83E9F" w:rsidRDefault="00057EB7" w:rsidP="00E96FE9">
            <w:pPr>
              <w:suppressAutoHyphens w:val="0"/>
              <w:rPr>
                <w:rFonts w:ascii="Verdana" w:hAnsi="Verdana" w:cs="Times New Roman"/>
                <w:b/>
                <w:bCs/>
                <w:sz w:val="16"/>
                <w:szCs w:val="16"/>
                <w:lang w:eastAsia="pt-BR"/>
              </w:rPr>
            </w:pPr>
            <w:r w:rsidRPr="00E83E9F">
              <w:rPr>
                <w:rFonts w:ascii="Verdana" w:hAnsi="Verdana" w:cs="Times New Roman"/>
                <w:b/>
                <w:bCs/>
                <w:sz w:val="16"/>
                <w:szCs w:val="16"/>
                <w:lang w:eastAsia="pt-BR"/>
              </w:rPr>
              <w:t> </w:t>
            </w:r>
          </w:p>
        </w:tc>
        <w:tc>
          <w:tcPr>
            <w:tcW w:w="1559" w:type="dxa"/>
            <w:tcBorders>
              <w:top w:val="single" w:sz="8" w:space="0" w:color="auto"/>
              <w:left w:val="nil"/>
              <w:bottom w:val="single" w:sz="8" w:space="0" w:color="auto"/>
              <w:right w:val="single" w:sz="8" w:space="0" w:color="auto"/>
            </w:tcBorders>
            <w:shd w:val="clear" w:color="000000" w:fill="BFBFBF"/>
            <w:hideMark/>
          </w:tcPr>
          <w:p w:rsidR="00057EB7" w:rsidRPr="00E83E9F" w:rsidRDefault="00057EB7" w:rsidP="00E96FE9">
            <w:pPr>
              <w:suppressAutoHyphens w:val="0"/>
              <w:rPr>
                <w:rFonts w:ascii="Verdana" w:hAnsi="Verdana" w:cs="Times New Roman"/>
                <w:b/>
                <w:bCs/>
                <w:sz w:val="16"/>
                <w:szCs w:val="16"/>
                <w:lang w:eastAsia="pt-BR"/>
              </w:rPr>
            </w:pPr>
            <w:r w:rsidRPr="00E83E9F">
              <w:rPr>
                <w:rFonts w:ascii="Verdana" w:hAnsi="Verdana" w:cs="Times New Roman"/>
                <w:b/>
                <w:bCs/>
                <w:sz w:val="16"/>
                <w:szCs w:val="16"/>
                <w:lang w:eastAsia="pt-BR"/>
              </w:rPr>
              <w:t> </w:t>
            </w:r>
          </w:p>
        </w:tc>
      </w:tr>
    </w:tbl>
    <w:p w:rsidR="00057EB7" w:rsidRPr="004878F5" w:rsidRDefault="00057EB7" w:rsidP="00057EB7">
      <w:pPr>
        <w:suppressAutoHyphens w:val="0"/>
        <w:jc w:val="center"/>
        <w:rPr>
          <w:rFonts w:ascii="Verdana" w:hAnsi="Verdana" w:cs="Times New Roman"/>
          <w:szCs w:val="16"/>
          <w:lang w:eastAsia="pt-BR"/>
        </w:rPr>
      </w:pPr>
      <w:r w:rsidRPr="004878F5">
        <w:rPr>
          <w:rFonts w:ascii="Verdana" w:hAnsi="Verdana" w:cs="Times New Roman"/>
          <w:b/>
          <w:bCs/>
          <w:szCs w:val="16"/>
          <w:lang w:eastAsia="pt-BR"/>
        </w:rPr>
        <w:t xml:space="preserve">NOTA: </w:t>
      </w:r>
      <w:r w:rsidRPr="004878F5">
        <w:rPr>
          <w:rFonts w:ascii="Verdana" w:hAnsi="Verdana" w:cs="Times New Roman"/>
          <w:szCs w:val="16"/>
          <w:lang w:eastAsia="pt-BR"/>
        </w:rPr>
        <w:t xml:space="preserve">Valores mensais, por </w:t>
      </w:r>
      <w:proofErr w:type="gramStart"/>
      <w:r w:rsidRPr="004878F5">
        <w:rPr>
          <w:rFonts w:ascii="Verdana" w:hAnsi="Verdana" w:cs="Times New Roman"/>
          <w:szCs w:val="16"/>
          <w:lang w:eastAsia="pt-BR"/>
        </w:rPr>
        <w:t>empregado</w:t>
      </w:r>
      <w:proofErr w:type="gramEnd"/>
    </w:p>
    <w:p w:rsidR="00057EB7" w:rsidRDefault="00057EB7" w:rsidP="00057EB7">
      <w:pPr>
        <w:jc w:val="center"/>
        <w:rPr>
          <w:b/>
          <w:bCs/>
          <w:caps/>
          <w:szCs w:val="22"/>
        </w:rPr>
      </w:pPr>
    </w:p>
    <w:tbl>
      <w:tblPr>
        <w:tblW w:w="11112" w:type="dxa"/>
        <w:jc w:val="center"/>
        <w:tblInd w:w="70" w:type="dxa"/>
        <w:tblCellMar>
          <w:left w:w="70" w:type="dxa"/>
          <w:right w:w="70" w:type="dxa"/>
        </w:tblCellMar>
        <w:tblLook w:val="04A0" w:firstRow="1" w:lastRow="0" w:firstColumn="1" w:lastColumn="0" w:noHBand="0" w:noVBand="1"/>
      </w:tblPr>
      <w:tblGrid>
        <w:gridCol w:w="567"/>
        <w:gridCol w:w="7655"/>
        <w:gridCol w:w="1276"/>
        <w:gridCol w:w="1559"/>
        <w:gridCol w:w="55"/>
      </w:tblGrid>
      <w:tr w:rsidR="00057EB7" w:rsidRPr="00E83E9F" w:rsidTr="00E96FE9">
        <w:trPr>
          <w:trHeight w:val="315"/>
          <w:jc w:val="center"/>
        </w:trPr>
        <w:tc>
          <w:tcPr>
            <w:tcW w:w="1111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7EB7" w:rsidRPr="000921D4" w:rsidRDefault="00057EB7" w:rsidP="00E96FE9">
            <w:pPr>
              <w:suppressAutoHyphens w:val="0"/>
              <w:rPr>
                <w:rFonts w:ascii="Verdana" w:hAnsi="Verdana" w:cs="Times New Roman"/>
                <w:b/>
                <w:bCs/>
                <w:sz w:val="20"/>
                <w:lang w:eastAsia="pt-BR"/>
              </w:rPr>
            </w:pPr>
            <w:r w:rsidRPr="000921D4">
              <w:rPr>
                <w:rFonts w:ascii="Verdana" w:hAnsi="Verdana" w:cs="Times New Roman"/>
                <w:b/>
                <w:bCs/>
                <w:sz w:val="20"/>
                <w:lang w:eastAsia="pt-BR"/>
              </w:rPr>
              <w:t xml:space="preserve">MÓDULO </w:t>
            </w:r>
            <w:proofErr w:type="gramStart"/>
            <w:r w:rsidRPr="000921D4">
              <w:rPr>
                <w:rFonts w:ascii="Verdana" w:hAnsi="Verdana" w:cs="Times New Roman"/>
                <w:b/>
                <w:bCs/>
                <w:sz w:val="20"/>
                <w:lang w:eastAsia="pt-BR"/>
              </w:rPr>
              <w:t>4</w:t>
            </w:r>
            <w:proofErr w:type="gramEnd"/>
            <w:r w:rsidRPr="000921D4">
              <w:rPr>
                <w:rFonts w:ascii="Verdana" w:hAnsi="Verdana" w:cs="Times New Roman"/>
                <w:b/>
                <w:bCs/>
                <w:sz w:val="20"/>
                <w:lang w:eastAsia="pt-BR"/>
              </w:rPr>
              <w:t>: ENCARGOS SOCIAIS E TRABALHISTAS</w:t>
            </w:r>
          </w:p>
        </w:tc>
      </w:tr>
      <w:tr w:rsidR="00057EB7" w:rsidRPr="00E83E9F" w:rsidTr="00E96FE9">
        <w:trPr>
          <w:gridAfter w:val="1"/>
          <w:wAfter w:w="55" w:type="dxa"/>
          <w:trHeight w:val="300"/>
          <w:jc w:val="center"/>
        </w:trPr>
        <w:tc>
          <w:tcPr>
            <w:tcW w:w="567" w:type="dxa"/>
            <w:tcBorders>
              <w:top w:val="nil"/>
              <w:left w:val="single" w:sz="8" w:space="0" w:color="auto"/>
              <w:bottom w:val="single" w:sz="4" w:space="0" w:color="auto"/>
              <w:right w:val="single" w:sz="4" w:space="0" w:color="auto"/>
            </w:tcBorders>
            <w:shd w:val="clear" w:color="000000" w:fill="BFBFBF"/>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4.1</w:t>
            </w:r>
          </w:p>
        </w:tc>
        <w:tc>
          <w:tcPr>
            <w:tcW w:w="7655" w:type="dxa"/>
            <w:tcBorders>
              <w:top w:val="nil"/>
              <w:left w:val="nil"/>
              <w:bottom w:val="single" w:sz="4" w:space="0" w:color="auto"/>
              <w:right w:val="single" w:sz="4" w:space="0" w:color="auto"/>
            </w:tcBorders>
            <w:shd w:val="clear" w:color="000000" w:fill="BFBFBF"/>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xml:space="preserve">Encargos previdenciários, FGTS e outras </w:t>
            </w:r>
            <w:proofErr w:type="gramStart"/>
            <w:r w:rsidRPr="004878F5">
              <w:rPr>
                <w:rFonts w:ascii="Verdana" w:hAnsi="Verdana" w:cs="Times New Roman"/>
                <w:b/>
                <w:bCs/>
                <w:sz w:val="20"/>
                <w:lang w:eastAsia="pt-BR"/>
              </w:rPr>
              <w:t>contribuições</w:t>
            </w:r>
            <w:proofErr w:type="gramEnd"/>
          </w:p>
        </w:tc>
        <w:tc>
          <w:tcPr>
            <w:tcW w:w="1276" w:type="dxa"/>
            <w:tcBorders>
              <w:top w:val="nil"/>
              <w:left w:val="nil"/>
              <w:bottom w:val="single" w:sz="4" w:space="0" w:color="auto"/>
              <w:right w:val="single" w:sz="4" w:space="0" w:color="auto"/>
            </w:tcBorders>
            <w:shd w:val="clear" w:color="000000" w:fill="BFBFBF"/>
            <w:hideMark/>
          </w:tcPr>
          <w:p w:rsidR="00057EB7" w:rsidRPr="00E83E9F" w:rsidRDefault="00057EB7" w:rsidP="00E96FE9">
            <w:pPr>
              <w:suppressAutoHyphens w:val="0"/>
              <w:jc w:val="center"/>
              <w:rPr>
                <w:rFonts w:ascii="Verdana" w:hAnsi="Verdana" w:cs="Times New Roman"/>
                <w:b/>
                <w:bCs/>
                <w:sz w:val="16"/>
                <w:szCs w:val="16"/>
                <w:lang w:eastAsia="pt-BR"/>
              </w:rPr>
            </w:pPr>
            <w:r w:rsidRPr="00E83E9F">
              <w:rPr>
                <w:rFonts w:ascii="Verdana" w:hAnsi="Verdana" w:cs="Times New Roman"/>
                <w:b/>
                <w:bCs/>
                <w:sz w:val="16"/>
                <w:szCs w:val="16"/>
                <w:lang w:eastAsia="pt-BR"/>
              </w:rPr>
              <w:t>%</w:t>
            </w:r>
          </w:p>
        </w:tc>
        <w:tc>
          <w:tcPr>
            <w:tcW w:w="1559" w:type="dxa"/>
            <w:tcBorders>
              <w:top w:val="nil"/>
              <w:left w:val="nil"/>
              <w:bottom w:val="single" w:sz="4" w:space="0" w:color="auto"/>
              <w:right w:val="single" w:sz="8" w:space="0" w:color="auto"/>
            </w:tcBorders>
            <w:shd w:val="clear" w:color="000000" w:fill="BFBFBF"/>
            <w:hideMark/>
          </w:tcPr>
          <w:p w:rsidR="00057EB7" w:rsidRPr="00E83E9F" w:rsidRDefault="00057EB7" w:rsidP="00E96FE9">
            <w:pPr>
              <w:suppressAutoHyphens w:val="0"/>
              <w:jc w:val="center"/>
              <w:rPr>
                <w:rFonts w:ascii="Verdana" w:hAnsi="Verdana" w:cs="Times New Roman"/>
                <w:b/>
                <w:bCs/>
                <w:sz w:val="16"/>
                <w:szCs w:val="16"/>
                <w:lang w:eastAsia="pt-BR"/>
              </w:rPr>
            </w:pPr>
            <w:r w:rsidRPr="00E83E9F">
              <w:rPr>
                <w:rFonts w:ascii="Verdana" w:hAnsi="Verdana" w:cs="Times New Roman"/>
                <w:b/>
                <w:bCs/>
                <w:sz w:val="16"/>
                <w:szCs w:val="16"/>
                <w:lang w:eastAsia="pt-BR"/>
              </w:rPr>
              <w:t>Valor (R$)</w:t>
            </w:r>
          </w:p>
        </w:tc>
      </w:tr>
      <w:tr w:rsidR="00057EB7" w:rsidRPr="00E83E9F" w:rsidTr="00E96FE9">
        <w:trPr>
          <w:gridAfter w:val="1"/>
          <w:wAfter w:w="55" w:type="dxa"/>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A</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INSS</w:t>
            </w:r>
          </w:p>
        </w:tc>
        <w:tc>
          <w:tcPr>
            <w:tcW w:w="1276" w:type="dxa"/>
            <w:tcBorders>
              <w:top w:val="nil"/>
              <w:left w:val="nil"/>
              <w:bottom w:val="single" w:sz="4" w:space="0" w:color="auto"/>
              <w:right w:val="single" w:sz="4" w:space="0" w:color="auto"/>
            </w:tcBorders>
            <w:shd w:val="clear" w:color="auto" w:fill="auto"/>
            <w:hideMark/>
          </w:tcPr>
          <w:p w:rsidR="00057EB7" w:rsidRPr="00E83E9F" w:rsidRDefault="00057EB7" w:rsidP="00E96FE9">
            <w:pPr>
              <w:suppressAutoHyphens w:val="0"/>
              <w:jc w:val="center"/>
              <w:rPr>
                <w:rFonts w:ascii="Verdana" w:hAnsi="Verdana" w:cs="Times New Roman"/>
                <w:sz w:val="16"/>
                <w:szCs w:val="16"/>
                <w:lang w:eastAsia="pt-BR"/>
              </w:rPr>
            </w:pPr>
            <w:r w:rsidRPr="00E83E9F">
              <w:rPr>
                <w:rFonts w:ascii="Verdana" w:hAnsi="Verdana" w:cs="Times New Roman"/>
                <w:sz w:val="16"/>
                <w:szCs w:val="16"/>
                <w:lang w:eastAsia="pt-BR"/>
              </w:rPr>
              <w:t> </w:t>
            </w:r>
          </w:p>
        </w:tc>
        <w:tc>
          <w:tcPr>
            <w:tcW w:w="1559" w:type="dxa"/>
            <w:tcBorders>
              <w:top w:val="nil"/>
              <w:left w:val="nil"/>
              <w:bottom w:val="single" w:sz="4" w:space="0" w:color="auto"/>
              <w:right w:val="single" w:sz="8"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r>
      <w:tr w:rsidR="00057EB7" w:rsidRPr="00E83E9F" w:rsidTr="00E96FE9">
        <w:trPr>
          <w:gridAfter w:val="1"/>
          <w:wAfter w:w="55" w:type="dxa"/>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B</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SESI ou SESC</w:t>
            </w:r>
          </w:p>
        </w:tc>
        <w:tc>
          <w:tcPr>
            <w:tcW w:w="1276" w:type="dxa"/>
            <w:tcBorders>
              <w:top w:val="nil"/>
              <w:left w:val="nil"/>
              <w:bottom w:val="single" w:sz="4" w:space="0" w:color="auto"/>
              <w:right w:val="single" w:sz="4" w:space="0" w:color="auto"/>
            </w:tcBorders>
            <w:shd w:val="clear" w:color="auto" w:fill="auto"/>
            <w:hideMark/>
          </w:tcPr>
          <w:p w:rsidR="00057EB7" w:rsidRPr="00E83E9F" w:rsidRDefault="00057EB7" w:rsidP="00E96FE9">
            <w:pPr>
              <w:suppressAutoHyphens w:val="0"/>
              <w:jc w:val="center"/>
              <w:rPr>
                <w:rFonts w:ascii="Verdana" w:hAnsi="Verdana" w:cs="Times New Roman"/>
                <w:sz w:val="16"/>
                <w:szCs w:val="16"/>
                <w:lang w:eastAsia="pt-BR"/>
              </w:rPr>
            </w:pPr>
            <w:r w:rsidRPr="00E83E9F">
              <w:rPr>
                <w:rFonts w:ascii="Verdana" w:hAnsi="Verdana" w:cs="Times New Roman"/>
                <w:sz w:val="16"/>
                <w:szCs w:val="16"/>
                <w:lang w:eastAsia="pt-BR"/>
              </w:rPr>
              <w:t> </w:t>
            </w:r>
          </w:p>
        </w:tc>
        <w:tc>
          <w:tcPr>
            <w:tcW w:w="1559" w:type="dxa"/>
            <w:tcBorders>
              <w:top w:val="nil"/>
              <w:left w:val="nil"/>
              <w:bottom w:val="single" w:sz="4" w:space="0" w:color="auto"/>
              <w:right w:val="single" w:sz="8"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r>
      <w:tr w:rsidR="00057EB7" w:rsidRPr="00E83E9F" w:rsidTr="00E96FE9">
        <w:trPr>
          <w:gridAfter w:val="1"/>
          <w:wAfter w:w="55" w:type="dxa"/>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C</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SENAI ou SENAC</w:t>
            </w:r>
          </w:p>
        </w:tc>
        <w:tc>
          <w:tcPr>
            <w:tcW w:w="1276" w:type="dxa"/>
            <w:tcBorders>
              <w:top w:val="nil"/>
              <w:left w:val="nil"/>
              <w:bottom w:val="single" w:sz="4" w:space="0" w:color="auto"/>
              <w:right w:val="single" w:sz="4" w:space="0" w:color="auto"/>
            </w:tcBorders>
            <w:shd w:val="clear" w:color="auto" w:fill="auto"/>
            <w:hideMark/>
          </w:tcPr>
          <w:p w:rsidR="00057EB7" w:rsidRPr="00E83E9F" w:rsidRDefault="00057EB7" w:rsidP="00E96FE9">
            <w:pPr>
              <w:suppressAutoHyphens w:val="0"/>
              <w:jc w:val="center"/>
              <w:rPr>
                <w:rFonts w:ascii="Verdana" w:hAnsi="Verdana" w:cs="Times New Roman"/>
                <w:sz w:val="16"/>
                <w:szCs w:val="16"/>
                <w:lang w:eastAsia="pt-BR"/>
              </w:rPr>
            </w:pPr>
            <w:r w:rsidRPr="00E83E9F">
              <w:rPr>
                <w:rFonts w:ascii="Verdana" w:hAnsi="Verdana" w:cs="Times New Roman"/>
                <w:sz w:val="16"/>
                <w:szCs w:val="16"/>
                <w:lang w:eastAsia="pt-BR"/>
              </w:rPr>
              <w:t> </w:t>
            </w:r>
          </w:p>
        </w:tc>
        <w:tc>
          <w:tcPr>
            <w:tcW w:w="1559" w:type="dxa"/>
            <w:tcBorders>
              <w:top w:val="nil"/>
              <w:left w:val="nil"/>
              <w:bottom w:val="single" w:sz="4" w:space="0" w:color="auto"/>
              <w:right w:val="single" w:sz="8"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r>
      <w:tr w:rsidR="00057EB7" w:rsidRPr="00E83E9F" w:rsidTr="00E96FE9">
        <w:trPr>
          <w:gridAfter w:val="1"/>
          <w:wAfter w:w="55" w:type="dxa"/>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D</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INCRA</w:t>
            </w:r>
          </w:p>
        </w:tc>
        <w:tc>
          <w:tcPr>
            <w:tcW w:w="1276" w:type="dxa"/>
            <w:tcBorders>
              <w:top w:val="nil"/>
              <w:left w:val="nil"/>
              <w:bottom w:val="single" w:sz="4" w:space="0" w:color="auto"/>
              <w:right w:val="single" w:sz="4" w:space="0" w:color="auto"/>
            </w:tcBorders>
            <w:shd w:val="clear" w:color="auto" w:fill="auto"/>
            <w:hideMark/>
          </w:tcPr>
          <w:p w:rsidR="00057EB7" w:rsidRPr="00E83E9F" w:rsidRDefault="00057EB7" w:rsidP="00E96FE9">
            <w:pPr>
              <w:suppressAutoHyphens w:val="0"/>
              <w:jc w:val="center"/>
              <w:rPr>
                <w:rFonts w:ascii="Verdana" w:hAnsi="Verdana" w:cs="Times New Roman"/>
                <w:sz w:val="16"/>
                <w:szCs w:val="16"/>
                <w:lang w:eastAsia="pt-BR"/>
              </w:rPr>
            </w:pPr>
            <w:r w:rsidRPr="00E83E9F">
              <w:rPr>
                <w:rFonts w:ascii="Verdana" w:hAnsi="Verdana" w:cs="Times New Roman"/>
                <w:sz w:val="16"/>
                <w:szCs w:val="16"/>
                <w:lang w:eastAsia="pt-BR"/>
              </w:rPr>
              <w:t> </w:t>
            </w:r>
          </w:p>
        </w:tc>
        <w:tc>
          <w:tcPr>
            <w:tcW w:w="1559" w:type="dxa"/>
            <w:tcBorders>
              <w:top w:val="nil"/>
              <w:left w:val="nil"/>
              <w:bottom w:val="single" w:sz="4" w:space="0" w:color="auto"/>
              <w:right w:val="single" w:sz="8"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r>
      <w:tr w:rsidR="00057EB7" w:rsidRPr="00E83E9F" w:rsidTr="00E96FE9">
        <w:trPr>
          <w:gridAfter w:val="1"/>
          <w:wAfter w:w="55" w:type="dxa"/>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E</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Salário Educação</w:t>
            </w:r>
          </w:p>
        </w:tc>
        <w:tc>
          <w:tcPr>
            <w:tcW w:w="1276" w:type="dxa"/>
            <w:tcBorders>
              <w:top w:val="nil"/>
              <w:left w:val="nil"/>
              <w:bottom w:val="single" w:sz="4" w:space="0" w:color="auto"/>
              <w:right w:val="single" w:sz="4" w:space="0" w:color="auto"/>
            </w:tcBorders>
            <w:shd w:val="clear" w:color="auto" w:fill="auto"/>
            <w:hideMark/>
          </w:tcPr>
          <w:p w:rsidR="00057EB7" w:rsidRPr="00E83E9F" w:rsidRDefault="00057EB7" w:rsidP="00E96FE9">
            <w:pPr>
              <w:suppressAutoHyphens w:val="0"/>
              <w:jc w:val="center"/>
              <w:rPr>
                <w:rFonts w:ascii="Verdana" w:hAnsi="Verdana" w:cs="Times New Roman"/>
                <w:sz w:val="16"/>
                <w:szCs w:val="16"/>
                <w:lang w:eastAsia="pt-BR"/>
              </w:rPr>
            </w:pPr>
            <w:r w:rsidRPr="00E83E9F">
              <w:rPr>
                <w:rFonts w:ascii="Verdana" w:hAnsi="Verdana" w:cs="Times New Roman"/>
                <w:sz w:val="16"/>
                <w:szCs w:val="16"/>
                <w:lang w:eastAsia="pt-BR"/>
              </w:rPr>
              <w:t> </w:t>
            </w:r>
          </w:p>
        </w:tc>
        <w:tc>
          <w:tcPr>
            <w:tcW w:w="1559" w:type="dxa"/>
            <w:tcBorders>
              <w:top w:val="nil"/>
              <w:left w:val="nil"/>
              <w:bottom w:val="single" w:sz="4" w:space="0" w:color="auto"/>
              <w:right w:val="single" w:sz="8"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r>
      <w:tr w:rsidR="00057EB7" w:rsidRPr="00E83E9F" w:rsidTr="00E96FE9">
        <w:trPr>
          <w:gridAfter w:val="1"/>
          <w:wAfter w:w="55" w:type="dxa"/>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F</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FGTS</w:t>
            </w:r>
          </w:p>
        </w:tc>
        <w:tc>
          <w:tcPr>
            <w:tcW w:w="1276" w:type="dxa"/>
            <w:tcBorders>
              <w:top w:val="nil"/>
              <w:left w:val="nil"/>
              <w:bottom w:val="single" w:sz="4" w:space="0" w:color="auto"/>
              <w:right w:val="single" w:sz="4" w:space="0" w:color="auto"/>
            </w:tcBorders>
            <w:shd w:val="clear" w:color="auto" w:fill="auto"/>
            <w:hideMark/>
          </w:tcPr>
          <w:p w:rsidR="00057EB7" w:rsidRPr="00E83E9F" w:rsidRDefault="00057EB7" w:rsidP="00E96FE9">
            <w:pPr>
              <w:suppressAutoHyphens w:val="0"/>
              <w:jc w:val="center"/>
              <w:rPr>
                <w:rFonts w:ascii="Verdana" w:hAnsi="Verdana" w:cs="Times New Roman"/>
                <w:sz w:val="16"/>
                <w:szCs w:val="16"/>
                <w:lang w:eastAsia="pt-BR"/>
              </w:rPr>
            </w:pPr>
            <w:r w:rsidRPr="00E83E9F">
              <w:rPr>
                <w:rFonts w:ascii="Verdana" w:hAnsi="Verdana" w:cs="Times New Roman"/>
                <w:sz w:val="16"/>
                <w:szCs w:val="16"/>
                <w:lang w:eastAsia="pt-BR"/>
              </w:rPr>
              <w:t> </w:t>
            </w:r>
          </w:p>
        </w:tc>
        <w:tc>
          <w:tcPr>
            <w:tcW w:w="1559" w:type="dxa"/>
            <w:tcBorders>
              <w:top w:val="nil"/>
              <w:left w:val="nil"/>
              <w:bottom w:val="single" w:sz="4" w:space="0" w:color="auto"/>
              <w:right w:val="single" w:sz="8"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r>
      <w:tr w:rsidR="00057EB7" w:rsidRPr="00E83E9F" w:rsidTr="00E96FE9">
        <w:trPr>
          <w:gridAfter w:val="1"/>
          <w:wAfter w:w="55" w:type="dxa"/>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G</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Seguro acidente do trabalho (RAT x FAP)</w:t>
            </w:r>
          </w:p>
        </w:tc>
        <w:tc>
          <w:tcPr>
            <w:tcW w:w="1276" w:type="dxa"/>
            <w:tcBorders>
              <w:top w:val="nil"/>
              <w:left w:val="nil"/>
              <w:bottom w:val="single" w:sz="4" w:space="0" w:color="auto"/>
              <w:right w:val="single" w:sz="4" w:space="0" w:color="auto"/>
            </w:tcBorders>
            <w:shd w:val="clear" w:color="auto" w:fill="auto"/>
            <w:hideMark/>
          </w:tcPr>
          <w:p w:rsidR="00057EB7" w:rsidRPr="00E83E9F" w:rsidRDefault="00057EB7" w:rsidP="00E96FE9">
            <w:pPr>
              <w:suppressAutoHyphens w:val="0"/>
              <w:jc w:val="center"/>
              <w:rPr>
                <w:rFonts w:ascii="Verdana" w:hAnsi="Verdana" w:cs="Times New Roman"/>
                <w:b/>
                <w:bCs/>
                <w:sz w:val="16"/>
                <w:szCs w:val="16"/>
                <w:lang w:eastAsia="pt-BR"/>
              </w:rPr>
            </w:pPr>
            <w:r w:rsidRPr="00E83E9F">
              <w:rPr>
                <w:rFonts w:ascii="Verdana" w:hAnsi="Verdana" w:cs="Times New Roman"/>
                <w:b/>
                <w:bCs/>
                <w:sz w:val="16"/>
                <w:szCs w:val="16"/>
                <w:lang w:eastAsia="pt-BR"/>
              </w:rPr>
              <w:t> </w:t>
            </w:r>
          </w:p>
        </w:tc>
        <w:tc>
          <w:tcPr>
            <w:tcW w:w="1559" w:type="dxa"/>
            <w:tcBorders>
              <w:top w:val="nil"/>
              <w:left w:val="nil"/>
              <w:bottom w:val="single" w:sz="4" w:space="0" w:color="auto"/>
              <w:right w:val="single" w:sz="8"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r>
      <w:tr w:rsidR="00057EB7" w:rsidRPr="00E83E9F" w:rsidTr="00E96FE9">
        <w:trPr>
          <w:gridAfter w:val="1"/>
          <w:wAfter w:w="55" w:type="dxa"/>
          <w:trHeight w:val="315"/>
          <w:jc w:val="center"/>
        </w:trPr>
        <w:tc>
          <w:tcPr>
            <w:tcW w:w="567" w:type="dxa"/>
            <w:tcBorders>
              <w:top w:val="nil"/>
              <w:left w:val="single" w:sz="8" w:space="0" w:color="auto"/>
              <w:bottom w:val="nil"/>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H</w:t>
            </w:r>
          </w:p>
        </w:tc>
        <w:tc>
          <w:tcPr>
            <w:tcW w:w="7655" w:type="dxa"/>
            <w:tcBorders>
              <w:top w:val="nil"/>
              <w:left w:val="nil"/>
              <w:bottom w:val="nil"/>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SEBRAE</w:t>
            </w:r>
          </w:p>
        </w:tc>
        <w:tc>
          <w:tcPr>
            <w:tcW w:w="1276" w:type="dxa"/>
            <w:tcBorders>
              <w:top w:val="nil"/>
              <w:left w:val="nil"/>
              <w:bottom w:val="nil"/>
              <w:right w:val="single" w:sz="4" w:space="0" w:color="auto"/>
            </w:tcBorders>
            <w:shd w:val="clear" w:color="auto" w:fill="auto"/>
            <w:hideMark/>
          </w:tcPr>
          <w:p w:rsidR="00057EB7" w:rsidRPr="00E83E9F" w:rsidRDefault="00057EB7" w:rsidP="00E96FE9">
            <w:pPr>
              <w:suppressAutoHyphens w:val="0"/>
              <w:jc w:val="center"/>
              <w:rPr>
                <w:rFonts w:ascii="Verdana" w:hAnsi="Verdana" w:cs="Times New Roman"/>
                <w:sz w:val="16"/>
                <w:szCs w:val="16"/>
                <w:lang w:eastAsia="pt-BR"/>
              </w:rPr>
            </w:pPr>
            <w:r w:rsidRPr="00E83E9F">
              <w:rPr>
                <w:rFonts w:ascii="Verdana" w:hAnsi="Verdana" w:cs="Times New Roman"/>
                <w:sz w:val="16"/>
                <w:szCs w:val="16"/>
                <w:lang w:eastAsia="pt-BR"/>
              </w:rPr>
              <w:t> </w:t>
            </w:r>
          </w:p>
        </w:tc>
        <w:tc>
          <w:tcPr>
            <w:tcW w:w="1559" w:type="dxa"/>
            <w:tcBorders>
              <w:top w:val="nil"/>
              <w:left w:val="nil"/>
              <w:bottom w:val="nil"/>
              <w:right w:val="single" w:sz="8" w:space="0" w:color="auto"/>
            </w:tcBorders>
            <w:shd w:val="clear" w:color="auto" w:fill="auto"/>
            <w:hideMark/>
          </w:tcPr>
          <w:p w:rsidR="00057EB7" w:rsidRPr="00E83E9F" w:rsidRDefault="00057EB7" w:rsidP="00E96FE9">
            <w:pPr>
              <w:suppressAutoHyphens w:val="0"/>
              <w:rPr>
                <w:rFonts w:ascii="Verdana" w:hAnsi="Verdana" w:cs="Times New Roman"/>
                <w:sz w:val="16"/>
                <w:szCs w:val="16"/>
                <w:lang w:eastAsia="pt-BR"/>
              </w:rPr>
            </w:pPr>
            <w:r w:rsidRPr="00E83E9F">
              <w:rPr>
                <w:rFonts w:ascii="Verdana" w:hAnsi="Verdana" w:cs="Times New Roman"/>
                <w:sz w:val="16"/>
                <w:szCs w:val="16"/>
                <w:lang w:eastAsia="pt-BR"/>
              </w:rPr>
              <w:t> </w:t>
            </w:r>
          </w:p>
        </w:tc>
      </w:tr>
      <w:tr w:rsidR="00057EB7" w:rsidRPr="00E83E9F" w:rsidTr="00E96FE9">
        <w:trPr>
          <w:gridAfter w:val="1"/>
          <w:wAfter w:w="55" w:type="dxa"/>
          <w:trHeight w:val="315"/>
          <w:jc w:val="center"/>
        </w:trPr>
        <w:tc>
          <w:tcPr>
            <w:tcW w:w="567" w:type="dxa"/>
            <w:tcBorders>
              <w:top w:val="single" w:sz="8" w:space="0" w:color="auto"/>
              <w:left w:val="single" w:sz="8" w:space="0" w:color="auto"/>
              <w:bottom w:val="single" w:sz="8" w:space="0" w:color="auto"/>
              <w:right w:val="single" w:sz="4" w:space="0" w:color="auto"/>
            </w:tcBorders>
            <w:shd w:val="clear" w:color="000000" w:fill="C0C0C0"/>
            <w:hideMark/>
          </w:tcPr>
          <w:p w:rsidR="00057EB7" w:rsidRPr="00E83E9F" w:rsidRDefault="00057EB7" w:rsidP="00E96FE9">
            <w:pPr>
              <w:suppressAutoHyphens w:val="0"/>
              <w:jc w:val="center"/>
              <w:rPr>
                <w:rFonts w:ascii="Verdana" w:hAnsi="Verdana" w:cs="Times New Roman"/>
                <w:sz w:val="20"/>
                <w:lang w:eastAsia="pt-BR"/>
              </w:rPr>
            </w:pPr>
            <w:r w:rsidRPr="00E83E9F">
              <w:rPr>
                <w:rFonts w:ascii="Verdana" w:hAnsi="Verdana" w:cs="Times New Roman"/>
                <w:sz w:val="20"/>
                <w:lang w:eastAsia="pt-BR"/>
              </w:rPr>
              <w:t> </w:t>
            </w:r>
          </w:p>
        </w:tc>
        <w:tc>
          <w:tcPr>
            <w:tcW w:w="7655" w:type="dxa"/>
            <w:tcBorders>
              <w:top w:val="single" w:sz="8" w:space="0" w:color="auto"/>
              <w:left w:val="nil"/>
              <w:bottom w:val="single" w:sz="8" w:space="0" w:color="auto"/>
              <w:right w:val="single" w:sz="4" w:space="0" w:color="auto"/>
            </w:tcBorders>
            <w:shd w:val="clear" w:color="000000" w:fill="C0C0C0"/>
            <w:hideMark/>
          </w:tcPr>
          <w:p w:rsidR="00057EB7" w:rsidRPr="00E83E9F" w:rsidRDefault="00057EB7" w:rsidP="00E96FE9">
            <w:pPr>
              <w:suppressAutoHyphens w:val="0"/>
              <w:jc w:val="center"/>
              <w:rPr>
                <w:rFonts w:ascii="Verdana" w:hAnsi="Verdana" w:cs="Times New Roman"/>
                <w:b/>
                <w:bCs/>
                <w:sz w:val="16"/>
                <w:szCs w:val="16"/>
                <w:lang w:eastAsia="pt-BR"/>
              </w:rPr>
            </w:pPr>
            <w:r w:rsidRPr="00E83E9F">
              <w:rPr>
                <w:rFonts w:ascii="Verdana" w:hAnsi="Verdana" w:cs="Times New Roman"/>
                <w:b/>
                <w:bCs/>
                <w:sz w:val="16"/>
                <w:szCs w:val="16"/>
                <w:lang w:eastAsia="pt-BR"/>
              </w:rPr>
              <w:t>TOTAL</w:t>
            </w:r>
          </w:p>
        </w:tc>
        <w:tc>
          <w:tcPr>
            <w:tcW w:w="1276" w:type="dxa"/>
            <w:tcBorders>
              <w:top w:val="single" w:sz="8" w:space="0" w:color="auto"/>
              <w:left w:val="nil"/>
              <w:bottom w:val="single" w:sz="8" w:space="0" w:color="auto"/>
              <w:right w:val="single" w:sz="4" w:space="0" w:color="auto"/>
            </w:tcBorders>
            <w:shd w:val="clear" w:color="000000" w:fill="C0C0C0"/>
            <w:hideMark/>
          </w:tcPr>
          <w:p w:rsidR="00057EB7" w:rsidRPr="00E83E9F" w:rsidRDefault="00057EB7" w:rsidP="00E96FE9">
            <w:pPr>
              <w:suppressAutoHyphens w:val="0"/>
              <w:jc w:val="center"/>
              <w:rPr>
                <w:rFonts w:ascii="Verdana" w:hAnsi="Verdana" w:cs="Times New Roman"/>
                <w:b/>
                <w:bCs/>
                <w:sz w:val="16"/>
                <w:szCs w:val="16"/>
                <w:lang w:eastAsia="pt-BR"/>
              </w:rPr>
            </w:pPr>
            <w:r w:rsidRPr="00E83E9F">
              <w:rPr>
                <w:rFonts w:ascii="Verdana" w:hAnsi="Verdana" w:cs="Times New Roman"/>
                <w:b/>
                <w:bCs/>
                <w:sz w:val="16"/>
                <w:szCs w:val="16"/>
                <w:lang w:eastAsia="pt-BR"/>
              </w:rPr>
              <w:t> </w:t>
            </w:r>
          </w:p>
        </w:tc>
        <w:tc>
          <w:tcPr>
            <w:tcW w:w="1559" w:type="dxa"/>
            <w:tcBorders>
              <w:top w:val="single" w:sz="8" w:space="0" w:color="auto"/>
              <w:left w:val="nil"/>
              <w:bottom w:val="single" w:sz="8" w:space="0" w:color="auto"/>
              <w:right w:val="single" w:sz="8" w:space="0" w:color="auto"/>
            </w:tcBorders>
            <w:shd w:val="clear" w:color="000000" w:fill="BFBFBF"/>
            <w:hideMark/>
          </w:tcPr>
          <w:p w:rsidR="00057EB7" w:rsidRPr="00E83E9F" w:rsidRDefault="00057EB7" w:rsidP="00E96FE9">
            <w:pPr>
              <w:suppressAutoHyphens w:val="0"/>
              <w:rPr>
                <w:rFonts w:ascii="Verdana" w:hAnsi="Verdana" w:cs="Times New Roman"/>
                <w:b/>
                <w:bCs/>
                <w:sz w:val="20"/>
                <w:lang w:eastAsia="pt-BR"/>
              </w:rPr>
            </w:pPr>
            <w:r w:rsidRPr="00E83E9F">
              <w:rPr>
                <w:rFonts w:ascii="Verdana" w:hAnsi="Verdana" w:cs="Times New Roman"/>
                <w:b/>
                <w:bCs/>
                <w:sz w:val="20"/>
                <w:lang w:eastAsia="pt-BR"/>
              </w:rPr>
              <w:t> </w:t>
            </w:r>
          </w:p>
        </w:tc>
      </w:tr>
    </w:tbl>
    <w:p w:rsidR="00057EB7" w:rsidRDefault="00057EB7" w:rsidP="00057EB7">
      <w:pPr>
        <w:jc w:val="center"/>
        <w:rPr>
          <w:b/>
          <w:bCs/>
          <w:caps/>
          <w:szCs w:val="22"/>
        </w:rPr>
      </w:pPr>
    </w:p>
    <w:tbl>
      <w:tblPr>
        <w:tblW w:w="11057" w:type="dxa"/>
        <w:jc w:val="center"/>
        <w:tblInd w:w="70" w:type="dxa"/>
        <w:tblCellMar>
          <w:left w:w="70" w:type="dxa"/>
          <w:right w:w="70" w:type="dxa"/>
        </w:tblCellMar>
        <w:tblLook w:val="04A0" w:firstRow="1" w:lastRow="0" w:firstColumn="1" w:lastColumn="0" w:noHBand="0" w:noVBand="1"/>
      </w:tblPr>
      <w:tblGrid>
        <w:gridCol w:w="567"/>
        <w:gridCol w:w="7655"/>
        <w:gridCol w:w="1276"/>
        <w:gridCol w:w="1559"/>
      </w:tblGrid>
      <w:tr w:rsidR="00057EB7" w:rsidRPr="004878F5" w:rsidTr="00E96FE9">
        <w:trPr>
          <w:trHeight w:val="315"/>
          <w:jc w:val="center"/>
        </w:trPr>
        <w:tc>
          <w:tcPr>
            <w:tcW w:w="1105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7EB7" w:rsidRPr="000921D4" w:rsidRDefault="00057EB7" w:rsidP="00E96FE9">
            <w:pPr>
              <w:suppressAutoHyphens w:val="0"/>
              <w:jc w:val="center"/>
              <w:rPr>
                <w:rFonts w:ascii="Verdana" w:hAnsi="Verdana" w:cs="Times New Roman"/>
                <w:sz w:val="20"/>
                <w:lang w:eastAsia="pt-BR"/>
              </w:rPr>
            </w:pPr>
            <w:r w:rsidRPr="000921D4">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000000" w:fill="BFBFBF"/>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4.2</w:t>
            </w:r>
          </w:p>
        </w:tc>
        <w:tc>
          <w:tcPr>
            <w:tcW w:w="7655" w:type="dxa"/>
            <w:tcBorders>
              <w:top w:val="nil"/>
              <w:left w:val="nil"/>
              <w:bottom w:val="single" w:sz="4" w:space="0" w:color="auto"/>
              <w:right w:val="single" w:sz="4" w:space="0" w:color="auto"/>
            </w:tcBorders>
            <w:shd w:val="clear" w:color="000000" w:fill="BFBFBF"/>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13º Salário e Adicional de Férias</w:t>
            </w:r>
          </w:p>
        </w:tc>
        <w:tc>
          <w:tcPr>
            <w:tcW w:w="1276" w:type="dxa"/>
            <w:tcBorders>
              <w:top w:val="nil"/>
              <w:left w:val="nil"/>
              <w:bottom w:val="single" w:sz="4" w:space="0" w:color="auto"/>
              <w:right w:val="single" w:sz="4" w:space="0" w:color="auto"/>
            </w:tcBorders>
            <w:shd w:val="clear" w:color="000000" w:fill="BFBFBF"/>
            <w:noWrap/>
            <w:vAlign w:val="bottom"/>
            <w:hideMark/>
          </w:tcPr>
          <w:p w:rsidR="00057EB7" w:rsidRPr="000921D4" w:rsidRDefault="00057EB7" w:rsidP="00E96FE9">
            <w:pPr>
              <w:suppressAutoHyphens w:val="0"/>
              <w:jc w:val="center"/>
              <w:rPr>
                <w:rFonts w:ascii="Verdana" w:hAnsi="Verdana" w:cs="Times New Roman"/>
                <w:b/>
                <w:bCs/>
                <w:sz w:val="20"/>
                <w:lang w:eastAsia="pt-BR"/>
              </w:rPr>
            </w:pPr>
            <w:r w:rsidRPr="000921D4">
              <w:rPr>
                <w:rFonts w:ascii="Verdana" w:hAnsi="Verdana" w:cs="Times New Roman"/>
                <w:b/>
                <w:bCs/>
                <w:sz w:val="20"/>
                <w:lang w:eastAsia="pt-BR"/>
              </w:rPr>
              <w:t>%</w:t>
            </w:r>
          </w:p>
        </w:tc>
        <w:tc>
          <w:tcPr>
            <w:tcW w:w="1559" w:type="dxa"/>
            <w:tcBorders>
              <w:top w:val="nil"/>
              <w:left w:val="nil"/>
              <w:bottom w:val="single" w:sz="4" w:space="0" w:color="auto"/>
              <w:right w:val="single" w:sz="8" w:space="0" w:color="auto"/>
            </w:tcBorders>
            <w:shd w:val="clear" w:color="000000" w:fill="BFBFBF"/>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Valor (R$)</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A</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13 º Salário</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8222"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SUBTOTAL</w:t>
            </w:r>
          </w:p>
        </w:tc>
        <w:tc>
          <w:tcPr>
            <w:tcW w:w="1276" w:type="dxa"/>
            <w:tcBorders>
              <w:top w:val="nil"/>
              <w:left w:val="nil"/>
              <w:bottom w:val="single" w:sz="4" w:space="0" w:color="auto"/>
              <w:right w:val="single" w:sz="4" w:space="0" w:color="auto"/>
            </w:tcBorders>
            <w:shd w:val="clear" w:color="auto" w:fill="auto"/>
            <w:noWrap/>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B</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Incidência dos encargos previstos no Submódulo</w:t>
            </w:r>
            <w:proofErr w:type="gramStart"/>
            <w:r w:rsidRPr="004878F5">
              <w:rPr>
                <w:rFonts w:ascii="Verdana" w:hAnsi="Verdana" w:cs="Times New Roman"/>
                <w:sz w:val="20"/>
                <w:lang w:eastAsia="pt-BR"/>
              </w:rPr>
              <w:t xml:space="preserve">  </w:t>
            </w:r>
            <w:proofErr w:type="gramEnd"/>
            <w:r w:rsidRPr="004878F5">
              <w:rPr>
                <w:rFonts w:ascii="Verdana" w:hAnsi="Verdana" w:cs="Times New Roman"/>
                <w:sz w:val="20"/>
                <w:lang w:eastAsia="pt-BR"/>
              </w:rPr>
              <w:t xml:space="preserve">4.1 sobre 13º Salário </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15"/>
          <w:jc w:val="center"/>
        </w:trPr>
        <w:tc>
          <w:tcPr>
            <w:tcW w:w="8222" w:type="dxa"/>
            <w:gridSpan w:val="2"/>
            <w:tcBorders>
              <w:top w:val="single" w:sz="4" w:space="0" w:color="auto"/>
              <w:left w:val="single" w:sz="8" w:space="0" w:color="auto"/>
              <w:bottom w:val="single" w:sz="8" w:space="0" w:color="auto"/>
              <w:right w:val="single" w:sz="4" w:space="0" w:color="000000"/>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TOTAL</w:t>
            </w:r>
          </w:p>
        </w:tc>
        <w:tc>
          <w:tcPr>
            <w:tcW w:w="1276" w:type="dxa"/>
            <w:tcBorders>
              <w:top w:val="nil"/>
              <w:left w:val="nil"/>
              <w:bottom w:val="single" w:sz="8" w:space="0" w:color="auto"/>
              <w:right w:val="single" w:sz="4" w:space="0" w:color="auto"/>
            </w:tcBorders>
            <w:shd w:val="clear" w:color="000000" w:fill="C0C0C0"/>
            <w:noWrap/>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c>
          <w:tcPr>
            <w:tcW w:w="1559" w:type="dxa"/>
            <w:tcBorders>
              <w:top w:val="nil"/>
              <w:left w:val="nil"/>
              <w:bottom w:val="single" w:sz="8" w:space="0" w:color="auto"/>
              <w:right w:val="single" w:sz="8" w:space="0" w:color="auto"/>
            </w:tcBorders>
            <w:shd w:val="clear" w:color="000000" w:fill="BFBFBF"/>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315"/>
          <w:jc w:val="center"/>
        </w:trPr>
        <w:tc>
          <w:tcPr>
            <w:tcW w:w="1105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000000" w:fill="BFBFBF"/>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4.3</w:t>
            </w:r>
          </w:p>
        </w:tc>
        <w:tc>
          <w:tcPr>
            <w:tcW w:w="7655" w:type="dxa"/>
            <w:tcBorders>
              <w:top w:val="nil"/>
              <w:left w:val="nil"/>
              <w:bottom w:val="single" w:sz="4" w:space="0" w:color="auto"/>
              <w:right w:val="single" w:sz="4" w:space="0" w:color="auto"/>
            </w:tcBorders>
            <w:shd w:val="clear" w:color="000000" w:fill="BFBFBF"/>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Afastamento Maternidade:</w:t>
            </w:r>
          </w:p>
        </w:tc>
        <w:tc>
          <w:tcPr>
            <w:tcW w:w="1276" w:type="dxa"/>
            <w:tcBorders>
              <w:top w:val="nil"/>
              <w:left w:val="nil"/>
              <w:bottom w:val="single" w:sz="4" w:space="0" w:color="auto"/>
              <w:right w:val="single" w:sz="4" w:space="0" w:color="auto"/>
            </w:tcBorders>
            <w:shd w:val="clear" w:color="000000" w:fill="BFBFBF"/>
            <w:noWrap/>
            <w:vAlign w:val="bottom"/>
            <w:hideMark/>
          </w:tcPr>
          <w:p w:rsidR="00057EB7" w:rsidRPr="000921D4" w:rsidRDefault="00057EB7" w:rsidP="00E96FE9">
            <w:pPr>
              <w:suppressAutoHyphens w:val="0"/>
              <w:jc w:val="center"/>
              <w:rPr>
                <w:rFonts w:ascii="Verdana" w:hAnsi="Verdana" w:cs="Times New Roman"/>
                <w:sz w:val="20"/>
                <w:lang w:eastAsia="pt-BR"/>
              </w:rPr>
            </w:pPr>
            <w:r w:rsidRPr="000921D4">
              <w:rPr>
                <w:rFonts w:ascii="Verdana" w:hAnsi="Verdana" w:cs="Times New Roman"/>
                <w:sz w:val="20"/>
                <w:lang w:eastAsia="pt-BR"/>
              </w:rPr>
              <w:t>%</w:t>
            </w:r>
          </w:p>
        </w:tc>
        <w:tc>
          <w:tcPr>
            <w:tcW w:w="1559" w:type="dxa"/>
            <w:tcBorders>
              <w:top w:val="nil"/>
              <w:left w:val="nil"/>
              <w:bottom w:val="single" w:sz="4" w:space="0" w:color="auto"/>
              <w:right w:val="single" w:sz="8" w:space="0" w:color="auto"/>
            </w:tcBorders>
            <w:shd w:val="clear" w:color="000000" w:fill="BFBFBF"/>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Valor (R$)</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A</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Afastamento maternidade</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B</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Incidência do submódulo 4.1 sobre afastamento maternidade</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15"/>
          <w:jc w:val="center"/>
        </w:trPr>
        <w:tc>
          <w:tcPr>
            <w:tcW w:w="8222" w:type="dxa"/>
            <w:gridSpan w:val="2"/>
            <w:tcBorders>
              <w:top w:val="single" w:sz="4" w:space="0" w:color="auto"/>
              <w:left w:val="single" w:sz="8" w:space="0" w:color="auto"/>
              <w:bottom w:val="single" w:sz="8" w:space="0" w:color="auto"/>
              <w:right w:val="single" w:sz="4" w:space="0" w:color="000000"/>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TOTAL</w:t>
            </w:r>
          </w:p>
        </w:tc>
        <w:tc>
          <w:tcPr>
            <w:tcW w:w="1276" w:type="dxa"/>
            <w:tcBorders>
              <w:top w:val="nil"/>
              <w:left w:val="nil"/>
              <w:bottom w:val="single" w:sz="8" w:space="0" w:color="auto"/>
              <w:right w:val="single" w:sz="4" w:space="0" w:color="auto"/>
            </w:tcBorders>
            <w:shd w:val="clear" w:color="000000" w:fill="C0C0C0"/>
            <w:noWrap/>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c>
          <w:tcPr>
            <w:tcW w:w="1559" w:type="dxa"/>
            <w:tcBorders>
              <w:top w:val="nil"/>
              <w:left w:val="nil"/>
              <w:bottom w:val="single" w:sz="8" w:space="0" w:color="auto"/>
              <w:right w:val="single" w:sz="8" w:space="0" w:color="auto"/>
            </w:tcBorders>
            <w:shd w:val="clear" w:color="000000" w:fill="C0C0C0"/>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315"/>
          <w:jc w:val="center"/>
        </w:trPr>
        <w:tc>
          <w:tcPr>
            <w:tcW w:w="567" w:type="dxa"/>
            <w:tcBorders>
              <w:top w:val="nil"/>
              <w:left w:val="single" w:sz="8" w:space="0" w:color="auto"/>
              <w:bottom w:val="nil"/>
              <w:right w:val="nil"/>
            </w:tcBorders>
            <w:shd w:val="clear" w:color="auto" w:fill="auto"/>
            <w:noWrap/>
            <w:vAlign w:val="bottom"/>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7655" w:type="dxa"/>
            <w:tcBorders>
              <w:top w:val="nil"/>
              <w:left w:val="nil"/>
              <w:bottom w:val="nil"/>
              <w:right w:val="nil"/>
            </w:tcBorders>
            <w:shd w:val="clear" w:color="auto" w:fill="auto"/>
            <w:noWrap/>
            <w:vAlign w:val="bottom"/>
            <w:hideMark/>
          </w:tcPr>
          <w:p w:rsidR="00057EB7" w:rsidRPr="004878F5" w:rsidRDefault="00057EB7" w:rsidP="00E96FE9">
            <w:pPr>
              <w:suppressAutoHyphens w:val="0"/>
              <w:jc w:val="center"/>
              <w:rPr>
                <w:rFonts w:ascii="Verdana" w:hAnsi="Verdana" w:cs="Times New Roman"/>
                <w:sz w:val="20"/>
                <w:lang w:eastAsia="pt-BR"/>
              </w:rPr>
            </w:pPr>
          </w:p>
        </w:tc>
        <w:tc>
          <w:tcPr>
            <w:tcW w:w="1276" w:type="dxa"/>
            <w:tcBorders>
              <w:top w:val="nil"/>
              <w:left w:val="nil"/>
              <w:bottom w:val="nil"/>
              <w:right w:val="nil"/>
            </w:tcBorders>
            <w:shd w:val="clear" w:color="auto" w:fill="auto"/>
            <w:noWrap/>
            <w:vAlign w:val="bottom"/>
            <w:hideMark/>
          </w:tcPr>
          <w:p w:rsidR="00057EB7" w:rsidRPr="004878F5" w:rsidRDefault="00057EB7" w:rsidP="00E96FE9">
            <w:pPr>
              <w:suppressAutoHyphens w:val="0"/>
              <w:rPr>
                <w:rFonts w:ascii="Times New Roman" w:hAnsi="Times New Roman" w:cs="Times New Roman"/>
                <w:sz w:val="20"/>
                <w:lang w:eastAsia="pt-BR"/>
              </w:rPr>
            </w:pPr>
          </w:p>
        </w:tc>
        <w:tc>
          <w:tcPr>
            <w:tcW w:w="1559" w:type="dxa"/>
            <w:tcBorders>
              <w:top w:val="nil"/>
              <w:left w:val="nil"/>
              <w:bottom w:val="nil"/>
              <w:right w:val="single" w:sz="8" w:space="0" w:color="auto"/>
            </w:tcBorders>
            <w:shd w:val="clear" w:color="auto" w:fill="auto"/>
            <w:noWrap/>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single" w:sz="8" w:space="0" w:color="auto"/>
              <w:left w:val="single" w:sz="8" w:space="0" w:color="auto"/>
              <w:bottom w:val="single" w:sz="4" w:space="0" w:color="auto"/>
              <w:right w:val="single" w:sz="4" w:space="0" w:color="auto"/>
            </w:tcBorders>
            <w:shd w:val="clear" w:color="000000" w:fill="BFBFBF"/>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4.4</w:t>
            </w:r>
          </w:p>
        </w:tc>
        <w:tc>
          <w:tcPr>
            <w:tcW w:w="7655" w:type="dxa"/>
            <w:tcBorders>
              <w:top w:val="single" w:sz="8" w:space="0" w:color="auto"/>
              <w:left w:val="nil"/>
              <w:bottom w:val="single" w:sz="4" w:space="0" w:color="auto"/>
              <w:right w:val="single" w:sz="4" w:space="0" w:color="auto"/>
            </w:tcBorders>
            <w:shd w:val="clear" w:color="000000" w:fill="BFBFBF"/>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Provisão para Rescisão</w:t>
            </w:r>
          </w:p>
        </w:tc>
        <w:tc>
          <w:tcPr>
            <w:tcW w:w="1276" w:type="dxa"/>
            <w:tcBorders>
              <w:top w:val="single" w:sz="8" w:space="0" w:color="auto"/>
              <w:left w:val="nil"/>
              <w:bottom w:val="single" w:sz="4" w:space="0" w:color="auto"/>
              <w:right w:val="single" w:sz="4" w:space="0" w:color="auto"/>
            </w:tcBorders>
            <w:shd w:val="clear" w:color="000000" w:fill="BFBFBF"/>
            <w:noWrap/>
            <w:vAlign w:val="bottom"/>
            <w:hideMark/>
          </w:tcPr>
          <w:p w:rsidR="00057EB7" w:rsidRPr="000921D4" w:rsidRDefault="00057EB7" w:rsidP="00E96FE9">
            <w:pPr>
              <w:suppressAutoHyphens w:val="0"/>
              <w:jc w:val="center"/>
              <w:rPr>
                <w:rFonts w:ascii="Verdana" w:hAnsi="Verdana" w:cs="Times New Roman"/>
                <w:sz w:val="20"/>
                <w:lang w:eastAsia="pt-BR"/>
              </w:rPr>
            </w:pPr>
            <w:r w:rsidRPr="000921D4">
              <w:rPr>
                <w:rFonts w:ascii="Verdana" w:hAnsi="Verdana" w:cs="Times New Roman"/>
                <w:sz w:val="20"/>
                <w:lang w:eastAsia="pt-BR"/>
              </w:rPr>
              <w:t> </w:t>
            </w:r>
          </w:p>
        </w:tc>
        <w:tc>
          <w:tcPr>
            <w:tcW w:w="1559" w:type="dxa"/>
            <w:tcBorders>
              <w:top w:val="single" w:sz="8" w:space="0" w:color="auto"/>
              <w:left w:val="nil"/>
              <w:bottom w:val="single" w:sz="4" w:space="0" w:color="auto"/>
              <w:right w:val="single" w:sz="8" w:space="0" w:color="auto"/>
            </w:tcBorders>
            <w:shd w:val="clear" w:color="000000" w:fill="BFBFBF"/>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Valor (R$)</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A</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Aviso prévio indenizado</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B</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Incidência do FGTS e outras contribuições sobre aviso prévio indenizado</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C</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Multa do FGTS e Contribuições Sociais sobre o aviso prévio indenizado</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D</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Aviso prévio trabalhado</w:t>
            </w:r>
            <w:proofErr w:type="gramStart"/>
            <w:r w:rsidRPr="004878F5">
              <w:rPr>
                <w:rFonts w:ascii="Verdana" w:hAnsi="Verdana" w:cs="Times New Roman"/>
                <w:sz w:val="20"/>
                <w:lang w:eastAsia="pt-BR"/>
              </w:rPr>
              <w:t xml:space="preserve">  </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proofErr w:type="gramEnd"/>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42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E</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Incidência dos encargos previstos no Submódulo</w:t>
            </w:r>
            <w:proofErr w:type="gramStart"/>
            <w:r w:rsidRPr="004878F5">
              <w:rPr>
                <w:rFonts w:ascii="Verdana" w:hAnsi="Verdana" w:cs="Times New Roman"/>
                <w:sz w:val="20"/>
                <w:lang w:eastAsia="pt-BR"/>
              </w:rPr>
              <w:t xml:space="preserve">  </w:t>
            </w:r>
            <w:proofErr w:type="gramEnd"/>
            <w:r w:rsidRPr="004878F5">
              <w:rPr>
                <w:rFonts w:ascii="Verdana" w:hAnsi="Verdana" w:cs="Times New Roman"/>
                <w:sz w:val="20"/>
                <w:lang w:eastAsia="pt-BR"/>
              </w:rPr>
              <w:t xml:space="preserve">4.1 sobre  aviso prévio trabalhado </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F</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xml:space="preserve">Multa do FGTS e outras Contribuições sobre o aviso prévio trabalhado </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15"/>
          <w:jc w:val="center"/>
        </w:trPr>
        <w:tc>
          <w:tcPr>
            <w:tcW w:w="8222" w:type="dxa"/>
            <w:gridSpan w:val="2"/>
            <w:tcBorders>
              <w:top w:val="single" w:sz="4" w:space="0" w:color="auto"/>
              <w:left w:val="single" w:sz="8" w:space="0" w:color="auto"/>
              <w:bottom w:val="single" w:sz="8" w:space="0" w:color="auto"/>
              <w:right w:val="single" w:sz="4" w:space="0" w:color="000000"/>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TOTAL</w:t>
            </w:r>
          </w:p>
        </w:tc>
        <w:tc>
          <w:tcPr>
            <w:tcW w:w="1276" w:type="dxa"/>
            <w:tcBorders>
              <w:top w:val="nil"/>
              <w:left w:val="nil"/>
              <w:bottom w:val="single" w:sz="8" w:space="0" w:color="auto"/>
              <w:right w:val="single" w:sz="4" w:space="0" w:color="auto"/>
            </w:tcBorders>
            <w:shd w:val="clear" w:color="000000" w:fill="C0C0C0"/>
            <w:noWrap/>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c>
          <w:tcPr>
            <w:tcW w:w="1559" w:type="dxa"/>
            <w:tcBorders>
              <w:top w:val="nil"/>
              <w:left w:val="nil"/>
              <w:bottom w:val="single" w:sz="8" w:space="0" w:color="auto"/>
              <w:right w:val="single" w:sz="8" w:space="0" w:color="auto"/>
            </w:tcBorders>
            <w:shd w:val="clear" w:color="000000" w:fill="C0C0C0"/>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315"/>
          <w:jc w:val="center"/>
        </w:trPr>
        <w:tc>
          <w:tcPr>
            <w:tcW w:w="1105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000000" w:fill="BFBFBF"/>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4.5</w:t>
            </w:r>
          </w:p>
        </w:tc>
        <w:tc>
          <w:tcPr>
            <w:tcW w:w="7655" w:type="dxa"/>
            <w:tcBorders>
              <w:top w:val="nil"/>
              <w:left w:val="nil"/>
              <w:bottom w:val="single" w:sz="4" w:space="0" w:color="auto"/>
              <w:right w:val="single" w:sz="4" w:space="0" w:color="auto"/>
            </w:tcBorders>
            <w:shd w:val="clear" w:color="000000" w:fill="BFBFBF"/>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Composição do Custo de Reposição do Profissional Ausente</w:t>
            </w:r>
          </w:p>
        </w:tc>
        <w:tc>
          <w:tcPr>
            <w:tcW w:w="1276" w:type="dxa"/>
            <w:tcBorders>
              <w:top w:val="nil"/>
              <w:left w:val="nil"/>
              <w:bottom w:val="single" w:sz="4" w:space="0" w:color="auto"/>
              <w:right w:val="single" w:sz="4" w:space="0" w:color="auto"/>
            </w:tcBorders>
            <w:shd w:val="clear" w:color="000000" w:fill="BFBFBF"/>
            <w:noWrap/>
            <w:vAlign w:val="bottom"/>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w:t>
            </w:r>
          </w:p>
        </w:tc>
        <w:tc>
          <w:tcPr>
            <w:tcW w:w="1559" w:type="dxa"/>
            <w:tcBorders>
              <w:top w:val="nil"/>
              <w:left w:val="nil"/>
              <w:bottom w:val="single" w:sz="4" w:space="0" w:color="auto"/>
              <w:right w:val="single" w:sz="8" w:space="0" w:color="auto"/>
            </w:tcBorders>
            <w:shd w:val="clear" w:color="000000" w:fill="BFBFBF"/>
            <w:noWrap/>
            <w:vAlign w:val="bottom"/>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Valor (R$)</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000000" w:fill="FFFFFF"/>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A</w:t>
            </w:r>
          </w:p>
        </w:tc>
        <w:tc>
          <w:tcPr>
            <w:tcW w:w="7655" w:type="dxa"/>
            <w:tcBorders>
              <w:top w:val="nil"/>
              <w:left w:val="nil"/>
              <w:bottom w:val="single" w:sz="4" w:space="0" w:color="auto"/>
              <w:right w:val="single" w:sz="4" w:space="0" w:color="auto"/>
            </w:tcBorders>
            <w:shd w:val="clear" w:color="000000" w:fill="FFFFFF"/>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Férias e Terço Constitucional de férias</w:t>
            </w:r>
          </w:p>
        </w:tc>
        <w:tc>
          <w:tcPr>
            <w:tcW w:w="1276" w:type="dxa"/>
            <w:tcBorders>
              <w:top w:val="nil"/>
              <w:left w:val="nil"/>
              <w:bottom w:val="single" w:sz="4" w:space="0" w:color="auto"/>
              <w:right w:val="single" w:sz="4" w:space="0" w:color="auto"/>
            </w:tcBorders>
            <w:shd w:val="clear" w:color="auto" w:fill="auto"/>
            <w:noWrap/>
            <w:vAlign w:val="bottom"/>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vAlign w:val="bottom"/>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B</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Ausência por doença</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lastRenderedPageBreak/>
              <w:t>C</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Licença paternidade</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D</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Ausências legais</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E</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Ausência por Acidente de trabalho</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F</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Outros (especificar)</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8222"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Subtotal</w:t>
            </w:r>
          </w:p>
        </w:tc>
        <w:tc>
          <w:tcPr>
            <w:tcW w:w="1276" w:type="dxa"/>
            <w:tcBorders>
              <w:top w:val="nil"/>
              <w:left w:val="nil"/>
              <w:bottom w:val="single" w:sz="4" w:space="0" w:color="auto"/>
              <w:right w:val="single" w:sz="4" w:space="0" w:color="auto"/>
            </w:tcBorders>
            <w:shd w:val="clear" w:color="auto" w:fill="auto"/>
            <w:noWrap/>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435"/>
          <w:jc w:val="center"/>
        </w:trPr>
        <w:tc>
          <w:tcPr>
            <w:tcW w:w="567" w:type="dxa"/>
            <w:tcBorders>
              <w:top w:val="nil"/>
              <w:left w:val="single" w:sz="8" w:space="0" w:color="auto"/>
              <w:bottom w:val="nil"/>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G</w:t>
            </w:r>
          </w:p>
        </w:tc>
        <w:tc>
          <w:tcPr>
            <w:tcW w:w="7655" w:type="dxa"/>
            <w:tcBorders>
              <w:top w:val="nil"/>
              <w:left w:val="nil"/>
              <w:bottom w:val="nil"/>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Incidência do submódulo 4.1 sobre o Custo de reposição do profissional ausente</w:t>
            </w:r>
          </w:p>
        </w:tc>
        <w:tc>
          <w:tcPr>
            <w:tcW w:w="1276" w:type="dxa"/>
            <w:tcBorders>
              <w:top w:val="nil"/>
              <w:left w:val="nil"/>
              <w:bottom w:val="nil"/>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nil"/>
              <w:right w:val="single" w:sz="8"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15"/>
          <w:jc w:val="center"/>
        </w:trPr>
        <w:tc>
          <w:tcPr>
            <w:tcW w:w="8222" w:type="dxa"/>
            <w:gridSpan w:val="2"/>
            <w:tcBorders>
              <w:top w:val="single" w:sz="8" w:space="0" w:color="auto"/>
              <w:left w:val="single" w:sz="8" w:space="0" w:color="auto"/>
              <w:bottom w:val="single" w:sz="8" w:space="0" w:color="auto"/>
              <w:right w:val="single" w:sz="4" w:space="0" w:color="000000"/>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TOTAL</w:t>
            </w:r>
          </w:p>
        </w:tc>
        <w:tc>
          <w:tcPr>
            <w:tcW w:w="1276" w:type="dxa"/>
            <w:tcBorders>
              <w:top w:val="single" w:sz="8" w:space="0" w:color="auto"/>
              <w:left w:val="nil"/>
              <w:bottom w:val="single" w:sz="8" w:space="0" w:color="auto"/>
              <w:right w:val="single" w:sz="4" w:space="0" w:color="auto"/>
            </w:tcBorders>
            <w:shd w:val="clear" w:color="000000" w:fill="C0C0C0"/>
            <w:noWrap/>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c>
          <w:tcPr>
            <w:tcW w:w="1559" w:type="dxa"/>
            <w:tcBorders>
              <w:top w:val="single" w:sz="8" w:space="0" w:color="auto"/>
              <w:left w:val="nil"/>
              <w:bottom w:val="single" w:sz="8" w:space="0" w:color="auto"/>
              <w:right w:val="single" w:sz="8" w:space="0" w:color="auto"/>
            </w:tcBorders>
            <w:shd w:val="clear" w:color="000000" w:fill="C0C0C0"/>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w:t>
            </w:r>
          </w:p>
        </w:tc>
      </w:tr>
    </w:tbl>
    <w:p w:rsidR="00057EB7" w:rsidRDefault="00057EB7" w:rsidP="00057EB7">
      <w:pPr>
        <w:jc w:val="center"/>
        <w:rPr>
          <w:b/>
          <w:bCs/>
          <w:caps/>
          <w:szCs w:val="22"/>
        </w:rPr>
      </w:pPr>
    </w:p>
    <w:tbl>
      <w:tblPr>
        <w:tblW w:w="11057" w:type="dxa"/>
        <w:jc w:val="center"/>
        <w:tblInd w:w="70" w:type="dxa"/>
        <w:tblCellMar>
          <w:left w:w="70" w:type="dxa"/>
          <w:right w:w="70" w:type="dxa"/>
        </w:tblCellMar>
        <w:tblLook w:val="04A0" w:firstRow="1" w:lastRow="0" w:firstColumn="1" w:lastColumn="0" w:noHBand="0" w:noVBand="1"/>
      </w:tblPr>
      <w:tblGrid>
        <w:gridCol w:w="567"/>
        <w:gridCol w:w="7655"/>
        <w:gridCol w:w="1276"/>
        <w:gridCol w:w="1559"/>
      </w:tblGrid>
      <w:tr w:rsidR="00057EB7" w:rsidRPr="004878F5" w:rsidTr="00E96FE9">
        <w:trPr>
          <w:trHeight w:val="315"/>
          <w:jc w:val="center"/>
        </w:trPr>
        <w:tc>
          <w:tcPr>
            <w:tcW w:w="1105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7EB7" w:rsidRPr="000921D4" w:rsidRDefault="00057EB7" w:rsidP="00E96FE9">
            <w:pPr>
              <w:suppressAutoHyphens w:val="0"/>
              <w:rPr>
                <w:rFonts w:ascii="Verdana" w:hAnsi="Verdana" w:cs="Times New Roman"/>
                <w:b/>
                <w:bCs/>
                <w:sz w:val="20"/>
                <w:lang w:eastAsia="pt-BR"/>
              </w:rPr>
            </w:pPr>
            <w:r w:rsidRPr="000921D4">
              <w:rPr>
                <w:rFonts w:ascii="Verdana" w:hAnsi="Verdana" w:cs="Times New Roman"/>
                <w:b/>
                <w:bCs/>
                <w:sz w:val="20"/>
                <w:lang w:eastAsia="pt-BR"/>
              </w:rPr>
              <w:t xml:space="preserve">Quadro resumo – Módulo </w:t>
            </w:r>
            <w:proofErr w:type="gramStart"/>
            <w:r w:rsidRPr="000921D4">
              <w:rPr>
                <w:rFonts w:ascii="Verdana" w:hAnsi="Verdana" w:cs="Times New Roman"/>
                <w:b/>
                <w:bCs/>
                <w:sz w:val="20"/>
                <w:lang w:eastAsia="pt-BR"/>
              </w:rPr>
              <w:t>4</w:t>
            </w:r>
            <w:proofErr w:type="gramEnd"/>
            <w:r w:rsidRPr="000921D4">
              <w:rPr>
                <w:rFonts w:ascii="Verdana" w:hAnsi="Verdana" w:cs="Times New Roman"/>
                <w:b/>
                <w:bCs/>
                <w:sz w:val="20"/>
                <w:lang w:eastAsia="pt-BR"/>
              </w:rPr>
              <w:t xml:space="preserve"> - Encargos sociais e trabalhistas</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000000" w:fill="BFBFBF"/>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x</w:t>
            </w:r>
          </w:p>
        </w:tc>
        <w:tc>
          <w:tcPr>
            <w:tcW w:w="7655" w:type="dxa"/>
            <w:tcBorders>
              <w:top w:val="nil"/>
              <w:left w:val="nil"/>
              <w:bottom w:val="single" w:sz="4" w:space="0" w:color="auto"/>
              <w:right w:val="single" w:sz="4" w:space="0" w:color="auto"/>
            </w:tcBorders>
            <w:shd w:val="clear" w:color="000000" w:fill="BFBFBF"/>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Módulo 4 - Encargos sociais e trabalhistas</w:t>
            </w:r>
          </w:p>
        </w:tc>
        <w:tc>
          <w:tcPr>
            <w:tcW w:w="2835" w:type="dxa"/>
            <w:gridSpan w:val="2"/>
            <w:tcBorders>
              <w:top w:val="nil"/>
              <w:left w:val="nil"/>
              <w:bottom w:val="single" w:sz="4" w:space="0" w:color="auto"/>
              <w:right w:val="single" w:sz="8" w:space="0" w:color="000000"/>
            </w:tcBorders>
            <w:shd w:val="clear" w:color="000000" w:fill="BFBFBF"/>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Valor (R$)</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4.1</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Encargos previdenciários e FGTS</w:t>
            </w:r>
          </w:p>
        </w:tc>
        <w:tc>
          <w:tcPr>
            <w:tcW w:w="1276" w:type="dxa"/>
            <w:tcBorders>
              <w:top w:val="nil"/>
              <w:left w:val="nil"/>
              <w:bottom w:val="single" w:sz="4" w:space="0" w:color="auto"/>
              <w:right w:val="single" w:sz="4" w:space="0" w:color="auto"/>
            </w:tcBorders>
            <w:shd w:val="clear" w:color="auto" w:fill="auto"/>
            <w:noWrap/>
            <w:vAlign w:val="center"/>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4.2</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13º Salário e Adicional de Férias</w:t>
            </w:r>
          </w:p>
        </w:tc>
        <w:tc>
          <w:tcPr>
            <w:tcW w:w="1276" w:type="dxa"/>
            <w:tcBorders>
              <w:top w:val="nil"/>
              <w:left w:val="nil"/>
              <w:bottom w:val="single" w:sz="4" w:space="0" w:color="auto"/>
              <w:right w:val="single" w:sz="4" w:space="0" w:color="auto"/>
            </w:tcBorders>
            <w:shd w:val="clear" w:color="auto" w:fill="auto"/>
            <w:noWrap/>
            <w:vAlign w:val="center"/>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4.3</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Afastamento maternidade</w:t>
            </w:r>
          </w:p>
        </w:tc>
        <w:tc>
          <w:tcPr>
            <w:tcW w:w="1276" w:type="dxa"/>
            <w:tcBorders>
              <w:top w:val="nil"/>
              <w:left w:val="nil"/>
              <w:bottom w:val="single" w:sz="4" w:space="0" w:color="auto"/>
              <w:right w:val="single" w:sz="4" w:space="0" w:color="auto"/>
            </w:tcBorders>
            <w:shd w:val="clear" w:color="auto" w:fill="auto"/>
            <w:noWrap/>
            <w:vAlign w:val="center"/>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4.4</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Custo de rescisão</w:t>
            </w:r>
          </w:p>
        </w:tc>
        <w:tc>
          <w:tcPr>
            <w:tcW w:w="1276" w:type="dxa"/>
            <w:tcBorders>
              <w:top w:val="nil"/>
              <w:left w:val="nil"/>
              <w:bottom w:val="single" w:sz="4" w:space="0" w:color="auto"/>
              <w:right w:val="single" w:sz="4" w:space="0" w:color="auto"/>
            </w:tcBorders>
            <w:shd w:val="clear" w:color="auto" w:fill="auto"/>
            <w:noWrap/>
            <w:vAlign w:val="center"/>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4.5</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Custo de reposição do profissional ausente</w:t>
            </w:r>
          </w:p>
        </w:tc>
        <w:tc>
          <w:tcPr>
            <w:tcW w:w="1276" w:type="dxa"/>
            <w:tcBorders>
              <w:top w:val="nil"/>
              <w:left w:val="nil"/>
              <w:bottom w:val="single" w:sz="4" w:space="0" w:color="auto"/>
              <w:right w:val="single" w:sz="4" w:space="0" w:color="auto"/>
            </w:tcBorders>
            <w:shd w:val="clear" w:color="auto" w:fill="auto"/>
            <w:noWrap/>
            <w:vAlign w:val="center"/>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15"/>
          <w:jc w:val="center"/>
        </w:trPr>
        <w:tc>
          <w:tcPr>
            <w:tcW w:w="567" w:type="dxa"/>
            <w:tcBorders>
              <w:top w:val="nil"/>
              <w:left w:val="single" w:sz="8" w:space="0" w:color="auto"/>
              <w:bottom w:val="nil"/>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4.6</w:t>
            </w:r>
          </w:p>
        </w:tc>
        <w:tc>
          <w:tcPr>
            <w:tcW w:w="7655" w:type="dxa"/>
            <w:tcBorders>
              <w:top w:val="nil"/>
              <w:left w:val="nil"/>
              <w:bottom w:val="nil"/>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Outros (especificar)</w:t>
            </w:r>
          </w:p>
        </w:tc>
        <w:tc>
          <w:tcPr>
            <w:tcW w:w="1276" w:type="dxa"/>
            <w:tcBorders>
              <w:top w:val="nil"/>
              <w:left w:val="nil"/>
              <w:bottom w:val="nil"/>
              <w:right w:val="single" w:sz="4" w:space="0" w:color="auto"/>
            </w:tcBorders>
            <w:shd w:val="clear" w:color="auto" w:fill="auto"/>
            <w:noWrap/>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nil"/>
              <w:right w:val="single" w:sz="8" w:space="0" w:color="auto"/>
            </w:tcBorders>
            <w:shd w:val="clear" w:color="auto" w:fill="auto"/>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15"/>
          <w:jc w:val="center"/>
        </w:trPr>
        <w:tc>
          <w:tcPr>
            <w:tcW w:w="8222" w:type="dxa"/>
            <w:gridSpan w:val="2"/>
            <w:tcBorders>
              <w:top w:val="single" w:sz="8" w:space="0" w:color="auto"/>
              <w:left w:val="single" w:sz="8" w:space="0" w:color="auto"/>
              <w:bottom w:val="single" w:sz="8" w:space="0" w:color="auto"/>
              <w:right w:val="single" w:sz="4" w:space="0" w:color="000000"/>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TOTAL</w:t>
            </w:r>
            <w:r w:rsidRPr="000921D4">
              <w:rPr>
                <w:rFonts w:ascii="Verdana" w:hAnsi="Verdana" w:cs="Times New Roman"/>
                <w:b/>
                <w:bCs/>
                <w:sz w:val="20"/>
                <w:lang w:eastAsia="pt-BR"/>
              </w:rPr>
              <w:t xml:space="preserve"> </w:t>
            </w:r>
          </w:p>
        </w:tc>
        <w:tc>
          <w:tcPr>
            <w:tcW w:w="1276" w:type="dxa"/>
            <w:tcBorders>
              <w:top w:val="single" w:sz="8" w:space="0" w:color="auto"/>
              <w:left w:val="nil"/>
              <w:bottom w:val="single" w:sz="8" w:space="0" w:color="auto"/>
              <w:right w:val="single" w:sz="4" w:space="0" w:color="auto"/>
            </w:tcBorders>
            <w:shd w:val="clear" w:color="000000" w:fill="C0C0C0"/>
            <w:noWrap/>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c>
          <w:tcPr>
            <w:tcW w:w="1559" w:type="dxa"/>
            <w:tcBorders>
              <w:top w:val="single" w:sz="8" w:space="0" w:color="auto"/>
              <w:left w:val="nil"/>
              <w:bottom w:val="single" w:sz="8" w:space="0" w:color="auto"/>
              <w:right w:val="single" w:sz="8" w:space="0" w:color="auto"/>
            </w:tcBorders>
            <w:shd w:val="clear" w:color="000000" w:fill="C0C0C0"/>
            <w:noWrap/>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315"/>
          <w:jc w:val="center"/>
        </w:trPr>
        <w:tc>
          <w:tcPr>
            <w:tcW w:w="11057" w:type="dxa"/>
            <w:gridSpan w:val="4"/>
            <w:tcBorders>
              <w:top w:val="nil"/>
              <w:left w:val="nil"/>
              <w:bottom w:val="nil"/>
              <w:right w:val="nil"/>
            </w:tcBorders>
            <w:shd w:val="clear" w:color="auto" w:fill="auto"/>
            <w:noWrap/>
            <w:vAlign w:val="bottom"/>
            <w:hideMark/>
          </w:tcPr>
          <w:p w:rsidR="00057EB7" w:rsidRPr="004878F5" w:rsidRDefault="00057EB7" w:rsidP="00E96FE9">
            <w:pPr>
              <w:suppressAutoHyphens w:val="0"/>
              <w:rPr>
                <w:rFonts w:ascii="Verdana" w:hAnsi="Verdana" w:cs="Times New Roman"/>
                <w:b/>
                <w:bCs/>
                <w:sz w:val="20"/>
                <w:lang w:eastAsia="pt-BR"/>
              </w:rPr>
            </w:pPr>
          </w:p>
        </w:tc>
      </w:tr>
      <w:tr w:rsidR="00057EB7" w:rsidRPr="004878F5" w:rsidTr="00E96FE9">
        <w:trPr>
          <w:trHeight w:val="315"/>
          <w:jc w:val="center"/>
        </w:trPr>
        <w:tc>
          <w:tcPr>
            <w:tcW w:w="1105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xml:space="preserve">MÓDULO 5 - CUSTOS INDIRETOS, TRIBUTOS E </w:t>
            </w:r>
            <w:proofErr w:type="gramStart"/>
            <w:r w:rsidRPr="004878F5">
              <w:rPr>
                <w:rFonts w:ascii="Verdana" w:hAnsi="Verdana" w:cs="Times New Roman"/>
                <w:b/>
                <w:bCs/>
                <w:sz w:val="20"/>
                <w:lang w:eastAsia="pt-BR"/>
              </w:rPr>
              <w:t>LUCRO</w:t>
            </w:r>
            <w:proofErr w:type="gramEnd"/>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proofErr w:type="gramStart"/>
            <w:r w:rsidRPr="004878F5">
              <w:rPr>
                <w:rFonts w:ascii="Verdana" w:hAnsi="Verdana" w:cs="Times New Roman"/>
                <w:b/>
                <w:bCs/>
                <w:sz w:val="20"/>
                <w:lang w:eastAsia="pt-BR"/>
              </w:rPr>
              <w:t>4</w:t>
            </w:r>
            <w:proofErr w:type="gramEnd"/>
          </w:p>
        </w:tc>
        <w:tc>
          <w:tcPr>
            <w:tcW w:w="7655" w:type="dxa"/>
            <w:tcBorders>
              <w:top w:val="nil"/>
              <w:left w:val="nil"/>
              <w:bottom w:val="single" w:sz="4" w:space="0" w:color="auto"/>
              <w:right w:val="single" w:sz="4" w:space="0" w:color="auto"/>
            </w:tcBorders>
            <w:shd w:val="clear" w:color="000000" w:fill="C0C0C0"/>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xml:space="preserve">Custos Indiretos, Tributos e </w:t>
            </w:r>
            <w:proofErr w:type="gramStart"/>
            <w:r w:rsidRPr="004878F5">
              <w:rPr>
                <w:rFonts w:ascii="Verdana" w:hAnsi="Verdana" w:cs="Times New Roman"/>
                <w:b/>
                <w:bCs/>
                <w:sz w:val="20"/>
                <w:lang w:eastAsia="pt-BR"/>
              </w:rPr>
              <w:t>Lucro</w:t>
            </w:r>
            <w:proofErr w:type="gramEnd"/>
          </w:p>
        </w:tc>
        <w:tc>
          <w:tcPr>
            <w:tcW w:w="1276" w:type="dxa"/>
            <w:tcBorders>
              <w:top w:val="nil"/>
              <w:left w:val="nil"/>
              <w:bottom w:val="single" w:sz="4" w:space="0" w:color="auto"/>
              <w:right w:val="single" w:sz="4"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w:t>
            </w:r>
          </w:p>
        </w:tc>
        <w:tc>
          <w:tcPr>
            <w:tcW w:w="1559" w:type="dxa"/>
            <w:tcBorders>
              <w:top w:val="nil"/>
              <w:left w:val="nil"/>
              <w:bottom w:val="single" w:sz="4" w:space="0" w:color="auto"/>
              <w:right w:val="single" w:sz="8" w:space="0" w:color="auto"/>
            </w:tcBorders>
            <w:shd w:val="clear" w:color="000000" w:fill="C0C0C0"/>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Valor (R$)</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A</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Custos Indiretos</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B</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Lucro</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C</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xml:space="preserve">Tributos </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c>
          <w:tcPr>
            <w:tcW w:w="1559" w:type="dxa"/>
            <w:tcBorders>
              <w:top w:val="nil"/>
              <w:left w:val="nil"/>
              <w:bottom w:val="single" w:sz="4" w:space="0" w:color="auto"/>
              <w:right w:val="single" w:sz="8"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C1. Tributos Federais (especificar)</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xml:space="preserve">a) </w:t>
            </w:r>
            <w:proofErr w:type="gramStart"/>
            <w:r w:rsidRPr="004878F5">
              <w:rPr>
                <w:rFonts w:ascii="Verdana" w:hAnsi="Verdana" w:cs="Times New Roman"/>
                <w:sz w:val="20"/>
                <w:lang w:eastAsia="pt-BR"/>
              </w:rPr>
              <w:t>Cofins</w:t>
            </w:r>
            <w:proofErr w:type="gramEnd"/>
            <w:r w:rsidRPr="004878F5">
              <w:rPr>
                <w:rFonts w:ascii="Verdana" w:hAnsi="Verdana" w:cs="Times New Roman"/>
                <w:sz w:val="20"/>
                <w:lang w:eastAsia="pt-BR"/>
              </w:rPr>
              <w:t xml:space="preserve"> (a alíquota depende do regime de tributação)</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b) PIS (a alíquota depende do regime de tributação)</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C2. Tributos Estaduais (especificar)</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C3. Tributos Municipais (especificar)</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a) ISS</w:t>
            </w:r>
            <w:proofErr w:type="gramStart"/>
            <w:r w:rsidRPr="004878F5">
              <w:rPr>
                <w:rFonts w:ascii="Verdana" w:hAnsi="Verdana" w:cs="Times New Roman"/>
                <w:sz w:val="20"/>
                <w:lang w:eastAsia="pt-BR"/>
              </w:rPr>
              <w:t xml:space="preserve">   </w:t>
            </w:r>
            <w:proofErr w:type="gramEnd"/>
            <w:r w:rsidRPr="004878F5">
              <w:rPr>
                <w:rFonts w:ascii="Verdana" w:hAnsi="Verdana" w:cs="Times New Roman"/>
                <w:sz w:val="20"/>
                <w:lang w:eastAsia="pt-BR"/>
              </w:rPr>
              <w:t xml:space="preserve">(alíquota de ISS do munícipio)             </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15"/>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c>
          <w:tcPr>
            <w:tcW w:w="7655"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C4. Outros tributos (especificar)</w:t>
            </w:r>
          </w:p>
        </w:tc>
        <w:tc>
          <w:tcPr>
            <w:tcW w:w="1276" w:type="dxa"/>
            <w:tcBorders>
              <w:top w:val="nil"/>
              <w:left w:val="nil"/>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1559" w:type="dxa"/>
            <w:tcBorders>
              <w:top w:val="nil"/>
              <w:left w:val="nil"/>
              <w:bottom w:val="single" w:sz="4" w:space="0" w:color="auto"/>
              <w:right w:val="single" w:sz="8" w:space="0" w:color="auto"/>
            </w:tcBorders>
            <w:shd w:val="clear" w:color="auto" w:fill="auto"/>
            <w:vAlign w:val="center"/>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15"/>
          <w:jc w:val="center"/>
        </w:trPr>
        <w:tc>
          <w:tcPr>
            <w:tcW w:w="567" w:type="dxa"/>
            <w:tcBorders>
              <w:top w:val="single" w:sz="8" w:space="0" w:color="auto"/>
              <w:left w:val="single" w:sz="8" w:space="0" w:color="auto"/>
              <w:bottom w:val="single" w:sz="8" w:space="0" w:color="auto"/>
              <w:right w:val="single" w:sz="4" w:space="0" w:color="auto"/>
            </w:tcBorders>
            <w:shd w:val="clear" w:color="000000" w:fill="C0C0C0"/>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c>
          <w:tcPr>
            <w:tcW w:w="7655" w:type="dxa"/>
            <w:tcBorders>
              <w:top w:val="single" w:sz="8" w:space="0" w:color="auto"/>
              <w:left w:val="nil"/>
              <w:bottom w:val="single" w:sz="8" w:space="0" w:color="auto"/>
              <w:right w:val="single" w:sz="4"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TOTAL</w:t>
            </w:r>
          </w:p>
        </w:tc>
        <w:tc>
          <w:tcPr>
            <w:tcW w:w="1276" w:type="dxa"/>
            <w:tcBorders>
              <w:top w:val="single" w:sz="8" w:space="0" w:color="auto"/>
              <w:left w:val="nil"/>
              <w:bottom w:val="single" w:sz="8" w:space="0" w:color="auto"/>
              <w:right w:val="single" w:sz="4" w:space="0" w:color="auto"/>
            </w:tcBorders>
            <w:shd w:val="clear" w:color="000000" w:fill="C0C0C0"/>
            <w:noWrap/>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c>
          <w:tcPr>
            <w:tcW w:w="1559" w:type="dxa"/>
            <w:tcBorders>
              <w:top w:val="single" w:sz="8" w:space="0" w:color="auto"/>
              <w:left w:val="nil"/>
              <w:bottom w:val="single" w:sz="8" w:space="0" w:color="auto"/>
              <w:right w:val="single" w:sz="8" w:space="0" w:color="auto"/>
            </w:tcBorders>
            <w:shd w:val="clear" w:color="000000" w:fill="C0C0C0"/>
            <w:noWrap/>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11057" w:type="dxa"/>
            <w:gridSpan w:val="4"/>
            <w:tcBorders>
              <w:top w:val="nil"/>
              <w:left w:val="nil"/>
              <w:bottom w:val="nil"/>
              <w:right w:val="nil"/>
            </w:tcBorders>
            <w:shd w:val="clear" w:color="auto" w:fill="auto"/>
            <w:noWrap/>
            <w:vAlign w:val="bottom"/>
            <w:hideMark/>
          </w:tcPr>
          <w:p w:rsidR="00057EB7" w:rsidRPr="004878F5" w:rsidRDefault="00057EB7" w:rsidP="00E96FE9">
            <w:pPr>
              <w:suppressAutoHyphens w:val="0"/>
              <w:jc w:val="center"/>
              <w:rPr>
                <w:rFonts w:ascii="Verdana" w:hAnsi="Verdana" w:cs="Times New Roman"/>
                <w:sz w:val="20"/>
                <w:lang w:eastAsia="pt-BR"/>
              </w:rPr>
            </w:pPr>
            <w:proofErr w:type="gramStart"/>
            <w:r w:rsidRPr="004878F5">
              <w:rPr>
                <w:rFonts w:ascii="Verdana" w:hAnsi="Verdana" w:cs="Times New Roman"/>
                <w:b/>
                <w:bCs/>
                <w:sz w:val="20"/>
                <w:lang w:eastAsia="pt-BR"/>
              </w:rPr>
              <w:t>Nota(</w:t>
            </w:r>
            <w:proofErr w:type="gramEnd"/>
            <w:r w:rsidRPr="004878F5">
              <w:rPr>
                <w:rFonts w:ascii="Verdana" w:hAnsi="Verdana" w:cs="Times New Roman"/>
                <w:b/>
                <w:bCs/>
                <w:sz w:val="20"/>
                <w:lang w:eastAsia="pt-BR"/>
              </w:rPr>
              <w:t xml:space="preserve">1): </w:t>
            </w:r>
            <w:r w:rsidRPr="004878F5">
              <w:rPr>
                <w:rFonts w:ascii="Verdana" w:hAnsi="Verdana" w:cs="Times New Roman"/>
                <w:sz w:val="20"/>
                <w:lang w:eastAsia="pt-BR"/>
              </w:rPr>
              <w:t>Custos indiretos, tributos e lucro por empregado.</w:t>
            </w:r>
          </w:p>
        </w:tc>
      </w:tr>
      <w:tr w:rsidR="00057EB7" w:rsidRPr="004878F5" w:rsidTr="00E96FE9">
        <w:trPr>
          <w:trHeight w:val="300"/>
          <w:jc w:val="center"/>
        </w:trPr>
        <w:tc>
          <w:tcPr>
            <w:tcW w:w="11057" w:type="dxa"/>
            <w:gridSpan w:val="4"/>
            <w:tcBorders>
              <w:top w:val="nil"/>
              <w:left w:val="nil"/>
              <w:bottom w:val="nil"/>
              <w:right w:val="nil"/>
            </w:tcBorders>
            <w:shd w:val="clear" w:color="auto" w:fill="auto"/>
            <w:noWrap/>
            <w:vAlign w:val="bottom"/>
            <w:hideMark/>
          </w:tcPr>
          <w:p w:rsidR="00057EB7" w:rsidRPr="004878F5" w:rsidRDefault="00057EB7" w:rsidP="00E96FE9">
            <w:pPr>
              <w:suppressAutoHyphens w:val="0"/>
              <w:jc w:val="center"/>
              <w:rPr>
                <w:rFonts w:ascii="Verdana" w:hAnsi="Verdana" w:cs="Times New Roman"/>
                <w:sz w:val="20"/>
                <w:lang w:eastAsia="pt-BR"/>
              </w:rPr>
            </w:pPr>
            <w:proofErr w:type="gramStart"/>
            <w:r w:rsidRPr="004878F5">
              <w:rPr>
                <w:rFonts w:ascii="Verdana" w:hAnsi="Verdana" w:cs="Times New Roman"/>
                <w:b/>
                <w:bCs/>
                <w:sz w:val="20"/>
                <w:lang w:eastAsia="pt-BR"/>
              </w:rPr>
              <w:t>Nota(</w:t>
            </w:r>
            <w:proofErr w:type="gramEnd"/>
            <w:r w:rsidRPr="004878F5">
              <w:rPr>
                <w:rFonts w:ascii="Verdana" w:hAnsi="Verdana" w:cs="Times New Roman"/>
                <w:b/>
                <w:bCs/>
                <w:sz w:val="20"/>
                <w:lang w:eastAsia="pt-BR"/>
              </w:rPr>
              <w:t xml:space="preserve">2): </w:t>
            </w:r>
            <w:r w:rsidRPr="004878F5">
              <w:rPr>
                <w:rFonts w:ascii="Verdana" w:hAnsi="Verdana" w:cs="Times New Roman"/>
                <w:sz w:val="20"/>
                <w:lang w:eastAsia="pt-BR"/>
              </w:rPr>
              <w:t>O valor referente a tributos é obtido aplicando-se o percentual sobre o valor do faturamento.</w:t>
            </w:r>
          </w:p>
        </w:tc>
      </w:tr>
    </w:tbl>
    <w:p w:rsidR="00057EB7" w:rsidRDefault="00057EB7" w:rsidP="00057EB7">
      <w:pPr>
        <w:jc w:val="center"/>
        <w:rPr>
          <w:b/>
          <w:bCs/>
          <w:caps/>
          <w:szCs w:val="22"/>
        </w:rPr>
      </w:pPr>
    </w:p>
    <w:p w:rsidR="00057EB7" w:rsidRDefault="00057EB7" w:rsidP="00057EB7">
      <w:pPr>
        <w:jc w:val="center"/>
        <w:rPr>
          <w:b/>
          <w:bCs/>
          <w:caps/>
          <w:szCs w:val="22"/>
        </w:rPr>
      </w:pPr>
    </w:p>
    <w:p w:rsidR="00057EB7" w:rsidRDefault="00057EB7" w:rsidP="00057EB7">
      <w:pPr>
        <w:jc w:val="center"/>
        <w:rPr>
          <w:b/>
          <w:bCs/>
          <w:caps/>
          <w:szCs w:val="22"/>
        </w:rPr>
      </w:pPr>
    </w:p>
    <w:p w:rsidR="00057EB7" w:rsidRDefault="00057EB7" w:rsidP="00057EB7">
      <w:pPr>
        <w:jc w:val="center"/>
        <w:rPr>
          <w:b/>
          <w:bCs/>
          <w:caps/>
          <w:szCs w:val="22"/>
        </w:rPr>
      </w:pPr>
    </w:p>
    <w:p w:rsidR="00057EB7" w:rsidRDefault="00057EB7" w:rsidP="00057EB7">
      <w:pPr>
        <w:jc w:val="center"/>
        <w:rPr>
          <w:b/>
          <w:bCs/>
          <w:caps/>
          <w:szCs w:val="22"/>
        </w:rPr>
      </w:pPr>
    </w:p>
    <w:p w:rsidR="00057EB7" w:rsidRDefault="00057EB7" w:rsidP="00057EB7">
      <w:pPr>
        <w:jc w:val="center"/>
        <w:rPr>
          <w:b/>
          <w:bCs/>
          <w:caps/>
          <w:szCs w:val="22"/>
        </w:rPr>
      </w:pPr>
    </w:p>
    <w:p w:rsidR="00057EB7" w:rsidRDefault="00057EB7" w:rsidP="00057EB7">
      <w:pPr>
        <w:jc w:val="center"/>
        <w:rPr>
          <w:b/>
          <w:bCs/>
          <w:caps/>
          <w:szCs w:val="22"/>
        </w:rPr>
      </w:pPr>
    </w:p>
    <w:p w:rsidR="00057EB7" w:rsidRDefault="00057EB7" w:rsidP="00057EB7">
      <w:pPr>
        <w:jc w:val="center"/>
        <w:rPr>
          <w:b/>
          <w:bCs/>
          <w:caps/>
          <w:szCs w:val="22"/>
        </w:rPr>
      </w:pPr>
    </w:p>
    <w:p w:rsidR="00057EB7" w:rsidRDefault="00057EB7" w:rsidP="00057EB7">
      <w:pPr>
        <w:jc w:val="center"/>
        <w:rPr>
          <w:b/>
          <w:bCs/>
          <w:caps/>
          <w:szCs w:val="22"/>
        </w:rPr>
      </w:pPr>
    </w:p>
    <w:p w:rsidR="00057EB7" w:rsidRDefault="00057EB7" w:rsidP="00057EB7">
      <w:pPr>
        <w:jc w:val="center"/>
        <w:rPr>
          <w:b/>
          <w:bCs/>
          <w:caps/>
          <w:szCs w:val="22"/>
        </w:rPr>
      </w:pPr>
    </w:p>
    <w:p w:rsidR="00057EB7" w:rsidRDefault="00057EB7" w:rsidP="00057EB7">
      <w:pPr>
        <w:jc w:val="center"/>
        <w:rPr>
          <w:b/>
          <w:bCs/>
          <w:caps/>
          <w:szCs w:val="22"/>
        </w:rPr>
      </w:pPr>
    </w:p>
    <w:p w:rsidR="00057EB7" w:rsidRDefault="00057EB7" w:rsidP="00057EB7">
      <w:pPr>
        <w:jc w:val="center"/>
        <w:rPr>
          <w:b/>
          <w:bCs/>
          <w:caps/>
          <w:szCs w:val="22"/>
        </w:rPr>
      </w:pPr>
    </w:p>
    <w:p w:rsidR="00057EB7" w:rsidRDefault="00057EB7" w:rsidP="00057EB7">
      <w:pPr>
        <w:jc w:val="center"/>
        <w:rPr>
          <w:b/>
          <w:bCs/>
          <w:caps/>
          <w:szCs w:val="22"/>
        </w:rPr>
      </w:pPr>
    </w:p>
    <w:p w:rsidR="00057EB7" w:rsidRDefault="00057EB7" w:rsidP="00057EB7">
      <w:pPr>
        <w:jc w:val="center"/>
        <w:rPr>
          <w:b/>
          <w:bCs/>
          <w:caps/>
          <w:szCs w:val="22"/>
        </w:rPr>
      </w:pPr>
    </w:p>
    <w:p w:rsidR="00057EB7" w:rsidRDefault="00057EB7" w:rsidP="00057EB7">
      <w:pPr>
        <w:jc w:val="center"/>
        <w:rPr>
          <w:b/>
          <w:bCs/>
          <w:caps/>
          <w:szCs w:val="22"/>
        </w:rPr>
      </w:pPr>
    </w:p>
    <w:p w:rsidR="00057EB7" w:rsidRPr="00036901" w:rsidRDefault="00057EB7" w:rsidP="00057EB7">
      <w:pPr>
        <w:jc w:val="center"/>
        <w:rPr>
          <w:b/>
          <w:bCs/>
          <w:caps/>
          <w:szCs w:val="22"/>
        </w:rPr>
      </w:pPr>
      <w:r w:rsidRPr="00036901">
        <w:rPr>
          <w:b/>
          <w:bCs/>
          <w:caps/>
          <w:szCs w:val="22"/>
        </w:rPr>
        <w:lastRenderedPageBreak/>
        <w:t xml:space="preserve">Anexo I – B </w:t>
      </w:r>
    </w:p>
    <w:p w:rsidR="00057EB7" w:rsidRPr="00036901" w:rsidRDefault="00057EB7" w:rsidP="00057EB7">
      <w:pPr>
        <w:jc w:val="center"/>
        <w:rPr>
          <w:b/>
          <w:bCs/>
          <w:caps/>
          <w:szCs w:val="22"/>
        </w:rPr>
      </w:pPr>
    </w:p>
    <w:p w:rsidR="00057EB7" w:rsidRPr="00036901" w:rsidRDefault="00057EB7" w:rsidP="00057EB7">
      <w:pPr>
        <w:jc w:val="center"/>
        <w:rPr>
          <w:b/>
          <w:bCs/>
          <w:caps/>
          <w:szCs w:val="22"/>
        </w:rPr>
      </w:pPr>
      <w:r w:rsidRPr="00036901">
        <w:rPr>
          <w:b/>
          <w:bCs/>
          <w:caps/>
          <w:szCs w:val="22"/>
        </w:rPr>
        <w:t xml:space="preserve">Quadro-resumo do Custo por empregado </w:t>
      </w:r>
    </w:p>
    <w:p w:rsidR="00057EB7" w:rsidRPr="00036901" w:rsidRDefault="00057EB7" w:rsidP="00057EB7">
      <w:pPr>
        <w:jc w:val="center"/>
        <w:rPr>
          <w:b/>
          <w:bCs/>
          <w:caps/>
          <w:szCs w:val="22"/>
        </w:rPr>
      </w:pPr>
    </w:p>
    <w:p w:rsidR="00057EB7" w:rsidRPr="00036901" w:rsidRDefault="00057EB7" w:rsidP="00057EB7">
      <w:pPr>
        <w:jc w:val="center"/>
        <w:rPr>
          <w:b/>
          <w:szCs w:val="22"/>
        </w:rPr>
      </w:pPr>
    </w:p>
    <w:tbl>
      <w:tblPr>
        <w:tblW w:w="11482" w:type="dxa"/>
        <w:jc w:val="center"/>
        <w:tblInd w:w="70" w:type="dxa"/>
        <w:tblCellMar>
          <w:left w:w="70" w:type="dxa"/>
          <w:right w:w="70" w:type="dxa"/>
        </w:tblCellMar>
        <w:tblLook w:val="04A0" w:firstRow="1" w:lastRow="0" w:firstColumn="1" w:lastColumn="0" w:noHBand="0" w:noVBand="1"/>
      </w:tblPr>
      <w:tblGrid>
        <w:gridCol w:w="567"/>
        <w:gridCol w:w="8080"/>
        <w:gridCol w:w="468"/>
        <w:gridCol w:w="12"/>
        <w:gridCol w:w="2355"/>
      </w:tblGrid>
      <w:tr w:rsidR="00057EB7" w:rsidRPr="004878F5" w:rsidTr="00E96FE9">
        <w:trPr>
          <w:trHeight w:val="315"/>
          <w:jc w:val="center"/>
        </w:trPr>
        <w:tc>
          <w:tcPr>
            <w:tcW w:w="114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7EB7" w:rsidRPr="000921D4" w:rsidRDefault="00057EB7" w:rsidP="00E96FE9">
            <w:pPr>
              <w:suppressAutoHyphens w:val="0"/>
              <w:jc w:val="center"/>
              <w:rPr>
                <w:rFonts w:ascii="Verdana" w:hAnsi="Verdana" w:cs="Times New Roman"/>
                <w:b/>
                <w:bCs/>
                <w:sz w:val="20"/>
                <w:lang w:eastAsia="pt-BR"/>
              </w:rPr>
            </w:pPr>
            <w:r w:rsidRPr="000921D4">
              <w:rPr>
                <w:rFonts w:ascii="Verdana" w:hAnsi="Verdana" w:cs="Times New Roman"/>
                <w:b/>
                <w:bCs/>
                <w:sz w:val="20"/>
                <w:lang w:eastAsia="pt-BR"/>
              </w:rPr>
              <w:t>QUADRO - RESUMO DO CUSTO POR EMPREGADO</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000000" w:fill="C0C0C0"/>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c>
          <w:tcPr>
            <w:tcW w:w="8548" w:type="dxa"/>
            <w:gridSpan w:val="2"/>
            <w:tcBorders>
              <w:top w:val="nil"/>
              <w:left w:val="nil"/>
              <w:bottom w:val="single" w:sz="4" w:space="0" w:color="auto"/>
              <w:right w:val="single" w:sz="4"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Mão-de-obra vinculada à execução contratual (valor por empregado)</w:t>
            </w:r>
          </w:p>
        </w:tc>
        <w:tc>
          <w:tcPr>
            <w:tcW w:w="2367" w:type="dxa"/>
            <w:gridSpan w:val="2"/>
            <w:tcBorders>
              <w:top w:val="nil"/>
              <w:left w:val="nil"/>
              <w:bottom w:val="single" w:sz="4" w:space="0" w:color="auto"/>
              <w:right w:val="single" w:sz="8"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(R$)</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A</w:t>
            </w:r>
          </w:p>
        </w:tc>
        <w:tc>
          <w:tcPr>
            <w:tcW w:w="8548" w:type="dxa"/>
            <w:gridSpan w:val="2"/>
            <w:tcBorders>
              <w:top w:val="single" w:sz="4" w:space="0" w:color="auto"/>
              <w:left w:val="nil"/>
              <w:bottom w:val="single" w:sz="4" w:space="0" w:color="auto"/>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Módulo 1 – Composição da Remuneração</w:t>
            </w:r>
          </w:p>
        </w:tc>
        <w:tc>
          <w:tcPr>
            <w:tcW w:w="2367" w:type="dxa"/>
            <w:gridSpan w:val="2"/>
            <w:tcBorders>
              <w:top w:val="nil"/>
              <w:left w:val="nil"/>
              <w:bottom w:val="single" w:sz="4" w:space="0" w:color="auto"/>
              <w:right w:val="single" w:sz="8"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B</w:t>
            </w:r>
          </w:p>
        </w:tc>
        <w:tc>
          <w:tcPr>
            <w:tcW w:w="8548" w:type="dxa"/>
            <w:gridSpan w:val="2"/>
            <w:tcBorders>
              <w:top w:val="single" w:sz="4" w:space="0" w:color="auto"/>
              <w:left w:val="nil"/>
              <w:bottom w:val="single" w:sz="4" w:space="0" w:color="auto"/>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Módulo 2 – Benefícios Mensais e Diários</w:t>
            </w:r>
          </w:p>
        </w:tc>
        <w:tc>
          <w:tcPr>
            <w:tcW w:w="2367" w:type="dxa"/>
            <w:gridSpan w:val="2"/>
            <w:tcBorders>
              <w:top w:val="nil"/>
              <w:left w:val="nil"/>
              <w:bottom w:val="single" w:sz="4" w:space="0" w:color="auto"/>
              <w:right w:val="single" w:sz="8"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C</w:t>
            </w:r>
          </w:p>
        </w:tc>
        <w:tc>
          <w:tcPr>
            <w:tcW w:w="8548" w:type="dxa"/>
            <w:gridSpan w:val="2"/>
            <w:tcBorders>
              <w:top w:val="single" w:sz="4" w:space="0" w:color="auto"/>
              <w:left w:val="nil"/>
              <w:bottom w:val="single" w:sz="4" w:space="0" w:color="auto"/>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Módulo 3 – Insumos Diversos (uniformes, materiais, equipamentos e outros</w:t>
            </w:r>
            <w:proofErr w:type="gramStart"/>
            <w:r w:rsidRPr="004878F5">
              <w:rPr>
                <w:rFonts w:ascii="Verdana" w:hAnsi="Verdana" w:cs="Times New Roman"/>
                <w:sz w:val="20"/>
                <w:lang w:eastAsia="pt-BR"/>
              </w:rPr>
              <w:t>)</w:t>
            </w:r>
            <w:proofErr w:type="gramEnd"/>
          </w:p>
        </w:tc>
        <w:tc>
          <w:tcPr>
            <w:tcW w:w="2367" w:type="dxa"/>
            <w:gridSpan w:val="2"/>
            <w:tcBorders>
              <w:top w:val="nil"/>
              <w:left w:val="nil"/>
              <w:bottom w:val="single" w:sz="4" w:space="0" w:color="auto"/>
              <w:right w:val="single" w:sz="8"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D</w:t>
            </w:r>
          </w:p>
        </w:tc>
        <w:tc>
          <w:tcPr>
            <w:tcW w:w="8548" w:type="dxa"/>
            <w:gridSpan w:val="2"/>
            <w:tcBorders>
              <w:top w:val="single" w:sz="4" w:space="0" w:color="auto"/>
              <w:left w:val="nil"/>
              <w:bottom w:val="single" w:sz="4" w:space="0" w:color="auto"/>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Módulo 4 – Encargos Sociais e Trabalhistas</w:t>
            </w:r>
          </w:p>
        </w:tc>
        <w:tc>
          <w:tcPr>
            <w:tcW w:w="2367" w:type="dxa"/>
            <w:gridSpan w:val="2"/>
            <w:tcBorders>
              <w:top w:val="nil"/>
              <w:left w:val="nil"/>
              <w:bottom w:val="single" w:sz="4" w:space="0" w:color="auto"/>
              <w:right w:val="single" w:sz="8"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15"/>
          <w:jc w:val="center"/>
        </w:trPr>
        <w:tc>
          <w:tcPr>
            <w:tcW w:w="9115" w:type="dxa"/>
            <w:gridSpan w:val="3"/>
            <w:tcBorders>
              <w:top w:val="single" w:sz="4" w:space="0" w:color="auto"/>
              <w:left w:val="single" w:sz="8" w:space="0" w:color="auto"/>
              <w:bottom w:val="single" w:sz="8" w:space="0" w:color="auto"/>
              <w:right w:val="single" w:sz="4" w:space="0" w:color="000000"/>
            </w:tcBorders>
            <w:shd w:val="clear" w:color="000000" w:fill="D9D9D9"/>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SUBTOTAL (A + B +C+ D)</w:t>
            </w:r>
          </w:p>
        </w:tc>
        <w:tc>
          <w:tcPr>
            <w:tcW w:w="2367" w:type="dxa"/>
            <w:gridSpan w:val="2"/>
            <w:tcBorders>
              <w:top w:val="nil"/>
              <w:left w:val="nil"/>
              <w:bottom w:val="single" w:sz="8" w:space="0" w:color="auto"/>
              <w:right w:val="single" w:sz="8" w:space="0" w:color="auto"/>
            </w:tcBorders>
            <w:shd w:val="clear" w:color="000000" w:fill="D9D9D9"/>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single" w:sz="4" w:space="0" w:color="auto"/>
            </w:tcBorders>
            <w:shd w:val="clear" w:color="auto" w:fill="auto"/>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E</w:t>
            </w:r>
          </w:p>
        </w:tc>
        <w:tc>
          <w:tcPr>
            <w:tcW w:w="8548" w:type="dxa"/>
            <w:gridSpan w:val="2"/>
            <w:tcBorders>
              <w:top w:val="nil"/>
              <w:left w:val="nil"/>
              <w:bottom w:val="single" w:sz="4" w:space="0" w:color="auto"/>
              <w:right w:val="single" w:sz="4" w:space="0" w:color="auto"/>
            </w:tcBorders>
            <w:shd w:val="clear" w:color="auto" w:fill="auto"/>
            <w:vAlign w:val="bottom"/>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xml:space="preserve">Módulo 5 – Custos indiretos, tributos e </w:t>
            </w:r>
            <w:proofErr w:type="gramStart"/>
            <w:r w:rsidRPr="004878F5">
              <w:rPr>
                <w:rFonts w:ascii="Verdana" w:hAnsi="Verdana" w:cs="Times New Roman"/>
                <w:sz w:val="20"/>
                <w:lang w:eastAsia="pt-BR"/>
              </w:rPr>
              <w:t>lucro</w:t>
            </w:r>
            <w:proofErr w:type="gramEnd"/>
          </w:p>
        </w:tc>
        <w:tc>
          <w:tcPr>
            <w:tcW w:w="2367" w:type="dxa"/>
            <w:gridSpan w:val="2"/>
            <w:tcBorders>
              <w:top w:val="nil"/>
              <w:left w:val="nil"/>
              <w:bottom w:val="single" w:sz="4" w:space="0" w:color="auto"/>
              <w:right w:val="single" w:sz="8" w:space="0" w:color="auto"/>
            </w:tcBorders>
            <w:shd w:val="clear" w:color="auto" w:fill="auto"/>
            <w:hideMark/>
          </w:tcPr>
          <w:p w:rsidR="00057EB7" w:rsidRPr="004878F5" w:rsidRDefault="00057EB7" w:rsidP="00E96FE9">
            <w:pPr>
              <w:suppressAutoHyphens w:val="0"/>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9115" w:type="dxa"/>
            <w:gridSpan w:val="3"/>
            <w:tcBorders>
              <w:top w:val="single" w:sz="4" w:space="0" w:color="auto"/>
              <w:left w:val="single" w:sz="8" w:space="0" w:color="auto"/>
              <w:bottom w:val="single" w:sz="4" w:space="0" w:color="auto"/>
              <w:right w:val="single" w:sz="4" w:space="0" w:color="000000"/>
            </w:tcBorders>
            <w:shd w:val="clear" w:color="000000" w:fill="D9D9D9"/>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VALOR TOTAL POR EMPREGADO</w:t>
            </w:r>
          </w:p>
        </w:tc>
        <w:tc>
          <w:tcPr>
            <w:tcW w:w="2367" w:type="dxa"/>
            <w:gridSpan w:val="2"/>
            <w:tcBorders>
              <w:top w:val="nil"/>
              <w:left w:val="nil"/>
              <w:bottom w:val="single" w:sz="4" w:space="0" w:color="auto"/>
              <w:right w:val="single" w:sz="8" w:space="0" w:color="auto"/>
            </w:tcBorders>
            <w:shd w:val="clear" w:color="000000" w:fill="D9D9D9"/>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300"/>
          <w:jc w:val="center"/>
        </w:trPr>
        <w:tc>
          <w:tcPr>
            <w:tcW w:w="11482"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9115" w:type="dxa"/>
            <w:gridSpan w:val="3"/>
            <w:tcBorders>
              <w:top w:val="single" w:sz="4" w:space="0" w:color="auto"/>
              <w:left w:val="single" w:sz="8" w:space="0" w:color="auto"/>
              <w:bottom w:val="single" w:sz="4" w:space="0" w:color="auto"/>
              <w:right w:val="single" w:sz="4" w:space="0" w:color="000000"/>
            </w:tcBorders>
            <w:shd w:val="clear" w:color="000000" w:fill="C0C0C0"/>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QUANTIDADE DE MÃO DE OBRA A SER ALOCADA</w:t>
            </w:r>
          </w:p>
        </w:tc>
        <w:tc>
          <w:tcPr>
            <w:tcW w:w="2367" w:type="dxa"/>
            <w:gridSpan w:val="2"/>
            <w:tcBorders>
              <w:top w:val="nil"/>
              <w:left w:val="nil"/>
              <w:bottom w:val="single" w:sz="4" w:space="0" w:color="auto"/>
              <w:right w:val="single" w:sz="8" w:space="0" w:color="auto"/>
            </w:tcBorders>
            <w:shd w:val="clear" w:color="000000" w:fill="C0C0C0"/>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300"/>
          <w:jc w:val="center"/>
        </w:trPr>
        <w:tc>
          <w:tcPr>
            <w:tcW w:w="11482"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r>
      <w:tr w:rsidR="00057EB7" w:rsidRPr="004878F5" w:rsidTr="00E96FE9">
        <w:trPr>
          <w:trHeight w:val="300"/>
          <w:jc w:val="center"/>
        </w:trPr>
        <w:tc>
          <w:tcPr>
            <w:tcW w:w="567" w:type="dxa"/>
            <w:tcBorders>
              <w:top w:val="nil"/>
              <w:left w:val="single" w:sz="8" w:space="0" w:color="auto"/>
              <w:bottom w:val="single" w:sz="4" w:space="0" w:color="auto"/>
              <w:right w:val="nil"/>
            </w:tcBorders>
            <w:shd w:val="clear" w:color="000000" w:fill="D9D9D9"/>
            <w:noWrap/>
            <w:vAlign w:val="bottom"/>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8080" w:type="dxa"/>
            <w:tcBorders>
              <w:top w:val="nil"/>
              <w:left w:val="nil"/>
              <w:bottom w:val="single" w:sz="4" w:space="0" w:color="auto"/>
              <w:right w:val="nil"/>
            </w:tcBorders>
            <w:shd w:val="clear" w:color="000000" w:fill="D9D9D9"/>
            <w:noWrap/>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VALOR MENSAL - MÃO DE OBRA</w:t>
            </w:r>
          </w:p>
        </w:tc>
        <w:tc>
          <w:tcPr>
            <w:tcW w:w="480" w:type="dxa"/>
            <w:gridSpan w:val="2"/>
            <w:tcBorders>
              <w:top w:val="nil"/>
              <w:left w:val="nil"/>
              <w:bottom w:val="single" w:sz="4" w:space="0" w:color="auto"/>
              <w:right w:val="single" w:sz="4" w:space="0" w:color="auto"/>
            </w:tcBorders>
            <w:shd w:val="clear" w:color="000000" w:fill="D9D9D9"/>
            <w:noWrap/>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c>
          <w:tcPr>
            <w:tcW w:w="2355" w:type="dxa"/>
            <w:tcBorders>
              <w:top w:val="nil"/>
              <w:left w:val="nil"/>
              <w:bottom w:val="single" w:sz="4" w:space="0" w:color="auto"/>
              <w:right w:val="single" w:sz="8" w:space="0" w:color="auto"/>
            </w:tcBorders>
            <w:shd w:val="clear" w:color="000000" w:fill="BFBFBF"/>
            <w:noWrap/>
            <w:vAlign w:val="center"/>
            <w:hideMark/>
          </w:tcPr>
          <w:p w:rsidR="00057EB7" w:rsidRPr="004878F5" w:rsidRDefault="00057EB7" w:rsidP="00E96FE9">
            <w:pPr>
              <w:suppressAutoHyphens w:val="0"/>
              <w:rPr>
                <w:rFonts w:ascii="Verdana" w:hAnsi="Verdana" w:cs="Times New Roman"/>
                <w:b/>
                <w:bCs/>
                <w:sz w:val="20"/>
                <w:lang w:eastAsia="pt-BR"/>
              </w:rPr>
            </w:pPr>
            <w:r w:rsidRPr="004878F5">
              <w:rPr>
                <w:rFonts w:ascii="Verdana" w:hAnsi="Verdana" w:cs="Times New Roman"/>
                <w:b/>
                <w:bCs/>
                <w:sz w:val="20"/>
                <w:lang w:eastAsia="pt-BR"/>
              </w:rPr>
              <w:t> </w:t>
            </w:r>
          </w:p>
        </w:tc>
      </w:tr>
      <w:tr w:rsidR="00057EB7" w:rsidRPr="004878F5" w:rsidTr="00E96FE9">
        <w:trPr>
          <w:trHeight w:val="315"/>
          <w:jc w:val="center"/>
        </w:trPr>
        <w:tc>
          <w:tcPr>
            <w:tcW w:w="567" w:type="dxa"/>
            <w:tcBorders>
              <w:top w:val="nil"/>
              <w:left w:val="single" w:sz="8" w:space="0" w:color="auto"/>
              <w:bottom w:val="single" w:sz="8" w:space="0" w:color="auto"/>
              <w:right w:val="nil"/>
            </w:tcBorders>
            <w:shd w:val="clear" w:color="000000" w:fill="D9D9D9"/>
            <w:noWrap/>
            <w:vAlign w:val="bottom"/>
            <w:hideMark/>
          </w:tcPr>
          <w:p w:rsidR="00057EB7" w:rsidRPr="004878F5" w:rsidRDefault="00057EB7" w:rsidP="00E96FE9">
            <w:pPr>
              <w:suppressAutoHyphens w:val="0"/>
              <w:jc w:val="center"/>
              <w:rPr>
                <w:rFonts w:ascii="Verdana" w:hAnsi="Verdana" w:cs="Times New Roman"/>
                <w:sz w:val="20"/>
                <w:lang w:eastAsia="pt-BR"/>
              </w:rPr>
            </w:pPr>
            <w:r w:rsidRPr="004878F5">
              <w:rPr>
                <w:rFonts w:ascii="Verdana" w:hAnsi="Verdana" w:cs="Times New Roman"/>
                <w:sz w:val="20"/>
                <w:lang w:eastAsia="pt-BR"/>
              </w:rPr>
              <w:t> </w:t>
            </w:r>
          </w:p>
        </w:tc>
        <w:tc>
          <w:tcPr>
            <w:tcW w:w="8080" w:type="dxa"/>
            <w:tcBorders>
              <w:top w:val="nil"/>
              <w:left w:val="nil"/>
              <w:bottom w:val="single" w:sz="8" w:space="0" w:color="auto"/>
              <w:right w:val="nil"/>
            </w:tcBorders>
            <w:shd w:val="clear" w:color="000000" w:fill="D9D9D9"/>
            <w:noWrap/>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VALOR GLOBAL</w:t>
            </w:r>
          </w:p>
        </w:tc>
        <w:tc>
          <w:tcPr>
            <w:tcW w:w="480" w:type="dxa"/>
            <w:gridSpan w:val="2"/>
            <w:tcBorders>
              <w:top w:val="nil"/>
              <w:left w:val="nil"/>
              <w:bottom w:val="single" w:sz="8" w:space="0" w:color="auto"/>
              <w:right w:val="single" w:sz="4" w:space="0" w:color="auto"/>
            </w:tcBorders>
            <w:shd w:val="clear" w:color="000000" w:fill="D9D9D9"/>
            <w:noWrap/>
            <w:vAlign w:val="center"/>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c>
          <w:tcPr>
            <w:tcW w:w="2355" w:type="dxa"/>
            <w:tcBorders>
              <w:top w:val="nil"/>
              <w:left w:val="nil"/>
              <w:bottom w:val="single" w:sz="8" w:space="0" w:color="auto"/>
              <w:right w:val="single" w:sz="8" w:space="0" w:color="auto"/>
            </w:tcBorders>
            <w:shd w:val="clear" w:color="000000" w:fill="BFBFBF"/>
            <w:noWrap/>
            <w:vAlign w:val="bottom"/>
            <w:hideMark/>
          </w:tcPr>
          <w:p w:rsidR="00057EB7" w:rsidRPr="004878F5" w:rsidRDefault="00057EB7" w:rsidP="00E96FE9">
            <w:pPr>
              <w:suppressAutoHyphens w:val="0"/>
              <w:jc w:val="center"/>
              <w:rPr>
                <w:rFonts w:ascii="Verdana" w:hAnsi="Verdana" w:cs="Times New Roman"/>
                <w:b/>
                <w:bCs/>
                <w:sz w:val="20"/>
                <w:lang w:eastAsia="pt-BR"/>
              </w:rPr>
            </w:pPr>
            <w:r w:rsidRPr="004878F5">
              <w:rPr>
                <w:rFonts w:ascii="Verdana" w:hAnsi="Verdana" w:cs="Times New Roman"/>
                <w:b/>
                <w:bCs/>
                <w:sz w:val="20"/>
                <w:lang w:eastAsia="pt-BR"/>
              </w:rPr>
              <w:t> </w:t>
            </w:r>
          </w:p>
        </w:tc>
      </w:tr>
    </w:tbl>
    <w:p w:rsidR="00057EB7" w:rsidRPr="00133F92"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bCs/>
          <w:caps/>
          <w:szCs w:val="22"/>
        </w:rPr>
      </w:pPr>
      <w:r w:rsidRPr="00053AEA">
        <w:rPr>
          <w:b/>
          <w:bCs/>
          <w:caps/>
          <w:szCs w:val="22"/>
        </w:rPr>
        <w:lastRenderedPageBreak/>
        <w:t>Anexo I – B</w:t>
      </w:r>
      <w:r>
        <w:rPr>
          <w:b/>
          <w:bCs/>
          <w:caps/>
          <w:szCs w:val="22"/>
        </w:rPr>
        <w:t>.1</w:t>
      </w:r>
    </w:p>
    <w:p w:rsidR="00057EB7" w:rsidRPr="00133F92" w:rsidRDefault="00057EB7" w:rsidP="00057EB7">
      <w:pPr>
        <w:jc w:val="center"/>
        <w:rPr>
          <w:b/>
          <w:szCs w:val="22"/>
        </w:rPr>
      </w:pPr>
    </w:p>
    <w:p w:rsidR="00057EB7" w:rsidRPr="00133F92" w:rsidRDefault="00057EB7" w:rsidP="00057EB7">
      <w:pPr>
        <w:jc w:val="center"/>
        <w:rPr>
          <w:b/>
          <w:szCs w:val="22"/>
        </w:rPr>
      </w:pPr>
      <w:r w:rsidRPr="00133F92">
        <w:rPr>
          <w:b/>
          <w:bCs/>
          <w:color w:val="000000"/>
          <w:szCs w:val="22"/>
        </w:rPr>
        <w:t>MODELO DE PLANILHA DE CUSTOS DOS MATERIAIS DE CONSUMO E PERMANENTES E DOS UNIFORMES</w:t>
      </w:r>
    </w:p>
    <w:tbl>
      <w:tblPr>
        <w:tblpPr w:leftFromText="141" w:rightFromText="141" w:vertAnchor="text" w:horzAnchor="page" w:tblpX="621" w:tblpY="60"/>
        <w:tblW w:w="10843" w:type="dxa"/>
        <w:tblCellMar>
          <w:left w:w="70" w:type="dxa"/>
          <w:right w:w="70" w:type="dxa"/>
        </w:tblCellMar>
        <w:tblLook w:val="04A0" w:firstRow="1" w:lastRow="0" w:firstColumn="1" w:lastColumn="0" w:noHBand="0" w:noVBand="1"/>
      </w:tblPr>
      <w:tblGrid>
        <w:gridCol w:w="5375"/>
        <w:gridCol w:w="1698"/>
        <w:gridCol w:w="1307"/>
        <w:gridCol w:w="1246"/>
        <w:gridCol w:w="1217"/>
      </w:tblGrid>
      <w:tr w:rsidR="00057EB7" w:rsidRPr="00932E4B" w:rsidTr="00E96FE9">
        <w:trPr>
          <w:trHeight w:val="690"/>
        </w:trPr>
        <w:tc>
          <w:tcPr>
            <w:tcW w:w="537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57EB7" w:rsidRPr="00932E4B" w:rsidRDefault="00057EB7" w:rsidP="00E96FE9">
            <w:pPr>
              <w:suppressAutoHyphens w:val="0"/>
              <w:rPr>
                <w:b/>
                <w:bCs/>
                <w:color w:val="000000"/>
                <w:szCs w:val="22"/>
                <w:lang w:eastAsia="pt-BR"/>
              </w:rPr>
            </w:pPr>
            <w:r w:rsidRPr="0044408D">
              <w:rPr>
                <w:b/>
                <w:bCs/>
                <w:color w:val="000000"/>
                <w:sz w:val="20"/>
                <w:szCs w:val="22"/>
                <w:lang w:eastAsia="pt-BR"/>
              </w:rPr>
              <w:t>DISCRIMINAÇÃO DOS MATERIAIS DE LIMPEZA E CONSERVAÇÃO</w:t>
            </w:r>
          </w:p>
        </w:tc>
        <w:tc>
          <w:tcPr>
            <w:tcW w:w="1698" w:type="dxa"/>
            <w:tcBorders>
              <w:top w:val="single" w:sz="4" w:space="0" w:color="auto"/>
              <w:left w:val="nil"/>
              <w:bottom w:val="single" w:sz="4" w:space="0" w:color="auto"/>
              <w:right w:val="single" w:sz="4" w:space="0" w:color="auto"/>
            </w:tcBorders>
            <w:shd w:val="clear" w:color="auto" w:fill="A6A6A6"/>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UND</w:t>
            </w:r>
          </w:p>
        </w:tc>
        <w:tc>
          <w:tcPr>
            <w:tcW w:w="1307" w:type="dxa"/>
            <w:tcBorders>
              <w:top w:val="single" w:sz="4" w:space="0" w:color="auto"/>
              <w:left w:val="nil"/>
              <w:bottom w:val="single" w:sz="4" w:space="0" w:color="auto"/>
              <w:right w:val="single" w:sz="4" w:space="0" w:color="auto"/>
            </w:tcBorders>
            <w:shd w:val="clear" w:color="auto" w:fill="A6A6A6"/>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QTDE</w:t>
            </w:r>
          </w:p>
        </w:tc>
        <w:tc>
          <w:tcPr>
            <w:tcW w:w="1246" w:type="dxa"/>
            <w:tcBorders>
              <w:top w:val="single" w:sz="4" w:space="0" w:color="auto"/>
              <w:left w:val="nil"/>
              <w:bottom w:val="single" w:sz="4" w:space="0" w:color="auto"/>
              <w:right w:val="single" w:sz="4" w:space="0" w:color="auto"/>
            </w:tcBorders>
            <w:shd w:val="clear" w:color="auto" w:fill="A6A6A6"/>
            <w:noWrap/>
            <w:vAlign w:val="center"/>
            <w:hideMark/>
          </w:tcPr>
          <w:p w:rsidR="00057EB7" w:rsidRPr="00932E4B" w:rsidRDefault="00057EB7" w:rsidP="00E96FE9">
            <w:pPr>
              <w:suppressAutoHyphens w:val="0"/>
              <w:jc w:val="center"/>
              <w:rPr>
                <w:rFonts w:ascii="Calibri" w:hAnsi="Calibri" w:cs="Calibri"/>
                <w:b/>
                <w:color w:val="000000"/>
                <w:szCs w:val="22"/>
                <w:lang w:eastAsia="pt-BR"/>
              </w:rPr>
            </w:pPr>
            <w:r w:rsidRPr="00932E4B">
              <w:rPr>
                <w:rFonts w:ascii="Calibri" w:hAnsi="Calibri" w:cs="Calibri"/>
                <w:b/>
                <w:color w:val="000000"/>
                <w:szCs w:val="22"/>
                <w:lang w:eastAsia="pt-BR"/>
              </w:rPr>
              <w:t xml:space="preserve">VALOR UNITÁRIO </w:t>
            </w:r>
          </w:p>
        </w:tc>
        <w:tc>
          <w:tcPr>
            <w:tcW w:w="1217" w:type="dxa"/>
            <w:tcBorders>
              <w:top w:val="single" w:sz="4" w:space="0" w:color="auto"/>
              <w:left w:val="nil"/>
              <w:bottom w:val="single" w:sz="4" w:space="0" w:color="auto"/>
              <w:right w:val="single" w:sz="4" w:space="0" w:color="auto"/>
            </w:tcBorders>
            <w:shd w:val="clear" w:color="auto" w:fill="A6A6A6"/>
            <w:noWrap/>
            <w:vAlign w:val="center"/>
            <w:hideMark/>
          </w:tcPr>
          <w:p w:rsidR="00057EB7" w:rsidRPr="00932E4B" w:rsidRDefault="00057EB7" w:rsidP="00E96FE9">
            <w:pPr>
              <w:suppressAutoHyphens w:val="0"/>
              <w:jc w:val="center"/>
              <w:rPr>
                <w:rFonts w:ascii="Calibri" w:hAnsi="Calibri" w:cs="Calibri"/>
                <w:b/>
                <w:color w:val="000000"/>
                <w:szCs w:val="22"/>
                <w:lang w:eastAsia="pt-BR"/>
              </w:rPr>
            </w:pPr>
            <w:r w:rsidRPr="00932E4B">
              <w:rPr>
                <w:rFonts w:ascii="Calibri" w:hAnsi="Calibri" w:cs="Calibri"/>
                <w:b/>
                <w:color w:val="000000"/>
                <w:szCs w:val="22"/>
                <w:lang w:eastAsia="pt-BR"/>
              </w:rPr>
              <w:t xml:space="preserve">VALOR MENSAL </w:t>
            </w:r>
          </w:p>
        </w:tc>
      </w:tr>
      <w:tr w:rsidR="00057EB7" w:rsidRPr="00932E4B" w:rsidTr="00E96FE9">
        <w:trPr>
          <w:trHeight w:val="300"/>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Água Sanitária</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Litro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44</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85"/>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Álcool 70º</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Litro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40</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02"/>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Álcool gel antisséptico para as mãos – Galão com 5 litros</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Galão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8</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192"/>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Balde Plástico capacidade 10 litros</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Peça</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3</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435"/>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Cera líquida em emulsão, Diluplus ou similar, para diluição, Galão com 5 </w:t>
            </w:r>
            <w:proofErr w:type="gramStart"/>
            <w:r w:rsidRPr="0044408D">
              <w:rPr>
                <w:color w:val="000000"/>
                <w:sz w:val="18"/>
                <w:szCs w:val="22"/>
                <w:lang w:eastAsia="pt-BR"/>
              </w:rPr>
              <w:t>litros</w:t>
            </w:r>
            <w:proofErr w:type="gramEnd"/>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Galão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5</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330"/>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rPr>
                <w:color w:val="000000"/>
                <w:szCs w:val="22"/>
                <w:lang w:eastAsia="pt-BR"/>
              </w:rPr>
            </w:pPr>
            <w:r w:rsidRPr="0044408D">
              <w:rPr>
                <w:color w:val="000000"/>
                <w:sz w:val="18"/>
                <w:szCs w:val="22"/>
                <w:lang w:eastAsia="pt-BR"/>
              </w:rPr>
              <w:t xml:space="preserve">Corante Preto, </w:t>
            </w:r>
            <w:proofErr w:type="gramStart"/>
            <w:r w:rsidRPr="0044408D">
              <w:rPr>
                <w:color w:val="000000"/>
                <w:sz w:val="18"/>
                <w:szCs w:val="22"/>
                <w:lang w:eastAsia="pt-BR"/>
              </w:rPr>
              <w:t>50ml</w:t>
            </w:r>
            <w:proofErr w:type="gramEnd"/>
            <w:r w:rsidRPr="0044408D">
              <w:rPr>
                <w:color w:val="000000"/>
                <w:sz w:val="18"/>
                <w:szCs w:val="22"/>
                <w:lang w:eastAsia="pt-BR"/>
              </w:rPr>
              <w:t>.</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Unidade</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6</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406"/>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rPr>
                <w:color w:val="000000"/>
                <w:szCs w:val="22"/>
                <w:lang w:eastAsia="pt-BR"/>
              </w:rPr>
            </w:pPr>
            <w:r w:rsidRPr="0044408D">
              <w:rPr>
                <w:color w:val="000000"/>
                <w:sz w:val="18"/>
                <w:szCs w:val="22"/>
                <w:lang w:eastAsia="pt-BR"/>
              </w:rPr>
              <w:t xml:space="preserve">Desinfetante Líquido concentrado, para diluição, Galão com 5 </w:t>
            </w:r>
            <w:proofErr w:type="gramStart"/>
            <w:r w:rsidRPr="0044408D">
              <w:rPr>
                <w:color w:val="000000"/>
                <w:sz w:val="18"/>
                <w:szCs w:val="22"/>
                <w:lang w:eastAsia="pt-BR"/>
              </w:rPr>
              <w:t>litros</w:t>
            </w:r>
            <w:proofErr w:type="gramEnd"/>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Galão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10</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70"/>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Desodorizador de ambientes, em aerossol Frasco com </w:t>
            </w:r>
            <w:proofErr w:type="gramStart"/>
            <w:r w:rsidRPr="0044408D">
              <w:rPr>
                <w:color w:val="000000"/>
                <w:sz w:val="18"/>
                <w:szCs w:val="22"/>
                <w:lang w:eastAsia="pt-BR"/>
              </w:rPr>
              <w:t>400ml</w:t>
            </w:r>
            <w:proofErr w:type="gramEnd"/>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Frasco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22</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510"/>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Disco de enceradeira para lavagem, Scott Brite ou similar, nº 410, preto.</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Unidade</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22</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182"/>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Escova (manual)</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Peça</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3</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315"/>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Esponja de Aço (ref. Bombril) fardo com </w:t>
            </w:r>
            <w:proofErr w:type="gramStart"/>
            <w:r w:rsidRPr="0044408D">
              <w:rPr>
                <w:color w:val="000000"/>
                <w:sz w:val="18"/>
                <w:szCs w:val="22"/>
                <w:lang w:eastAsia="pt-BR"/>
              </w:rPr>
              <w:t>8</w:t>
            </w:r>
            <w:proofErr w:type="gramEnd"/>
            <w:r w:rsidRPr="0044408D">
              <w:rPr>
                <w:color w:val="000000"/>
                <w:sz w:val="18"/>
                <w:szCs w:val="22"/>
                <w:lang w:eastAsia="pt-BR"/>
              </w:rPr>
              <w:t xml:space="preserve"> pacotes</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Pacote</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2</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90"/>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Esponja Dupla Face (verde/amarela)</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Peça</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44</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66"/>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Flanela para limpeza</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Unidade</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44</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70"/>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Inseticida aerossol, sem odor – frasco com 300 </w:t>
            </w:r>
            <w:proofErr w:type="gramStart"/>
            <w:r w:rsidRPr="0044408D">
              <w:rPr>
                <w:color w:val="000000"/>
                <w:sz w:val="18"/>
                <w:szCs w:val="22"/>
                <w:lang w:eastAsia="pt-BR"/>
              </w:rPr>
              <w:t>ml</w:t>
            </w:r>
            <w:proofErr w:type="gramEnd"/>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Frasco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8</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74"/>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Limpa carpete e estofados - galão com 5 litros</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Galão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2</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78"/>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Limpa vidro Galão com 05 litros para diluição</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Galão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3</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68"/>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Limpador Multiuso (Veja ou similar) Frasco com </w:t>
            </w:r>
            <w:proofErr w:type="gramStart"/>
            <w:r w:rsidRPr="0044408D">
              <w:rPr>
                <w:color w:val="000000"/>
                <w:sz w:val="18"/>
                <w:szCs w:val="22"/>
                <w:lang w:eastAsia="pt-BR"/>
              </w:rPr>
              <w:t>500ml</w:t>
            </w:r>
            <w:proofErr w:type="gramEnd"/>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Frasco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50</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72"/>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Lustra Móveis Frasco com </w:t>
            </w:r>
            <w:proofErr w:type="gramStart"/>
            <w:r w:rsidRPr="0044408D">
              <w:rPr>
                <w:color w:val="000000"/>
                <w:sz w:val="18"/>
                <w:szCs w:val="22"/>
                <w:lang w:eastAsia="pt-BR"/>
              </w:rPr>
              <w:t>200ml</w:t>
            </w:r>
            <w:proofErr w:type="gramEnd"/>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Frasco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szCs w:val="22"/>
                <w:lang w:eastAsia="pt-BR"/>
              </w:rPr>
            </w:pPr>
            <w:proofErr w:type="gramStart"/>
            <w:r w:rsidRPr="0044408D">
              <w:rPr>
                <w:b/>
                <w:bCs/>
                <w:color w:val="000000"/>
                <w:sz w:val="20"/>
                <w:szCs w:val="22"/>
                <w:lang w:eastAsia="pt-BR"/>
              </w:rPr>
              <w:t>6</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134"/>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Luva de borracha</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Par</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szCs w:val="22"/>
                <w:lang w:eastAsia="pt-BR"/>
              </w:rPr>
            </w:pPr>
            <w:r w:rsidRPr="0044408D">
              <w:rPr>
                <w:b/>
                <w:bCs/>
                <w:color w:val="000000"/>
                <w:sz w:val="20"/>
                <w:szCs w:val="22"/>
                <w:lang w:eastAsia="pt-BR"/>
              </w:rPr>
              <w:t>38</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80"/>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Máscara de proteção contra poeira - caixa com 50 unidades</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Caixa</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szCs w:val="22"/>
                <w:lang w:eastAsia="pt-BR"/>
              </w:rPr>
            </w:pPr>
            <w:proofErr w:type="gramStart"/>
            <w:r w:rsidRPr="0044408D">
              <w:rPr>
                <w:b/>
                <w:bCs/>
                <w:color w:val="000000"/>
                <w:sz w:val="20"/>
                <w:szCs w:val="22"/>
                <w:lang w:eastAsia="pt-BR"/>
              </w:rPr>
              <w:t>1</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70"/>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Pá plástica para recolher lixo, cabo longo.</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Peça</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szCs w:val="22"/>
                <w:lang w:eastAsia="pt-BR"/>
              </w:rPr>
            </w:pPr>
            <w:proofErr w:type="gramStart"/>
            <w:r w:rsidRPr="0044408D">
              <w:rPr>
                <w:b/>
                <w:bCs/>
                <w:color w:val="000000"/>
                <w:sz w:val="20"/>
                <w:szCs w:val="22"/>
                <w:lang w:eastAsia="pt-BR"/>
              </w:rPr>
              <w:t>3</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74"/>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Pano de limpar chão - em saco de algodão alvejado</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Peça</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szCs w:val="22"/>
                <w:lang w:eastAsia="pt-BR"/>
              </w:rPr>
            </w:pPr>
            <w:r w:rsidRPr="0044408D">
              <w:rPr>
                <w:b/>
                <w:bCs/>
                <w:color w:val="000000"/>
                <w:sz w:val="20"/>
                <w:szCs w:val="22"/>
                <w:lang w:eastAsia="pt-BR"/>
              </w:rPr>
              <w:t>50</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705"/>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Papel Higiênico, na cor branca, 100% algodão, 100% fibras virgens, folha dupla, rolo com 30 metros Fardo com 64 </w:t>
            </w:r>
            <w:proofErr w:type="gramStart"/>
            <w:r w:rsidRPr="0044408D">
              <w:rPr>
                <w:color w:val="000000"/>
                <w:sz w:val="18"/>
                <w:szCs w:val="22"/>
                <w:lang w:eastAsia="pt-BR"/>
              </w:rPr>
              <w:t>rolos</w:t>
            </w:r>
            <w:proofErr w:type="gramEnd"/>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Fardo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80</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690"/>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Papel Toalha Interfolhado, duas dobras, 100% fibras virgens, 100% celulose, na cor branca. 22,5cm x 22,5cm. Picotado. Fardo com 1.000 folhas.</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Fardo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850</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75"/>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Pasta multiuso rosa com 500 gramas</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Pote</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15</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64"/>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Pedra Sanitária</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Peça</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100</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82"/>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Removedor de cera – galão com 5 litros</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Galão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4</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58"/>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Rodo 40 cm - cabo longo</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Peça</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7</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62"/>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Rodo 60 cm - cabo longo</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Peça</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12</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80"/>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rPr>
                <w:color w:val="000000"/>
                <w:szCs w:val="22"/>
                <w:lang w:eastAsia="pt-BR"/>
              </w:rPr>
            </w:pPr>
            <w:r w:rsidRPr="0044408D">
              <w:rPr>
                <w:color w:val="000000"/>
                <w:sz w:val="18"/>
                <w:szCs w:val="22"/>
                <w:lang w:eastAsia="pt-BR"/>
              </w:rPr>
              <w:t>Sabão em barra</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Barra</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20</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56"/>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Sabão em pó com 5 kg</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Pacote</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4</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435"/>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Sabão líquido para piso, concentrado, para diluição, galão de 5 </w:t>
            </w:r>
            <w:proofErr w:type="gramStart"/>
            <w:r w:rsidRPr="0044408D">
              <w:rPr>
                <w:color w:val="000000"/>
                <w:sz w:val="18"/>
                <w:szCs w:val="22"/>
                <w:lang w:eastAsia="pt-BR"/>
              </w:rPr>
              <w:t>litros</w:t>
            </w:r>
            <w:proofErr w:type="gramEnd"/>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Galão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12</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51"/>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Sabonete líquido erva doce – galão com 5 litros</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Galão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14</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42"/>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Saco para aspirador de pó </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Unidade</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5</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401"/>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Saco para Lixo, na cor branca (uso hospitalar), capacidade 30 litros Pacote com 100 </w:t>
            </w:r>
            <w:proofErr w:type="gramStart"/>
            <w:r w:rsidRPr="0044408D">
              <w:rPr>
                <w:color w:val="000000"/>
                <w:sz w:val="18"/>
                <w:szCs w:val="22"/>
                <w:lang w:eastAsia="pt-BR"/>
              </w:rPr>
              <w:t>sacos</w:t>
            </w:r>
            <w:proofErr w:type="gramEnd"/>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Pacote</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1</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407"/>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Saco para Lixo, na </w:t>
            </w:r>
            <w:proofErr w:type="gramStart"/>
            <w:r w:rsidRPr="0044408D">
              <w:rPr>
                <w:color w:val="000000"/>
                <w:sz w:val="18"/>
                <w:szCs w:val="22"/>
                <w:lang w:eastAsia="pt-BR"/>
              </w:rPr>
              <w:t>cor azul ou preto</w:t>
            </w:r>
            <w:proofErr w:type="gramEnd"/>
            <w:r w:rsidRPr="0044408D">
              <w:rPr>
                <w:color w:val="000000"/>
                <w:sz w:val="18"/>
                <w:szCs w:val="22"/>
                <w:lang w:eastAsia="pt-BR"/>
              </w:rPr>
              <w:t>, capacidade 40 litros Pacote com 100 sacos</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Pacote</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14</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405"/>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Saco para Lixo, na cor preta, capacidade de 100 litros Pacote com 100 </w:t>
            </w:r>
            <w:proofErr w:type="gramStart"/>
            <w:r w:rsidRPr="0044408D">
              <w:rPr>
                <w:color w:val="000000"/>
                <w:sz w:val="18"/>
                <w:szCs w:val="22"/>
                <w:lang w:eastAsia="pt-BR"/>
              </w:rPr>
              <w:t>sacos</w:t>
            </w:r>
            <w:proofErr w:type="gramEnd"/>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Pacote</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14</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300"/>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Saco para Lixo, na cor preta, capacidade de 150 litros Pacote </w:t>
            </w:r>
            <w:r w:rsidRPr="0044408D">
              <w:rPr>
                <w:color w:val="000000"/>
                <w:sz w:val="18"/>
                <w:szCs w:val="22"/>
                <w:lang w:eastAsia="pt-BR"/>
              </w:rPr>
              <w:lastRenderedPageBreak/>
              <w:t xml:space="preserve">com 100 </w:t>
            </w:r>
            <w:proofErr w:type="gramStart"/>
            <w:r w:rsidRPr="0044408D">
              <w:rPr>
                <w:color w:val="000000"/>
                <w:sz w:val="18"/>
                <w:szCs w:val="22"/>
                <w:lang w:eastAsia="pt-BR"/>
              </w:rPr>
              <w:t>sacos</w:t>
            </w:r>
            <w:proofErr w:type="gramEnd"/>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lastRenderedPageBreak/>
              <w:t>Pacote</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r w:rsidRPr="0044408D">
              <w:rPr>
                <w:b/>
                <w:bCs/>
                <w:color w:val="000000"/>
                <w:sz w:val="20"/>
                <w:szCs w:val="22"/>
                <w:lang w:eastAsia="pt-BR"/>
              </w:rPr>
              <w:t>14</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84"/>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lastRenderedPageBreak/>
              <w:t>Vaselina</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Litro</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5</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74"/>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Vassoura de nylon</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Peça</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5</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r w:rsidR="00057EB7" w:rsidRPr="00932E4B" w:rsidTr="00E96FE9">
        <w:trPr>
          <w:trHeight w:val="264"/>
        </w:trPr>
        <w:tc>
          <w:tcPr>
            <w:tcW w:w="5375" w:type="dxa"/>
            <w:tcBorders>
              <w:top w:val="nil"/>
              <w:left w:val="single" w:sz="4" w:space="0" w:color="auto"/>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both"/>
              <w:rPr>
                <w:color w:val="000000"/>
                <w:szCs w:val="22"/>
                <w:lang w:eastAsia="pt-BR"/>
              </w:rPr>
            </w:pPr>
            <w:r w:rsidRPr="0044408D">
              <w:rPr>
                <w:color w:val="000000"/>
                <w:sz w:val="18"/>
                <w:szCs w:val="22"/>
                <w:lang w:eastAsia="pt-BR"/>
              </w:rPr>
              <w:t xml:space="preserve">Vassoura para limpeza de vaso sanitário </w:t>
            </w:r>
          </w:p>
        </w:tc>
        <w:tc>
          <w:tcPr>
            <w:tcW w:w="1698"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color w:val="000000"/>
                <w:szCs w:val="22"/>
                <w:lang w:eastAsia="pt-BR"/>
              </w:rPr>
            </w:pPr>
            <w:r w:rsidRPr="0044408D">
              <w:rPr>
                <w:color w:val="000000"/>
                <w:sz w:val="20"/>
                <w:szCs w:val="22"/>
                <w:lang w:eastAsia="pt-BR"/>
              </w:rPr>
              <w:t>Peça</w:t>
            </w:r>
          </w:p>
        </w:tc>
        <w:tc>
          <w:tcPr>
            <w:tcW w:w="1307" w:type="dxa"/>
            <w:tcBorders>
              <w:top w:val="nil"/>
              <w:left w:val="nil"/>
              <w:bottom w:val="single" w:sz="4" w:space="0" w:color="auto"/>
              <w:right w:val="single" w:sz="4" w:space="0" w:color="auto"/>
            </w:tcBorders>
            <w:shd w:val="clear" w:color="auto" w:fill="auto"/>
            <w:vAlign w:val="center"/>
            <w:hideMark/>
          </w:tcPr>
          <w:p w:rsidR="00057EB7" w:rsidRPr="00932E4B" w:rsidRDefault="00057EB7" w:rsidP="00E96FE9">
            <w:pPr>
              <w:suppressAutoHyphens w:val="0"/>
              <w:jc w:val="center"/>
              <w:rPr>
                <w:b/>
                <w:bCs/>
                <w:color w:val="000000"/>
                <w:szCs w:val="22"/>
                <w:lang w:eastAsia="pt-BR"/>
              </w:rPr>
            </w:pPr>
            <w:proofErr w:type="gramStart"/>
            <w:r w:rsidRPr="0044408D">
              <w:rPr>
                <w:b/>
                <w:bCs/>
                <w:color w:val="000000"/>
                <w:sz w:val="20"/>
                <w:szCs w:val="22"/>
                <w:lang w:eastAsia="pt-BR"/>
              </w:rPr>
              <w:t>6</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057EB7" w:rsidRPr="00932E4B" w:rsidRDefault="00057EB7" w:rsidP="00E96FE9">
            <w:pPr>
              <w:suppressAutoHyphens w:val="0"/>
              <w:jc w:val="center"/>
              <w:rPr>
                <w:rFonts w:ascii="Calibri" w:hAnsi="Calibri" w:cs="Calibri"/>
                <w:color w:val="000000"/>
                <w:szCs w:val="22"/>
                <w:lang w:eastAsia="pt-BR"/>
              </w:rPr>
            </w:pPr>
          </w:p>
        </w:tc>
      </w:tr>
    </w:tbl>
    <w:p w:rsidR="00057EB7" w:rsidRPr="00133F92" w:rsidRDefault="00057EB7" w:rsidP="00057EB7">
      <w:pPr>
        <w:jc w:val="center"/>
        <w:rPr>
          <w:b/>
          <w:szCs w:val="22"/>
        </w:rPr>
      </w:pPr>
      <w:r w:rsidRPr="00036901">
        <w:rPr>
          <w:b/>
          <w:szCs w:val="22"/>
        </w:rPr>
        <w:t>RELAÇÃO DOS MATERIAIS DE LIMPEZA E HIGIENE – (CONSUMO ESTIMADO MENSAL)</w:t>
      </w:r>
    </w:p>
    <w:p w:rsidR="00057EB7" w:rsidRDefault="00057EB7" w:rsidP="00057EB7">
      <w:pPr>
        <w:jc w:val="center"/>
        <w:rPr>
          <w:b/>
          <w:szCs w:val="22"/>
        </w:rPr>
      </w:pPr>
    </w:p>
    <w:p w:rsidR="00057EB7" w:rsidRPr="00133F92" w:rsidRDefault="00057EB7" w:rsidP="00057EB7">
      <w:pPr>
        <w:jc w:val="center"/>
        <w:rPr>
          <w:b/>
          <w:szCs w:val="22"/>
        </w:rPr>
      </w:pPr>
    </w:p>
    <w:p w:rsidR="00057EB7" w:rsidRPr="00133F92" w:rsidRDefault="00057EB7" w:rsidP="00057EB7">
      <w:pPr>
        <w:rPr>
          <w:b/>
          <w:szCs w:val="22"/>
        </w:rPr>
      </w:pPr>
    </w:p>
    <w:p w:rsidR="00057EB7" w:rsidRDefault="00057EB7" w:rsidP="00057EB7">
      <w:pPr>
        <w:rPr>
          <w:szCs w:val="22"/>
        </w:rPr>
      </w:pPr>
    </w:p>
    <w:p w:rsidR="00057EB7" w:rsidRDefault="00057EB7" w:rsidP="00057EB7">
      <w:pPr>
        <w:rPr>
          <w:szCs w:val="22"/>
        </w:rPr>
      </w:pPr>
    </w:p>
    <w:p w:rsidR="00057EB7" w:rsidRPr="00133F92" w:rsidRDefault="00057EB7" w:rsidP="00057EB7">
      <w:pPr>
        <w:rPr>
          <w:szCs w:val="22"/>
        </w:rPr>
      </w:pPr>
    </w:p>
    <w:p w:rsidR="00057EB7" w:rsidRDefault="00057EB7" w:rsidP="00057EB7">
      <w:pPr>
        <w:snapToGrid w:val="0"/>
        <w:jc w:val="center"/>
        <w:rPr>
          <w:b/>
          <w:szCs w:val="22"/>
        </w:rPr>
      </w:pPr>
      <w:r w:rsidRPr="00133F92">
        <w:rPr>
          <w:b/>
          <w:szCs w:val="22"/>
        </w:rPr>
        <w:t xml:space="preserve">EQUIPAMENTOS, FERRAMENTAS E </w:t>
      </w:r>
      <w:proofErr w:type="gramStart"/>
      <w:r w:rsidRPr="00133F92">
        <w:rPr>
          <w:b/>
          <w:szCs w:val="22"/>
        </w:rPr>
        <w:t>EPI’S</w:t>
      </w:r>
      <w:proofErr w:type="gramEnd"/>
    </w:p>
    <w:p w:rsidR="00057EB7" w:rsidRPr="00133F92" w:rsidRDefault="00057EB7" w:rsidP="00057EB7">
      <w:pPr>
        <w:snapToGrid w:val="0"/>
        <w:jc w:val="center"/>
        <w:rPr>
          <w:b/>
          <w:szCs w:val="22"/>
        </w:rPr>
      </w:pPr>
    </w:p>
    <w:tbl>
      <w:tblPr>
        <w:tblW w:w="9320" w:type="dxa"/>
        <w:jc w:val="center"/>
        <w:tblInd w:w="70" w:type="dxa"/>
        <w:tblCellMar>
          <w:left w:w="70" w:type="dxa"/>
          <w:right w:w="70" w:type="dxa"/>
        </w:tblCellMar>
        <w:tblLook w:val="04A0" w:firstRow="1" w:lastRow="0" w:firstColumn="1" w:lastColumn="0" w:noHBand="0" w:noVBand="1"/>
      </w:tblPr>
      <w:tblGrid>
        <w:gridCol w:w="658"/>
        <w:gridCol w:w="5101"/>
        <w:gridCol w:w="886"/>
        <w:gridCol w:w="759"/>
        <w:gridCol w:w="958"/>
        <w:gridCol w:w="958"/>
      </w:tblGrid>
      <w:tr w:rsidR="00057EB7" w:rsidRPr="004878F5" w:rsidTr="00E96FE9">
        <w:trPr>
          <w:trHeight w:val="315"/>
          <w:jc w:val="center"/>
        </w:trPr>
        <w:tc>
          <w:tcPr>
            <w:tcW w:w="659" w:type="dxa"/>
            <w:vMerge w:val="restart"/>
            <w:tcBorders>
              <w:top w:val="single" w:sz="8" w:space="0" w:color="auto"/>
              <w:left w:val="single" w:sz="8" w:space="0" w:color="auto"/>
              <w:bottom w:val="single" w:sz="8" w:space="0" w:color="000000"/>
              <w:right w:val="single" w:sz="8" w:space="0" w:color="auto"/>
            </w:tcBorders>
            <w:shd w:val="clear" w:color="auto" w:fill="A6A6A6"/>
            <w:vAlign w:val="center"/>
            <w:hideMark/>
          </w:tcPr>
          <w:p w:rsidR="00057EB7" w:rsidRPr="004878F5" w:rsidRDefault="00057EB7" w:rsidP="00E96FE9">
            <w:pPr>
              <w:suppressAutoHyphens w:val="0"/>
              <w:jc w:val="center"/>
              <w:rPr>
                <w:b/>
                <w:bCs/>
                <w:color w:val="000000"/>
                <w:sz w:val="20"/>
                <w:szCs w:val="22"/>
                <w:lang w:eastAsia="pt-BR"/>
              </w:rPr>
            </w:pPr>
            <w:r w:rsidRPr="004878F5">
              <w:rPr>
                <w:b/>
                <w:bCs/>
                <w:color w:val="000000"/>
                <w:sz w:val="20"/>
                <w:szCs w:val="22"/>
                <w:lang w:eastAsia="pt-BR"/>
              </w:rPr>
              <w:t>ITEM</w:t>
            </w:r>
          </w:p>
        </w:tc>
        <w:tc>
          <w:tcPr>
            <w:tcW w:w="5106" w:type="dxa"/>
            <w:tcBorders>
              <w:top w:val="single" w:sz="8" w:space="0" w:color="auto"/>
              <w:left w:val="nil"/>
              <w:bottom w:val="single" w:sz="8" w:space="0" w:color="auto"/>
              <w:right w:val="single" w:sz="8" w:space="0" w:color="auto"/>
            </w:tcBorders>
            <w:shd w:val="clear" w:color="auto" w:fill="A6A6A6"/>
            <w:vAlign w:val="center"/>
            <w:hideMark/>
          </w:tcPr>
          <w:p w:rsidR="00057EB7" w:rsidRPr="004878F5" w:rsidRDefault="00057EB7" w:rsidP="00E96FE9">
            <w:pPr>
              <w:suppressAutoHyphens w:val="0"/>
              <w:jc w:val="center"/>
              <w:rPr>
                <w:b/>
                <w:bCs/>
                <w:color w:val="000000"/>
                <w:sz w:val="20"/>
                <w:szCs w:val="22"/>
                <w:lang w:eastAsia="pt-BR"/>
              </w:rPr>
            </w:pPr>
            <w:r w:rsidRPr="004878F5">
              <w:rPr>
                <w:b/>
                <w:bCs/>
                <w:color w:val="000000"/>
                <w:sz w:val="20"/>
                <w:szCs w:val="22"/>
                <w:lang w:eastAsia="pt-BR"/>
              </w:rPr>
              <w:t>DISCRIMINAÇÃO DOS EQUIPAMENTOS,</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6A6A6"/>
            <w:vAlign w:val="center"/>
            <w:hideMark/>
          </w:tcPr>
          <w:p w:rsidR="00057EB7" w:rsidRPr="004878F5" w:rsidRDefault="00057EB7" w:rsidP="00E96FE9">
            <w:pPr>
              <w:suppressAutoHyphens w:val="0"/>
              <w:jc w:val="center"/>
              <w:rPr>
                <w:b/>
                <w:bCs/>
                <w:color w:val="000000"/>
                <w:sz w:val="20"/>
                <w:szCs w:val="22"/>
                <w:lang w:eastAsia="pt-BR"/>
              </w:rPr>
            </w:pPr>
            <w:r w:rsidRPr="004878F5">
              <w:rPr>
                <w:b/>
                <w:bCs/>
                <w:color w:val="000000"/>
                <w:sz w:val="20"/>
                <w:szCs w:val="22"/>
                <w:lang w:eastAsia="pt-BR"/>
              </w:rPr>
              <w:t>UND</w:t>
            </w:r>
          </w:p>
        </w:tc>
        <w:tc>
          <w:tcPr>
            <w:tcW w:w="759" w:type="dxa"/>
            <w:vMerge w:val="restart"/>
            <w:tcBorders>
              <w:top w:val="single" w:sz="8" w:space="0" w:color="auto"/>
              <w:left w:val="single" w:sz="8" w:space="0" w:color="auto"/>
              <w:bottom w:val="single" w:sz="8" w:space="0" w:color="000000"/>
              <w:right w:val="single" w:sz="8" w:space="0" w:color="auto"/>
            </w:tcBorders>
            <w:shd w:val="clear" w:color="auto" w:fill="A6A6A6"/>
            <w:vAlign w:val="center"/>
            <w:hideMark/>
          </w:tcPr>
          <w:p w:rsidR="00057EB7" w:rsidRPr="004878F5" w:rsidRDefault="00057EB7" w:rsidP="00E96FE9">
            <w:pPr>
              <w:suppressAutoHyphens w:val="0"/>
              <w:jc w:val="center"/>
              <w:rPr>
                <w:b/>
                <w:bCs/>
                <w:color w:val="000000"/>
                <w:sz w:val="20"/>
                <w:szCs w:val="22"/>
                <w:lang w:eastAsia="pt-BR"/>
              </w:rPr>
            </w:pPr>
            <w:r w:rsidRPr="004878F5">
              <w:rPr>
                <w:b/>
                <w:bCs/>
                <w:color w:val="000000"/>
                <w:sz w:val="20"/>
                <w:szCs w:val="22"/>
                <w:lang w:eastAsia="pt-BR"/>
              </w:rPr>
              <w:t>QTDE</w:t>
            </w:r>
          </w:p>
        </w:tc>
        <w:tc>
          <w:tcPr>
            <w:tcW w:w="958" w:type="dxa"/>
            <w:vMerge w:val="restart"/>
            <w:tcBorders>
              <w:top w:val="single" w:sz="8" w:space="0" w:color="auto"/>
              <w:left w:val="single" w:sz="8" w:space="0" w:color="auto"/>
              <w:bottom w:val="single" w:sz="8" w:space="0" w:color="000000"/>
              <w:right w:val="single" w:sz="8" w:space="0" w:color="auto"/>
            </w:tcBorders>
            <w:shd w:val="clear" w:color="auto" w:fill="A6A6A6"/>
            <w:vAlign w:val="center"/>
            <w:hideMark/>
          </w:tcPr>
          <w:p w:rsidR="00057EB7" w:rsidRPr="004878F5" w:rsidRDefault="00057EB7" w:rsidP="00E96FE9">
            <w:pPr>
              <w:suppressAutoHyphens w:val="0"/>
              <w:jc w:val="center"/>
              <w:rPr>
                <w:b/>
                <w:bCs/>
                <w:color w:val="000000"/>
                <w:sz w:val="20"/>
                <w:szCs w:val="22"/>
                <w:lang w:eastAsia="pt-BR"/>
              </w:rPr>
            </w:pPr>
            <w:r w:rsidRPr="004878F5">
              <w:rPr>
                <w:b/>
                <w:bCs/>
                <w:color w:val="000000"/>
                <w:sz w:val="20"/>
                <w:szCs w:val="22"/>
                <w:lang w:eastAsia="pt-BR"/>
              </w:rPr>
              <w:t>VALOR UNIT.</w:t>
            </w:r>
          </w:p>
        </w:tc>
        <w:tc>
          <w:tcPr>
            <w:tcW w:w="958" w:type="dxa"/>
            <w:vMerge w:val="restart"/>
            <w:tcBorders>
              <w:top w:val="single" w:sz="8" w:space="0" w:color="auto"/>
              <w:left w:val="single" w:sz="8" w:space="0" w:color="auto"/>
              <w:bottom w:val="single" w:sz="8" w:space="0" w:color="000000"/>
              <w:right w:val="single" w:sz="8" w:space="0" w:color="auto"/>
            </w:tcBorders>
            <w:shd w:val="clear" w:color="auto" w:fill="A6A6A6"/>
            <w:vAlign w:val="center"/>
            <w:hideMark/>
          </w:tcPr>
          <w:p w:rsidR="00057EB7" w:rsidRPr="004878F5" w:rsidRDefault="00057EB7" w:rsidP="00E96FE9">
            <w:pPr>
              <w:suppressAutoHyphens w:val="0"/>
              <w:jc w:val="center"/>
              <w:rPr>
                <w:b/>
                <w:bCs/>
                <w:color w:val="000000"/>
                <w:sz w:val="20"/>
                <w:szCs w:val="22"/>
                <w:lang w:eastAsia="pt-BR"/>
              </w:rPr>
            </w:pPr>
            <w:r w:rsidRPr="004878F5">
              <w:rPr>
                <w:b/>
                <w:bCs/>
                <w:color w:val="000000"/>
                <w:sz w:val="20"/>
                <w:szCs w:val="22"/>
                <w:lang w:eastAsia="pt-BR"/>
              </w:rPr>
              <w:t>VALOR TOTAL</w:t>
            </w:r>
          </w:p>
        </w:tc>
      </w:tr>
      <w:tr w:rsidR="00057EB7" w:rsidRPr="00503A58" w:rsidTr="00E96FE9">
        <w:trPr>
          <w:trHeight w:val="615"/>
          <w:jc w:val="center"/>
        </w:trPr>
        <w:tc>
          <w:tcPr>
            <w:tcW w:w="659" w:type="dxa"/>
            <w:vMerge/>
            <w:tcBorders>
              <w:top w:val="single" w:sz="8" w:space="0" w:color="auto"/>
              <w:left w:val="single" w:sz="8" w:space="0" w:color="auto"/>
              <w:bottom w:val="single" w:sz="8" w:space="0" w:color="000000"/>
              <w:right w:val="single" w:sz="8" w:space="0" w:color="auto"/>
            </w:tcBorders>
            <w:shd w:val="clear" w:color="auto" w:fill="A6A6A6"/>
            <w:vAlign w:val="center"/>
            <w:hideMark/>
          </w:tcPr>
          <w:p w:rsidR="00057EB7" w:rsidRPr="00503A58" w:rsidRDefault="00057EB7" w:rsidP="00E96FE9">
            <w:pPr>
              <w:suppressAutoHyphens w:val="0"/>
              <w:rPr>
                <w:b/>
                <w:bCs/>
                <w:color w:val="000000"/>
                <w:szCs w:val="22"/>
                <w:lang w:eastAsia="pt-BR"/>
              </w:rPr>
            </w:pPr>
          </w:p>
        </w:tc>
        <w:tc>
          <w:tcPr>
            <w:tcW w:w="5106" w:type="dxa"/>
            <w:tcBorders>
              <w:top w:val="nil"/>
              <w:left w:val="nil"/>
              <w:bottom w:val="single" w:sz="8" w:space="0" w:color="auto"/>
              <w:right w:val="single" w:sz="8" w:space="0" w:color="auto"/>
            </w:tcBorders>
            <w:shd w:val="clear" w:color="auto" w:fill="A6A6A6"/>
            <w:vAlign w:val="center"/>
            <w:hideMark/>
          </w:tcPr>
          <w:p w:rsidR="00057EB7" w:rsidRPr="00503A58" w:rsidRDefault="00057EB7" w:rsidP="00E96FE9">
            <w:pPr>
              <w:suppressAutoHyphens w:val="0"/>
              <w:jc w:val="center"/>
              <w:rPr>
                <w:b/>
                <w:bCs/>
                <w:color w:val="000000"/>
                <w:szCs w:val="22"/>
                <w:lang w:eastAsia="pt-BR"/>
              </w:rPr>
            </w:pPr>
            <w:r w:rsidRPr="004878F5">
              <w:rPr>
                <w:b/>
                <w:bCs/>
                <w:color w:val="000000"/>
                <w:sz w:val="20"/>
                <w:szCs w:val="22"/>
                <w:lang w:eastAsia="pt-BR"/>
              </w:rPr>
              <w:t>FERRAMENTAS E EPI’s (LIMPEZA E CONSERVAÇÃO)</w:t>
            </w: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057EB7" w:rsidRPr="00503A58" w:rsidRDefault="00057EB7" w:rsidP="00E96FE9">
            <w:pPr>
              <w:suppressAutoHyphens w:val="0"/>
              <w:rPr>
                <w:b/>
                <w:bCs/>
                <w:color w:val="000000"/>
                <w:szCs w:val="22"/>
                <w:lang w:eastAsia="pt-BR"/>
              </w:rPr>
            </w:pPr>
          </w:p>
        </w:tc>
        <w:tc>
          <w:tcPr>
            <w:tcW w:w="759" w:type="dxa"/>
            <w:vMerge/>
            <w:tcBorders>
              <w:top w:val="single" w:sz="8" w:space="0" w:color="auto"/>
              <w:left w:val="single" w:sz="8" w:space="0" w:color="auto"/>
              <w:bottom w:val="single" w:sz="8" w:space="0" w:color="000000"/>
              <w:right w:val="single" w:sz="8" w:space="0" w:color="auto"/>
            </w:tcBorders>
            <w:vAlign w:val="center"/>
            <w:hideMark/>
          </w:tcPr>
          <w:p w:rsidR="00057EB7" w:rsidRPr="00503A58" w:rsidRDefault="00057EB7" w:rsidP="00E96FE9">
            <w:pPr>
              <w:suppressAutoHyphens w:val="0"/>
              <w:rPr>
                <w:b/>
                <w:bCs/>
                <w:color w:val="000000"/>
                <w:szCs w:val="22"/>
                <w:lang w:eastAsia="pt-BR"/>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rsidR="00057EB7" w:rsidRPr="00503A58" w:rsidRDefault="00057EB7" w:rsidP="00E96FE9">
            <w:pPr>
              <w:suppressAutoHyphens w:val="0"/>
              <w:rPr>
                <w:b/>
                <w:bCs/>
                <w:color w:val="000000"/>
                <w:szCs w:val="22"/>
                <w:lang w:eastAsia="pt-BR"/>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rsidR="00057EB7" w:rsidRPr="00503A58" w:rsidRDefault="00057EB7" w:rsidP="00E96FE9">
            <w:pPr>
              <w:suppressAutoHyphens w:val="0"/>
              <w:rPr>
                <w:b/>
                <w:bCs/>
                <w:color w:val="000000"/>
                <w:szCs w:val="22"/>
                <w:lang w:eastAsia="pt-BR"/>
              </w:rPr>
            </w:pPr>
          </w:p>
        </w:tc>
      </w:tr>
      <w:tr w:rsidR="00057EB7" w:rsidRPr="00503A58" w:rsidTr="00E96FE9">
        <w:trPr>
          <w:trHeight w:val="525"/>
          <w:jc w:val="center"/>
        </w:trPr>
        <w:tc>
          <w:tcPr>
            <w:tcW w:w="659"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ind w:firstLineChars="100" w:firstLine="200"/>
              <w:rPr>
                <w:color w:val="000000"/>
                <w:sz w:val="20"/>
                <w:lang w:eastAsia="pt-BR"/>
              </w:rPr>
            </w:pPr>
            <w:r w:rsidRPr="00503A58">
              <w:rPr>
                <w:color w:val="000000"/>
                <w:sz w:val="20"/>
                <w:szCs w:val="22"/>
                <w:lang w:eastAsia="pt-BR"/>
              </w:rPr>
              <w:t>1.  </w:t>
            </w:r>
          </w:p>
        </w:tc>
        <w:tc>
          <w:tcPr>
            <w:tcW w:w="510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rPr>
                <w:color w:val="000000"/>
                <w:sz w:val="20"/>
                <w:lang w:eastAsia="pt-BR"/>
              </w:rPr>
            </w:pPr>
            <w:r w:rsidRPr="000C5CB4">
              <w:rPr>
                <w:color w:val="000000"/>
                <w:sz w:val="20"/>
                <w:szCs w:val="22"/>
                <w:lang w:eastAsia="pt-BR"/>
              </w:rPr>
              <w:t xml:space="preserve">Aspirador de água e pó, reservatório com capacidade mínima de 20 litros, potência mínima de </w:t>
            </w:r>
            <w:proofErr w:type="gramStart"/>
            <w:r w:rsidRPr="000C5CB4">
              <w:rPr>
                <w:color w:val="000000"/>
                <w:sz w:val="20"/>
                <w:szCs w:val="22"/>
                <w:lang w:eastAsia="pt-BR"/>
              </w:rPr>
              <w:t>1200W</w:t>
            </w:r>
            <w:proofErr w:type="gramEnd"/>
            <w:r w:rsidRPr="000C5CB4">
              <w:rPr>
                <w:color w:val="000000"/>
                <w:sz w:val="20"/>
                <w:szCs w:val="22"/>
                <w:lang w:eastAsia="pt-BR"/>
              </w:rPr>
              <w:t xml:space="preserve"> e 220V.  </w:t>
            </w:r>
          </w:p>
        </w:tc>
        <w:tc>
          <w:tcPr>
            <w:tcW w:w="880"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0C5CB4">
              <w:rPr>
                <w:color w:val="000000"/>
                <w:sz w:val="20"/>
                <w:szCs w:val="22"/>
                <w:lang w:eastAsia="pt-BR"/>
              </w:rPr>
              <w:t>Unidade</w:t>
            </w:r>
          </w:p>
        </w:tc>
        <w:tc>
          <w:tcPr>
            <w:tcW w:w="75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proofErr w:type="gramStart"/>
            <w:r w:rsidRPr="000C5CB4">
              <w:rPr>
                <w:color w:val="000000"/>
                <w:sz w:val="20"/>
                <w:szCs w:val="22"/>
                <w:lang w:eastAsia="pt-BR"/>
              </w:rPr>
              <w:t>3</w:t>
            </w:r>
            <w:proofErr w:type="gramEnd"/>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r>
      <w:tr w:rsidR="00057EB7" w:rsidRPr="00503A58" w:rsidTr="00E96FE9">
        <w:trPr>
          <w:trHeight w:val="315"/>
          <w:jc w:val="center"/>
        </w:trPr>
        <w:tc>
          <w:tcPr>
            <w:tcW w:w="659"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ind w:firstLineChars="100" w:firstLine="200"/>
              <w:rPr>
                <w:color w:val="000000"/>
                <w:sz w:val="20"/>
                <w:lang w:eastAsia="pt-BR"/>
              </w:rPr>
            </w:pPr>
            <w:r w:rsidRPr="00503A58">
              <w:rPr>
                <w:color w:val="000000"/>
                <w:sz w:val="20"/>
                <w:szCs w:val="22"/>
                <w:lang w:eastAsia="pt-BR"/>
              </w:rPr>
              <w:t>2.  </w:t>
            </w:r>
          </w:p>
        </w:tc>
        <w:tc>
          <w:tcPr>
            <w:tcW w:w="510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rPr>
                <w:color w:val="000000"/>
                <w:sz w:val="20"/>
                <w:lang w:eastAsia="pt-BR"/>
              </w:rPr>
            </w:pPr>
            <w:r w:rsidRPr="000C5CB4">
              <w:rPr>
                <w:color w:val="000000"/>
                <w:sz w:val="20"/>
                <w:szCs w:val="22"/>
                <w:lang w:eastAsia="pt-BR"/>
              </w:rPr>
              <w:t xml:space="preserve">Enceradeira industrial, 410 mm e </w:t>
            </w:r>
            <w:proofErr w:type="gramStart"/>
            <w:r w:rsidRPr="000C5CB4">
              <w:rPr>
                <w:color w:val="000000"/>
                <w:sz w:val="20"/>
                <w:szCs w:val="22"/>
                <w:lang w:eastAsia="pt-BR"/>
              </w:rPr>
              <w:t>220V</w:t>
            </w:r>
            <w:proofErr w:type="gramEnd"/>
          </w:p>
        </w:tc>
        <w:tc>
          <w:tcPr>
            <w:tcW w:w="880"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0C5CB4">
              <w:rPr>
                <w:color w:val="000000"/>
                <w:sz w:val="20"/>
                <w:szCs w:val="22"/>
                <w:lang w:eastAsia="pt-BR"/>
              </w:rPr>
              <w:t>Unidade</w:t>
            </w:r>
          </w:p>
        </w:tc>
        <w:tc>
          <w:tcPr>
            <w:tcW w:w="75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proofErr w:type="gramStart"/>
            <w:r w:rsidRPr="000C5CB4">
              <w:rPr>
                <w:color w:val="000000"/>
                <w:sz w:val="20"/>
                <w:szCs w:val="22"/>
                <w:lang w:eastAsia="pt-BR"/>
              </w:rPr>
              <w:t>6</w:t>
            </w:r>
            <w:proofErr w:type="gramEnd"/>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r>
      <w:tr w:rsidR="00057EB7" w:rsidRPr="00503A58" w:rsidTr="00E96FE9">
        <w:trPr>
          <w:trHeight w:val="315"/>
          <w:jc w:val="center"/>
        </w:trPr>
        <w:tc>
          <w:tcPr>
            <w:tcW w:w="659"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ind w:firstLineChars="100" w:firstLine="200"/>
              <w:rPr>
                <w:color w:val="000000"/>
                <w:sz w:val="20"/>
                <w:lang w:eastAsia="pt-BR"/>
              </w:rPr>
            </w:pPr>
            <w:r w:rsidRPr="00503A58">
              <w:rPr>
                <w:color w:val="000000"/>
                <w:sz w:val="20"/>
                <w:szCs w:val="22"/>
                <w:lang w:eastAsia="pt-BR"/>
              </w:rPr>
              <w:t>3.  </w:t>
            </w:r>
          </w:p>
        </w:tc>
        <w:tc>
          <w:tcPr>
            <w:tcW w:w="510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rPr>
                <w:color w:val="000000"/>
                <w:sz w:val="20"/>
                <w:lang w:eastAsia="pt-BR"/>
              </w:rPr>
            </w:pPr>
            <w:r w:rsidRPr="000C5CB4">
              <w:rPr>
                <w:color w:val="000000"/>
                <w:sz w:val="20"/>
                <w:szCs w:val="22"/>
                <w:lang w:eastAsia="pt-BR"/>
              </w:rPr>
              <w:t>Escada de alumínio 06 degraus</w:t>
            </w:r>
          </w:p>
        </w:tc>
        <w:tc>
          <w:tcPr>
            <w:tcW w:w="880"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0C5CB4">
              <w:rPr>
                <w:color w:val="000000"/>
                <w:sz w:val="20"/>
                <w:szCs w:val="22"/>
                <w:lang w:eastAsia="pt-BR"/>
              </w:rPr>
              <w:t>Unidade</w:t>
            </w:r>
          </w:p>
        </w:tc>
        <w:tc>
          <w:tcPr>
            <w:tcW w:w="75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proofErr w:type="gramStart"/>
            <w:r w:rsidRPr="000C5CB4">
              <w:rPr>
                <w:color w:val="000000"/>
                <w:sz w:val="20"/>
                <w:szCs w:val="22"/>
                <w:lang w:eastAsia="pt-BR"/>
              </w:rPr>
              <w:t>3</w:t>
            </w:r>
            <w:proofErr w:type="gramEnd"/>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r>
      <w:tr w:rsidR="00057EB7" w:rsidRPr="00503A58" w:rsidTr="00E96FE9">
        <w:trPr>
          <w:trHeight w:val="315"/>
          <w:jc w:val="center"/>
        </w:trPr>
        <w:tc>
          <w:tcPr>
            <w:tcW w:w="659"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ind w:firstLineChars="100" w:firstLine="200"/>
              <w:rPr>
                <w:color w:val="000000"/>
                <w:sz w:val="20"/>
                <w:lang w:eastAsia="pt-BR"/>
              </w:rPr>
            </w:pPr>
            <w:r w:rsidRPr="00503A58">
              <w:rPr>
                <w:color w:val="000000"/>
                <w:sz w:val="20"/>
                <w:szCs w:val="22"/>
                <w:lang w:eastAsia="pt-BR"/>
              </w:rPr>
              <w:t>4.  </w:t>
            </w:r>
          </w:p>
        </w:tc>
        <w:tc>
          <w:tcPr>
            <w:tcW w:w="510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rPr>
                <w:color w:val="000000"/>
                <w:sz w:val="20"/>
                <w:lang w:eastAsia="pt-BR"/>
              </w:rPr>
            </w:pPr>
            <w:r w:rsidRPr="000C5CB4">
              <w:rPr>
                <w:color w:val="000000"/>
                <w:sz w:val="20"/>
                <w:szCs w:val="22"/>
                <w:lang w:eastAsia="pt-BR"/>
              </w:rPr>
              <w:t>Extensões elétricas de 30 metros</w:t>
            </w:r>
          </w:p>
        </w:tc>
        <w:tc>
          <w:tcPr>
            <w:tcW w:w="880"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0C5CB4">
              <w:rPr>
                <w:color w:val="000000"/>
                <w:sz w:val="20"/>
                <w:szCs w:val="22"/>
                <w:lang w:eastAsia="pt-BR"/>
              </w:rPr>
              <w:t>Unidade</w:t>
            </w:r>
          </w:p>
        </w:tc>
        <w:tc>
          <w:tcPr>
            <w:tcW w:w="75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proofErr w:type="gramStart"/>
            <w:r w:rsidRPr="000C5CB4">
              <w:rPr>
                <w:color w:val="000000"/>
                <w:sz w:val="20"/>
                <w:szCs w:val="22"/>
                <w:lang w:eastAsia="pt-BR"/>
              </w:rPr>
              <w:t>6</w:t>
            </w:r>
            <w:proofErr w:type="gramEnd"/>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r>
      <w:tr w:rsidR="00057EB7" w:rsidRPr="00503A58" w:rsidTr="00E96FE9">
        <w:trPr>
          <w:trHeight w:val="315"/>
          <w:jc w:val="center"/>
        </w:trPr>
        <w:tc>
          <w:tcPr>
            <w:tcW w:w="659"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ind w:firstLineChars="100" w:firstLine="200"/>
              <w:rPr>
                <w:color w:val="000000"/>
                <w:sz w:val="20"/>
                <w:lang w:eastAsia="pt-BR"/>
              </w:rPr>
            </w:pPr>
            <w:r w:rsidRPr="00503A58">
              <w:rPr>
                <w:color w:val="000000"/>
                <w:sz w:val="20"/>
                <w:szCs w:val="22"/>
                <w:lang w:eastAsia="pt-BR"/>
              </w:rPr>
              <w:t>5.  </w:t>
            </w:r>
          </w:p>
        </w:tc>
        <w:tc>
          <w:tcPr>
            <w:tcW w:w="510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rPr>
                <w:color w:val="000000"/>
                <w:sz w:val="20"/>
                <w:lang w:eastAsia="pt-BR"/>
              </w:rPr>
            </w:pPr>
            <w:r w:rsidRPr="000C5CB4">
              <w:rPr>
                <w:color w:val="000000"/>
                <w:sz w:val="20"/>
                <w:szCs w:val="22"/>
                <w:lang w:eastAsia="pt-BR"/>
              </w:rPr>
              <w:t>Kit Limpa Vidros Completo</w:t>
            </w:r>
          </w:p>
        </w:tc>
        <w:tc>
          <w:tcPr>
            <w:tcW w:w="880"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0C5CB4">
              <w:rPr>
                <w:color w:val="000000"/>
                <w:sz w:val="20"/>
                <w:szCs w:val="22"/>
                <w:lang w:eastAsia="pt-BR"/>
              </w:rPr>
              <w:t>Unidade</w:t>
            </w:r>
          </w:p>
        </w:tc>
        <w:tc>
          <w:tcPr>
            <w:tcW w:w="75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proofErr w:type="gramStart"/>
            <w:r w:rsidRPr="000C5CB4">
              <w:rPr>
                <w:color w:val="000000"/>
                <w:sz w:val="20"/>
                <w:szCs w:val="22"/>
                <w:lang w:eastAsia="pt-BR"/>
              </w:rPr>
              <w:t>1</w:t>
            </w:r>
            <w:proofErr w:type="gramEnd"/>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r>
      <w:tr w:rsidR="00057EB7" w:rsidRPr="00503A58" w:rsidTr="00E96FE9">
        <w:trPr>
          <w:trHeight w:val="525"/>
          <w:jc w:val="center"/>
        </w:trPr>
        <w:tc>
          <w:tcPr>
            <w:tcW w:w="659"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ind w:firstLineChars="100" w:firstLine="200"/>
              <w:rPr>
                <w:color w:val="000000"/>
                <w:sz w:val="20"/>
                <w:lang w:eastAsia="pt-BR"/>
              </w:rPr>
            </w:pPr>
            <w:r w:rsidRPr="00503A58">
              <w:rPr>
                <w:color w:val="000000"/>
                <w:sz w:val="20"/>
                <w:szCs w:val="22"/>
                <w:lang w:eastAsia="pt-BR"/>
              </w:rPr>
              <w:t>6.  </w:t>
            </w:r>
          </w:p>
        </w:tc>
        <w:tc>
          <w:tcPr>
            <w:tcW w:w="510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rPr>
                <w:color w:val="000000"/>
                <w:sz w:val="20"/>
                <w:lang w:eastAsia="pt-BR"/>
              </w:rPr>
            </w:pPr>
            <w:r w:rsidRPr="000C5CB4">
              <w:rPr>
                <w:color w:val="000000"/>
                <w:sz w:val="20"/>
                <w:szCs w:val="22"/>
                <w:lang w:eastAsia="pt-BR"/>
              </w:rPr>
              <w:t xml:space="preserve">Lava jato de alta pressão elétrica, potência mínima de </w:t>
            </w:r>
            <w:proofErr w:type="gramStart"/>
            <w:r w:rsidRPr="000C5CB4">
              <w:rPr>
                <w:color w:val="000000"/>
                <w:sz w:val="20"/>
                <w:szCs w:val="22"/>
                <w:lang w:eastAsia="pt-BR"/>
              </w:rPr>
              <w:t>1300W</w:t>
            </w:r>
            <w:proofErr w:type="gramEnd"/>
            <w:r w:rsidRPr="000C5CB4">
              <w:rPr>
                <w:color w:val="000000"/>
                <w:sz w:val="20"/>
                <w:szCs w:val="22"/>
                <w:lang w:eastAsia="pt-BR"/>
              </w:rPr>
              <w:t xml:space="preserve"> e 220V.</w:t>
            </w:r>
          </w:p>
        </w:tc>
        <w:tc>
          <w:tcPr>
            <w:tcW w:w="880"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0C5CB4">
              <w:rPr>
                <w:color w:val="000000"/>
                <w:sz w:val="20"/>
                <w:szCs w:val="22"/>
                <w:lang w:eastAsia="pt-BR"/>
              </w:rPr>
              <w:t>Unidade</w:t>
            </w:r>
          </w:p>
        </w:tc>
        <w:tc>
          <w:tcPr>
            <w:tcW w:w="75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proofErr w:type="gramStart"/>
            <w:r w:rsidRPr="000C5CB4">
              <w:rPr>
                <w:color w:val="000000"/>
                <w:sz w:val="20"/>
                <w:szCs w:val="22"/>
                <w:lang w:eastAsia="pt-BR"/>
              </w:rPr>
              <w:t>1</w:t>
            </w:r>
            <w:proofErr w:type="gramEnd"/>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r>
      <w:tr w:rsidR="00057EB7" w:rsidRPr="00503A58" w:rsidTr="00E96FE9">
        <w:trPr>
          <w:trHeight w:val="315"/>
          <w:jc w:val="center"/>
        </w:trPr>
        <w:tc>
          <w:tcPr>
            <w:tcW w:w="659"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ind w:firstLineChars="100" w:firstLine="200"/>
              <w:rPr>
                <w:color w:val="000000"/>
                <w:sz w:val="20"/>
                <w:lang w:eastAsia="pt-BR"/>
              </w:rPr>
            </w:pPr>
            <w:r w:rsidRPr="00503A58">
              <w:rPr>
                <w:color w:val="000000"/>
                <w:sz w:val="20"/>
                <w:szCs w:val="22"/>
                <w:lang w:eastAsia="pt-BR"/>
              </w:rPr>
              <w:t>7.  </w:t>
            </w:r>
          </w:p>
        </w:tc>
        <w:tc>
          <w:tcPr>
            <w:tcW w:w="510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rPr>
                <w:color w:val="000000"/>
                <w:sz w:val="20"/>
                <w:lang w:eastAsia="pt-BR"/>
              </w:rPr>
            </w:pPr>
            <w:r w:rsidRPr="000C5CB4">
              <w:rPr>
                <w:color w:val="000000"/>
                <w:sz w:val="20"/>
                <w:szCs w:val="22"/>
                <w:lang w:eastAsia="pt-BR"/>
              </w:rPr>
              <w:t>Luva de couro</w:t>
            </w:r>
          </w:p>
        </w:tc>
        <w:tc>
          <w:tcPr>
            <w:tcW w:w="880"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0C5CB4">
              <w:rPr>
                <w:color w:val="000000"/>
                <w:sz w:val="20"/>
                <w:szCs w:val="22"/>
                <w:lang w:eastAsia="pt-BR"/>
              </w:rPr>
              <w:t>Unidade</w:t>
            </w:r>
          </w:p>
        </w:tc>
        <w:tc>
          <w:tcPr>
            <w:tcW w:w="75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proofErr w:type="gramStart"/>
            <w:r w:rsidRPr="000C5CB4">
              <w:rPr>
                <w:color w:val="000000"/>
                <w:sz w:val="20"/>
                <w:szCs w:val="22"/>
                <w:lang w:eastAsia="pt-BR"/>
              </w:rPr>
              <w:t>5</w:t>
            </w:r>
            <w:proofErr w:type="gramEnd"/>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r>
      <w:tr w:rsidR="00057EB7" w:rsidRPr="00503A58" w:rsidTr="00E96FE9">
        <w:trPr>
          <w:trHeight w:val="315"/>
          <w:jc w:val="center"/>
        </w:trPr>
        <w:tc>
          <w:tcPr>
            <w:tcW w:w="659"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ind w:firstLineChars="100" w:firstLine="200"/>
              <w:rPr>
                <w:color w:val="000000"/>
                <w:sz w:val="20"/>
                <w:lang w:eastAsia="pt-BR"/>
              </w:rPr>
            </w:pPr>
            <w:r w:rsidRPr="00503A58">
              <w:rPr>
                <w:color w:val="000000"/>
                <w:sz w:val="20"/>
                <w:szCs w:val="22"/>
                <w:lang w:eastAsia="pt-BR"/>
              </w:rPr>
              <w:t>8.  </w:t>
            </w:r>
          </w:p>
        </w:tc>
        <w:tc>
          <w:tcPr>
            <w:tcW w:w="510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rPr>
                <w:color w:val="000000"/>
                <w:sz w:val="20"/>
                <w:lang w:eastAsia="pt-BR"/>
              </w:rPr>
            </w:pPr>
            <w:r w:rsidRPr="000C5CB4">
              <w:rPr>
                <w:color w:val="000000"/>
                <w:sz w:val="20"/>
                <w:szCs w:val="22"/>
                <w:lang w:eastAsia="pt-BR"/>
              </w:rPr>
              <w:t>Mangueira ¾ com 50 metros</w:t>
            </w:r>
          </w:p>
        </w:tc>
        <w:tc>
          <w:tcPr>
            <w:tcW w:w="880"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0C5CB4">
              <w:rPr>
                <w:color w:val="000000"/>
                <w:sz w:val="20"/>
                <w:szCs w:val="22"/>
                <w:lang w:eastAsia="pt-BR"/>
              </w:rPr>
              <w:t>Unidade</w:t>
            </w:r>
          </w:p>
        </w:tc>
        <w:tc>
          <w:tcPr>
            <w:tcW w:w="75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proofErr w:type="gramStart"/>
            <w:r w:rsidRPr="000C5CB4">
              <w:rPr>
                <w:color w:val="000000"/>
                <w:sz w:val="20"/>
                <w:szCs w:val="22"/>
                <w:lang w:eastAsia="pt-BR"/>
              </w:rPr>
              <w:t>2</w:t>
            </w:r>
            <w:proofErr w:type="gramEnd"/>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r>
      <w:tr w:rsidR="00057EB7" w:rsidRPr="00503A58" w:rsidTr="00E96FE9">
        <w:trPr>
          <w:trHeight w:val="315"/>
          <w:jc w:val="center"/>
        </w:trPr>
        <w:tc>
          <w:tcPr>
            <w:tcW w:w="659"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ind w:firstLineChars="100" w:firstLine="200"/>
              <w:rPr>
                <w:color w:val="000000"/>
                <w:sz w:val="20"/>
                <w:lang w:eastAsia="pt-BR"/>
              </w:rPr>
            </w:pPr>
            <w:r w:rsidRPr="00503A58">
              <w:rPr>
                <w:color w:val="000000"/>
                <w:sz w:val="20"/>
                <w:szCs w:val="22"/>
                <w:lang w:eastAsia="pt-BR"/>
              </w:rPr>
              <w:t>9.  </w:t>
            </w:r>
          </w:p>
        </w:tc>
        <w:tc>
          <w:tcPr>
            <w:tcW w:w="510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rPr>
                <w:color w:val="000000"/>
                <w:sz w:val="20"/>
                <w:lang w:eastAsia="pt-BR"/>
              </w:rPr>
            </w:pPr>
            <w:r w:rsidRPr="000C5CB4">
              <w:rPr>
                <w:color w:val="000000"/>
                <w:sz w:val="20"/>
                <w:szCs w:val="22"/>
                <w:lang w:eastAsia="pt-BR"/>
              </w:rPr>
              <w:t>Mangueira para irrigação ¾ com 50 metros</w:t>
            </w:r>
          </w:p>
        </w:tc>
        <w:tc>
          <w:tcPr>
            <w:tcW w:w="880"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0C5CB4">
              <w:rPr>
                <w:color w:val="000000"/>
                <w:sz w:val="20"/>
                <w:szCs w:val="22"/>
                <w:lang w:eastAsia="pt-BR"/>
              </w:rPr>
              <w:t>Unidade</w:t>
            </w:r>
          </w:p>
        </w:tc>
        <w:tc>
          <w:tcPr>
            <w:tcW w:w="75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proofErr w:type="gramStart"/>
            <w:r w:rsidRPr="000C5CB4">
              <w:rPr>
                <w:color w:val="000000"/>
                <w:sz w:val="20"/>
                <w:szCs w:val="22"/>
                <w:lang w:eastAsia="pt-BR"/>
              </w:rPr>
              <w:t>2</w:t>
            </w:r>
            <w:proofErr w:type="gramEnd"/>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r>
      <w:tr w:rsidR="00057EB7" w:rsidRPr="00503A58" w:rsidTr="00E96FE9">
        <w:trPr>
          <w:trHeight w:val="525"/>
          <w:jc w:val="center"/>
        </w:trPr>
        <w:tc>
          <w:tcPr>
            <w:tcW w:w="659"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ind w:firstLineChars="100" w:firstLine="200"/>
              <w:rPr>
                <w:color w:val="000000"/>
                <w:sz w:val="20"/>
                <w:lang w:eastAsia="pt-BR"/>
              </w:rPr>
            </w:pPr>
            <w:r w:rsidRPr="00503A58">
              <w:rPr>
                <w:color w:val="000000"/>
                <w:sz w:val="20"/>
                <w:szCs w:val="22"/>
                <w:lang w:eastAsia="pt-BR"/>
              </w:rPr>
              <w:t xml:space="preserve">10.  </w:t>
            </w:r>
          </w:p>
        </w:tc>
        <w:tc>
          <w:tcPr>
            <w:tcW w:w="510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rPr>
                <w:color w:val="000000"/>
                <w:sz w:val="20"/>
                <w:lang w:eastAsia="pt-BR"/>
              </w:rPr>
            </w:pPr>
            <w:r w:rsidRPr="000C5CB4">
              <w:rPr>
                <w:color w:val="000000"/>
                <w:sz w:val="20"/>
                <w:szCs w:val="22"/>
                <w:lang w:eastAsia="pt-BR"/>
              </w:rPr>
              <w:t xml:space="preserve">Máquina extratora de lavar carpetes e estofados, potência mínima de </w:t>
            </w:r>
            <w:proofErr w:type="gramStart"/>
            <w:r w:rsidRPr="000C5CB4">
              <w:rPr>
                <w:color w:val="000000"/>
                <w:sz w:val="20"/>
                <w:szCs w:val="22"/>
                <w:lang w:eastAsia="pt-BR"/>
              </w:rPr>
              <w:t>1200W</w:t>
            </w:r>
            <w:proofErr w:type="gramEnd"/>
            <w:r w:rsidRPr="000C5CB4">
              <w:rPr>
                <w:color w:val="000000"/>
                <w:sz w:val="20"/>
                <w:szCs w:val="22"/>
                <w:lang w:eastAsia="pt-BR"/>
              </w:rPr>
              <w:t xml:space="preserve"> e 220V.   </w:t>
            </w:r>
          </w:p>
        </w:tc>
        <w:tc>
          <w:tcPr>
            <w:tcW w:w="880"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0C5CB4">
              <w:rPr>
                <w:color w:val="000000"/>
                <w:sz w:val="20"/>
                <w:szCs w:val="22"/>
                <w:lang w:eastAsia="pt-BR"/>
              </w:rPr>
              <w:t>Unidade</w:t>
            </w:r>
          </w:p>
        </w:tc>
        <w:tc>
          <w:tcPr>
            <w:tcW w:w="75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proofErr w:type="gramStart"/>
            <w:r w:rsidRPr="000C5CB4">
              <w:rPr>
                <w:color w:val="000000"/>
                <w:sz w:val="20"/>
                <w:szCs w:val="22"/>
                <w:lang w:eastAsia="pt-BR"/>
              </w:rPr>
              <w:t>1</w:t>
            </w:r>
            <w:proofErr w:type="gramEnd"/>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r>
      <w:tr w:rsidR="00057EB7" w:rsidRPr="00503A58" w:rsidTr="00E96FE9">
        <w:trPr>
          <w:trHeight w:val="315"/>
          <w:jc w:val="center"/>
        </w:trPr>
        <w:tc>
          <w:tcPr>
            <w:tcW w:w="659"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ind w:firstLineChars="100" w:firstLine="200"/>
              <w:rPr>
                <w:color w:val="000000"/>
                <w:sz w:val="20"/>
                <w:lang w:eastAsia="pt-BR"/>
              </w:rPr>
            </w:pPr>
            <w:r w:rsidRPr="00503A58">
              <w:rPr>
                <w:color w:val="000000"/>
                <w:sz w:val="20"/>
                <w:szCs w:val="22"/>
                <w:lang w:eastAsia="pt-BR"/>
              </w:rPr>
              <w:t>11.  </w:t>
            </w:r>
          </w:p>
        </w:tc>
        <w:tc>
          <w:tcPr>
            <w:tcW w:w="510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rPr>
                <w:color w:val="000000"/>
                <w:sz w:val="20"/>
                <w:lang w:eastAsia="pt-BR"/>
              </w:rPr>
            </w:pPr>
            <w:r w:rsidRPr="000C5CB4">
              <w:rPr>
                <w:color w:val="000000"/>
                <w:sz w:val="20"/>
                <w:szCs w:val="22"/>
                <w:lang w:eastAsia="pt-BR"/>
              </w:rPr>
              <w:t>Placa de identificação de serviço</w:t>
            </w:r>
          </w:p>
        </w:tc>
        <w:tc>
          <w:tcPr>
            <w:tcW w:w="880"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0C5CB4">
              <w:rPr>
                <w:color w:val="000000"/>
                <w:sz w:val="20"/>
                <w:szCs w:val="22"/>
                <w:lang w:eastAsia="pt-BR"/>
              </w:rPr>
              <w:t>Unidade</w:t>
            </w:r>
          </w:p>
        </w:tc>
        <w:tc>
          <w:tcPr>
            <w:tcW w:w="75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0C5CB4">
              <w:rPr>
                <w:color w:val="000000"/>
                <w:sz w:val="20"/>
                <w:szCs w:val="22"/>
                <w:lang w:eastAsia="pt-BR"/>
              </w:rPr>
              <w:t>25</w:t>
            </w:r>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c>
          <w:tcPr>
            <w:tcW w:w="958"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 w:val="20"/>
                <w:lang w:eastAsia="pt-BR"/>
              </w:rPr>
            </w:pPr>
            <w:r w:rsidRPr="00503A58">
              <w:rPr>
                <w:color w:val="000000"/>
                <w:sz w:val="20"/>
                <w:lang w:eastAsia="pt-BR"/>
              </w:rPr>
              <w:t> </w:t>
            </w:r>
          </w:p>
        </w:tc>
      </w:tr>
    </w:tbl>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Default="00057EB7" w:rsidP="00057EB7">
      <w:pPr>
        <w:rPr>
          <w:b/>
          <w:szCs w:val="22"/>
        </w:rPr>
      </w:pPr>
    </w:p>
    <w:p w:rsidR="00057EB7" w:rsidRPr="00133F92" w:rsidRDefault="00057EB7" w:rsidP="00057EB7">
      <w:pPr>
        <w:jc w:val="center"/>
        <w:rPr>
          <w:b/>
          <w:szCs w:val="22"/>
        </w:rPr>
      </w:pPr>
    </w:p>
    <w:p w:rsidR="00057EB7" w:rsidRPr="00133F92" w:rsidRDefault="00057EB7" w:rsidP="00057EB7">
      <w:pPr>
        <w:autoSpaceDE w:val="0"/>
        <w:autoSpaceDN w:val="0"/>
        <w:adjustRightInd w:val="0"/>
        <w:rPr>
          <w:b/>
          <w:caps/>
          <w:szCs w:val="22"/>
          <w:u w:val="single"/>
        </w:rPr>
      </w:pPr>
      <w:r w:rsidRPr="00133F92">
        <w:rPr>
          <w:b/>
          <w:caps/>
          <w:szCs w:val="22"/>
          <w:u w:val="single"/>
        </w:rPr>
        <w:t>Memória de Cálculo para preenchimento do Módulo 3 – Insumos Diversos</w:t>
      </w:r>
    </w:p>
    <w:p w:rsidR="00057EB7" w:rsidRPr="00B30A6A" w:rsidRDefault="00057EB7" w:rsidP="00057EB7">
      <w:pPr>
        <w:autoSpaceDE w:val="0"/>
        <w:autoSpaceDN w:val="0"/>
        <w:adjustRightInd w:val="0"/>
        <w:jc w:val="center"/>
        <w:rPr>
          <w:b/>
          <w:szCs w:val="22"/>
          <w:u w:val="single"/>
        </w:rPr>
      </w:pPr>
    </w:p>
    <w:p w:rsidR="00057EB7" w:rsidRPr="00B30A6A" w:rsidRDefault="00057EB7" w:rsidP="00057EB7">
      <w:pPr>
        <w:autoSpaceDE w:val="0"/>
        <w:autoSpaceDN w:val="0"/>
        <w:adjustRightInd w:val="0"/>
        <w:rPr>
          <w:b/>
          <w:szCs w:val="22"/>
          <w:u w:val="single"/>
        </w:rPr>
      </w:pPr>
      <w:r w:rsidRPr="00B30A6A">
        <w:rPr>
          <w:b/>
          <w:szCs w:val="22"/>
          <w:u w:val="single"/>
        </w:rPr>
        <w:t>1 -</w:t>
      </w:r>
      <w:proofErr w:type="gramStart"/>
      <w:r w:rsidRPr="00B30A6A">
        <w:rPr>
          <w:b/>
          <w:szCs w:val="22"/>
          <w:u w:val="single"/>
        </w:rPr>
        <w:t xml:space="preserve">  </w:t>
      </w:r>
      <w:proofErr w:type="gramEnd"/>
      <w:r w:rsidRPr="00B30A6A">
        <w:rPr>
          <w:b/>
          <w:szCs w:val="22"/>
          <w:u w:val="single"/>
        </w:rPr>
        <w:t>Material de Consumo</w:t>
      </w:r>
      <w:r>
        <w:rPr>
          <w:b/>
          <w:szCs w:val="22"/>
          <w:u w:val="single"/>
        </w:rPr>
        <w:t xml:space="preserve"> Mensal</w:t>
      </w:r>
      <w:r w:rsidRPr="00B30A6A">
        <w:rPr>
          <w:b/>
          <w:szCs w:val="22"/>
          <w:u w:val="single"/>
        </w:rPr>
        <w:t xml:space="preserve"> (Materiais de Limpeza e Higiene)</w:t>
      </w:r>
    </w:p>
    <w:p w:rsidR="00057EB7" w:rsidRDefault="00057EB7" w:rsidP="00057EB7">
      <w:pPr>
        <w:autoSpaceDE w:val="0"/>
        <w:autoSpaceDN w:val="0"/>
        <w:adjustRightInd w:val="0"/>
        <w:rPr>
          <w:b/>
          <w:szCs w:val="22"/>
        </w:rPr>
      </w:pPr>
    </w:p>
    <w:p w:rsidR="00057EB7" w:rsidRPr="00B30A6A" w:rsidRDefault="00057EB7" w:rsidP="00057EB7">
      <w:pPr>
        <w:autoSpaceDE w:val="0"/>
        <w:autoSpaceDN w:val="0"/>
        <w:adjustRightInd w:val="0"/>
        <w:rPr>
          <w:b/>
          <w:szCs w:val="22"/>
        </w:rPr>
      </w:pPr>
    </w:p>
    <w:p w:rsidR="00057EB7" w:rsidRPr="00B30A6A" w:rsidRDefault="00057EB7" w:rsidP="00057EB7">
      <w:pPr>
        <w:autoSpaceDE w:val="0"/>
        <w:autoSpaceDN w:val="0"/>
        <w:adjustRightInd w:val="0"/>
        <w:jc w:val="both"/>
        <w:rPr>
          <w:b/>
          <w:szCs w:val="22"/>
        </w:rPr>
      </w:pPr>
      <w:r w:rsidRPr="00B30A6A">
        <w:rPr>
          <w:b/>
          <w:szCs w:val="22"/>
        </w:rPr>
        <w:t xml:space="preserve">Valor total </w:t>
      </w:r>
      <w:r>
        <w:rPr>
          <w:b/>
          <w:szCs w:val="22"/>
        </w:rPr>
        <w:t xml:space="preserve">MENSAL </w:t>
      </w:r>
      <w:r w:rsidRPr="00B30A6A">
        <w:rPr>
          <w:b/>
          <w:szCs w:val="22"/>
        </w:rPr>
        <w:t>dos Materiais de Consumo / 3</w:t>
      </w:r>
      <w:r>
        <w:rPr>
          <w:b/>
          <w:szCs w:val="22"/>
        </w:rPr>
        <w:t>8</w:t>
      </w:r>
    </w:p>
    <w:p w:rsidR="00057EB7" w:rsidRPr="00B30A6A" w:rsidRDefault="00057EB7" w:rsidP="00057EB7">
      <w:pPr>
        <w:autoSpaceDE w:val="0"/>
        <w:autoSpaceDN w:val="0"/>
        <w:adjustRightInd w:val="0"/>
        <w:rPr>
          <w:b/>
          <w:szCs w:val="22"/>
        </w:rPr>
      </w:pPr>
    </w:p>
    <w:p w:rsidR="00057EB7" w:rsidRPr="00B30A6A" w:rsidRDefault="00057EB7" w:rsidP="00057EB7">
      <w:pPr>
        <w:autoSpaceDE w:val="0"/>
        <w:autoSpaceDN w:val="0"/>
        <w:adjustRightInd w:val="0"/>
        <w:rPr>
          <w:b/>
          <w:szCs w:val="22"/>
          <w:u w:val="single"/>
        </w:rPr>
      </w:pPr>
    </w:p>
    <w:p w:rsidR="00057EB7" w:rsidRPr="00B30A6A" w:rsidRDefault="00057EB7" w:rsidP="00057EB7">
      <w:pPr>
        <w:autoSpaceDE w:val="0"/>
        <w:autoSpaceDN w:val="0"/>
        <w:adjustRightInd w:val="0"/>
        <w:rPr>
          <w:b/>
          <w:szCs w:val="22"/>
        </w:rPr>
      </w:pPr>
      <w:proofErr w:type="gramStart"/>
      <w:r w:rsidRPr="00B30A6A">
        <w:rPr>
          <w:b/>
          <w:szCs w:val="22"/>
          <w:u w:val="single"/>
        </w:rPr>
        <w:t>2 - Depreciação</w:t>
      </w:r>
      <w:proofErr w:type="gramEnd"/>
      <w:r w:rsidRPr="00B30A6A">
        <w:rPr>
          <w:b/>
          <w:szCs w:val="22"/>
          <w:u w:val="single"/>
        </w:rPr>
        <w:t xml:space="preserve"> de Equipamentos, Ferramentas e EPI’S</w:t>
      </w:r>
    </w:p>
    <w:p w:rsidR="00057EB7" w:rsidRPr="00B30A6A" w:rsidRDefault="00057EB7" w:rsidP="00057EB7">
      <w:pPr>
        <w:autoSpaceDE w:val="0"/>
        <w:autoSpaceDN w:val="0"/>
        <w:adjustRightInd w:val="0"/>
        <w:jc w:val="both"/>
        <w:rPr>
          <w:b/>
          <w:szCs w:val="22"/>
        </w:rPr>
      </w:pPr>
      <w:r w:rsidRPr="00B30A6A">
        <w:rPr>
          <w:b/>
          <w:szCs w:val="22"/>
        </w:rPr>
        <w:t>Valor total dos Equipamentos x 0,8 / 60 meses/ 38</w:t>
      </w:r>
    </w:p>
    <w:p w:rsidR="00057EB7" w:rsidRPr="00B30A6A" w:rsidRDefault="00057EB7" w:rsidP="00057EB7">
      <w:pPr>
        <w:autoSpaceDE w:val="0"/>
        <w:autoSpaceDN w:val="0"/>
        <w:adjustRightInd w:val="0"/>
        <w:rPr>
          <w:b/>
          <w:szCs w:val="22"/>
        </w:rPr>
      </w:pPr>
    </w:p>
    <w:p w:rsidR="00057EB7" w:rsidRPr="00B30A6A" w:rsidRDefault="00057EB7" w:rsidP="00057EB7">
      <w:pPr>
        <w:autoSpaceDE w:val="0"/>
        <w:autoSpaceDN w:val="0"/>
        <w:adjustRightInd w:val="0"/>
        <w:rPr>
          <w:b/>
          <w:szCs w:val="22"/>
        </w:rPr>
      </w:pPr>
      <w:r w:rsidRPr="00B30A6A">
        <w:rPr>
          <w:b/>
          <w:szCs w:val="22"/>
        </w:rPr>
        <w:t>Onde:</w:t>
      </w:r>
    </w:p>
    <w:p w:rsidR="00057EB7" w:rsidRPr="00B30A6A" w:rsidRDefault="00057EB7" w:rsidP="00057EB7">
      <w:pPr>
        <w:autoSpaceDE w:val="0"/>
        <w:autoSpaceDN w:val="0"/>
        <w:adjustRightInd w:val="0"/>
        <w:rPr>
          <w:szCs w:val="22"/>
        </w:rPr>
      </w:pPr>
    </w:p>
    <w:p w:rsidR="00057EB7" w:rsidRPr="00B30A6A" w:rsidRDefault="00057EB7" w:rsidP="00057EB7">
      <w:pPr>
        <w:autoSpaceDE w:val="0"/>
        <w:autoSpaceDN w:val="0"/>
        <w:adjustRightInd w:val="0"/>
        <w:rPr>
          <w:b/>
          <w:szCs w:val="22"/>
        </w:rPr>
      </w:pPr>
      <w:r w:rsidRPr="00B30A6A">
        <w:rPr>
          <w:b/>
          <w:szCs w:val="22"/>
        </w:rPr>
        <w:t>Valor total dos Materiais de Consumo</w:t>
      </w:r>
      <w:r w:rsidRPr="00B30A6A">
        <w:rPr>
          <w:szCs w:val="22"/>
        </w:rPr>
        <w:t xml:space="preserve">: é somatório dos valores dos materiais </w:t>
      </w:r>
      <w:r w:rsidRPr="00B30A6A">
        <w:rPr>
          <w:b/>
          <w:szCs w:val="22"/>
          <w:u w:val="single"/>
        </w:rPr>
        <w:t>classificados como “de consumo”</w:t>
      </w:r>
      <w:r w:rsidRPr="00B30A6A">
        <w:rPr>
          <w:szCs w:val="22"/>
        </w:rPr>
        <w:t>, insertos nas tabelas de Materiais de Limpeza e Higiene.</w:t>
      </w:r>
    </w:p>
    <w:p w:rsidR="00057EB7" w:rsidRPr="00B30A6A" w:rsidRDefault="00057EB7" w:rsidP="00057EB7">
      <w:pPr>
        <w:autoSpaceDE w:val="0"/>
        <w:autoSpaceDN w:val="0"/>
        <w:adjustRightInd w:val="0"/>
        <w:rPr>
          <w:b/>
          <w:szCs w:val="22"/>
        </w:rPr>
      </w:pPr>
      <w:r w:rsidRPr="00B30A6A">
        <w:rPr>
          <w:b/>
          <w:szCs w:val="22"/>
        </w:rPr>
        <w:lastRenderedPageBreak/>
        <w:t>Valor total dos Equipamentos, Ferramentas e EPI’S:</w:t>
      </w:r>
      <w:r w:rsidRPr="00B30A6A">
        <w:rPr>
          <w:szCs w:val="22"/>
        </w:rPr>
        <w:t xml:space="preserve"> é somatório dos valores dos equipamentos, ferramentas e EPI’s </w:t>
      </w:r>
      <w:r w:rsidRPr="00B30A6A">
        <w:rPr>
          <w:b/>
          <w:szCs w:val="22"/>
          <w:u w:val="single"/>
        </w:rPr>
        <w:t>não classificados como “de consumo”</w:t>
      </w:r>
      <w:r w:rsidRPr="00B30A6A">
        <w:rPr>
          <w:szCs w:val="22"/>
        </w:rPr>
        <w:t>.</w:t>
      </w:r>
    </w:p>
    <w:p w:rsidR="00057EB7" w:rsidRPr="00B30A6A" w:rsidRDefault="00057EB7" w:rsidP="00057EB7">
      <w:pPr>
        <w:autoSpaceDE w:val="0"/>
        <w:autoSpaceDN w:val="0"/>
        <w:adjustRightInd w:val="0"/>
        <w:rPr>
          <w:szCs w:val="22"/>
        </w:rPr>
      </w:pPr>
      <w:r w:rsidRPr="00B30A6A">
        <w:rPr>
          <w:b/>
          <w:szCs w:val="22"/>
        </w:rPr>
        <w:t>0,8</w:t>
      </w:r>
      <w:r w:rsidRPr="00B30A6A">
        <w:rPr>
          <w:szCs w:val="22"/>
        </w:rPr>
        <w:t xml:space="preserve">: Corresponde ao percentual do valor a ser depreciado dos equipamentos, </w:t>
      </w:r>
      <w:r w:rsidRPr="00B30A6A">
        <w:rPr>
          <w:b/>
          <w:szCs w:val="22"/>
        </w:rPr>
        <w:t xml:space="preserve">considerando um valor residual de 20%. </w:t>
      </w:r>
    </w:p>
    <w:p w:rsidR="00057EB7" w:rsidRPr="00B30A6A" w:rsidRDefault="00057EB7" w:rsidP="00057EB7">
      <w:pPr>
        <w:autoSpaceDE w:val="0"/>
        <w:autoSpaceDN w:val="0"/>
        <w:adjustRightInd w:val="0"/>
        <w:rPr>
          <w:szCs w:val="22"/>
        </w:rPr>
      </w:pPr>
      <w:r w:rsidRPr="00B30A6A">
        <w:rPr>
          <w:b/>
          <w:szCs w:val="22"/>
        </w:rPr>
        <w:t>60 meses</w:t>
      </w:r>
      <w:r w:rsidRPr="00B30A6A">
        <w:rPr>
          <w:szCs w:val="22"/>
        </w:rPr>
        <w:t xml:space="preserve">: Corresponde a </w:t>
      </w:r>
      <w:r w:rsidRPr="00B30A6A">
        <w:rPr>
          <w:b/>
          <w:szCs w:val="22"/>
        </w:rPr>
        <w:t>vida útil estimada de 05 anos</w:t>
      </w:r>
      <w:r w:rsidRPr="00B30A6A">
        <w:rPr>
          <w:szCs w:val="22"/>
        </w:rPr>
        <w:t>, em razão do prazo máximo de vigência de contrato.</w:t>
      </w:r>
    </w:p>
    <w:p w:rsidR="00057EB7" w:rsidRPr="00B30A6A" w:rsidRDefault="00057EB7" w:rsidP="00057EB7">
      <w:pPr>
        <w:autoSpaceDE w:val="0"/>
        <w:autoSpaceDN w:val="0"/>
        <w:adjustRightInd w:val="0"/>
        <w:rPr>
          <w:szCs w:val="22"/>
        </w:rPr>
      </w:pPr>
      <w:r w:rsidRPr="00B30A6A">
        <w:rPr>
          <w:b/>
          <w:szCs w:val="22"/>
        </w:rPr>
        <w:t>38</w:t>
      </w:r>
      <w:r w:rsidRPr="00B30A6A">
        <w:rPr>
          <w:szCs w:val="22"/>
        </w:rPr>
        <w:t xml:space="preserve">: é o </w:t>
      </w:r>
      <w:r w:rsidRPr="00B30A6A">
        <w:rPr>
          <w:b/>
          <w:szCs w:val="22"/>
        </w:rPr>
        <w:t>número de serventes</w:t>
      </w:r>
      <w:r w:rsidRPr="00B30A6A">
        <w:rPr>
          <w:szCs w:val="22"/>
        </w:rPr>
        <w:t xml:space="preserve"> a serem alocados pela Contratada.</w:t>
      </w:r>
    </w:p>
    <w:p w:rsidR="00057EB7" w:rsidRDefault="00057EB7" w:rsidP="00057EB7">
      <w:pPr>
        <w:autoSpaceDE w:val="0"/>
        <w:autoSpaceDN w:val="0"/>
        <w:adjustRightInd w:val="0"/>
        <w:jc w:val="center"/>
        <w:rPr>
          <w:b/>
          <w:szCs w:val="22"/>
        </w:rPr>
      </w:pPr>
    </w:p>
    <w:p w:rsidR="00057EB7" w:rsidRDefault="00057EB7" w:rsidP="00057EB7">
      <w:pPr>
        <w:autoSpaceDE w:val="0"/>
        <w:autoSpaceDN w:val="0"/>
        <w:adjustRightInd w:val="0"/>
        <w:jc w:val="center"/>
        <w:rPr>
          <w:b/>
          <w:szCs w:val="22"/>
        </w:rPr>
      </w:pPr>
    </w:p>
    <w:p w:rsidR="00057EB7" w:rsidRPr="00B30A6A" w:rsidRDefault="00057EB7" w:rsidP="00057EB7">
      <w:pPr>
        <w:autoSpaceDE w:val="0"/>
        <w:autoSpaceDN w:val="0"/>
        <w:adjustRightInd w:val="0"/>
        <w:jc w:val="center"/>
        <w:rPr>
          <w:b/>
          <w:szCs w:val="22"/>
        </w:rPr>
      </w:pPr>
      <w:r>
        <w:rPr>
          <w:b/>
          <w:szCs w:val="22"/>
        </w:rPr>
        <w:t>UNIFORMES</w:t>
      </w:r>
    </w:p>
    <w:p w:rsidR="00057EB7" w:rsidRPr="00B30A6A" w:rsidRDefault="00057EB7" w:rsidP="00057EB7">
      <w:pPr>
        <w:autoSpaceDE w:val="0"/>
        <w:autoSpaceDN w:val="0"/>
        <w:adjustRightInd w:val="0"/>
        <w:rPr>
          <w:b/>
          <w:szCs w:val="22"/>
        </w:rPr>
      </w:pPr>
    </w:p>
    <w:p w:rsidR="00057EB7" w:rsidRDefault="00057EB7" w:rsidP="00057EB7">
      <w:pPr>
        <w:autoSpaceDE w:val="0"/>
        <w:autoSpaceDN w:val="0"/>
        <w:adjustRightInd w:val="0"/>
        <w:jc w:val="center"/>
        <w:rPr>
          <w:b/>
          <w:szCs w:val="22"/>
          <w:u w:val="single"/>
        </w:rPr>
      </w:pPr>
      <w:r w:rsidRPr="009623B0">
        <w:rPr>
          <w:b/>
          <w:szCs w:val="22"/>
          <w:u w:val="single"/>
        </w:rPr>
        <w:t>Encarregado de Limpeza:</w:t>
      </w:r>
    </w:p>
    <w:p w:rsidR="00057EB7" w:rsidRDefault="00057EB7" w:rsidP="00057EB7">
      <w:pPr>
        <w:autoSpaceDE w:val="0"/>
        <w:autoSpaceDN w:val="0"/>
        <w:adjustRightInd w:val="0"/>
        <w:rPr>
          <w:b/>
          <w:bCs/>
          <w:color w:val="000000"/>
          <w:szCs w:val="22"/>
        </w:rPr>
      </w:pPr>
    </w:p>
    <w:tbl>
      <w:tblPr>
        <w:tblW w:w="11309" w:type="dxa"/>
        <w:jc w:val="center"/>
        <w:tblInd w:w="-908" w:type="dxa"/>
        <w:tblCellMar>
          <w:left w:w="70" w:type="dxa"/>
          <w:right w:w="70" w:type="dxa"/>
        </w:tblCellMar>
        <w:tblLook w:val="04A0" w:firstRow="1" w:lastRow="0" w:firstColumn="1" w:lastColumn="0" w:noHBand="0" w:noVBand="1"/>
      </w:tblPr>
      <w:tblGrid>
        <w:gridCol w:w="6971"/>
        <w:gridCol w:w="881"/>
        <w:gridCol w:w="8"/>
        <w:gridCol w:w="1008"/>
        <w:gridCol w:w="1204"/>
        <w:gridCol w:w="1237"/>
      </w:tblGrid>
      <w:tr w:rsidR="00057EB7" w:rsidRPr="00503A58" w:rsidTr="00E96FE9">
        <w:trPr>
          <w:trHeight w:val="898"/>
          <w:jc w:val="center"/>
        </w:trPr>
        <w:tc>
          <w:tcPr>
            <w:tcW w:w="705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057EB7" w:rsidRPr="00503A58" w:rsidRDefault="00057EB7" w:rsidP="00E96FE9">
            <w:pPr>
              <w:suppressAutoHyphens w:val="0"/>
              <w:jc w:val="center"/>
              <w:rPr>
                <w:b/>
                <w:bCs/>
                <w:color w:val="000000"/>
                <w:szCs w:val="22"/>
                <w:lang w:eastAsia="pt-BR"/>
              </w:rPr>
            </w:pPr>
            <w:r w:rsidRPr="00503A58">
              <w:rPr>
                <w:b/>
                <w:bCs/>
                <w:color w:val="000000"/>
                <w:szCs w:val="22"/>
                <w:lang w:eastAsia="pt-BR"/>
              </w:rPr>
              <w:t>ESPECIFICAÇÕES (MASCULINO/FEMININO):</w:t>
            </w:r>
          </w:p>
        </w:tc>
        <w:tc>
          <w:tcPr>
            <w:tcW w:w="893" w:type="dxa"/>
            <w:gridSpan w:val="2"/>
            <w:tcBorders>
              <w:top w:val="single" w:sz="8" w:space="0" w:color="auto"/>
              <w:left w:val="nil"/>
              <w:bottom w:val="single" w:sz="8" w:space="0" w:color="auto"/>
              <w:right w:val="single" w:sz="8" w:space="0" w:color="auto"/>
            </w:tcBorders>
            <w:shd w:val="clear" w:color="auto" w:fill="A6A6A6"/>
            <w:vAlign w:val="center"/>
            <w:hideMark/>
          </w:tcPr>
          <w:p w:rsidR="00057EB7" w:rsidRPr="00503A58" w:rsidRDefault="00057EB7" w:rsidP="00E96FE9">
            <w:pPr>
              <w:suppressAutoHyphens w:val="0"/>
              <w:jc w:val="center"/>
              <w:rPr>
                <w:b/>
                <w:bCs/>
                <w:color w:val="000000"/>
                <w:szCs w:val="22"/>
                <w:lang w:eastAsia="pt-BR"/>
              </w:rPr>
            </w:pPr>
            <w:r w:rsidRPr="00503A58">
              <w:rPr>
                <w:b/>
                <w:bCs/>
                <w:color w:val="000000"/>
                <w:szCs w:val="22"/>
                <w:lang w:eastAsia="pt-BR"/>
              </w:rPr>
              <w:t>QTD.</w:t>
            </w:r>
          </w:p>
        </w:tc>
        <w:tc>
          <w:tcPr>
            <w:tcW w:w="984" w:type="dxa"/>
            <w:tcBorders>
              <w:top w:val="single" w:sz="8" w:space="0" w:color="auto"/>
              <w:left w:val="nil"/>
              <w:bottom w:val="single" w:sz="8" w:space="0" w:color="auto"/>
              <w:right w:val="single" w:sz="8" w:space="0" w:color="auto"/>
            </w:tcBorders>
            <w:shd w:val="clear" w:color="auto" w:fill="A6A6A6"/>
            <w:vAlign w:val="center"/>
            <w:hideMark/>
          </w:tcPr>
          <w:p w:rsidR="00057EB7" w:rsidRPr="00503A58" w:rsidRDefault="00057EB7" w:rsidP="00E96FE9">
            <w:pPr>
              <w:suppressAutoHyphens w:val="0"/>
              <w:jc w:val="center"/>
              <w:rPr>
                <w:b/>
                <w:bCs/>
                <w:color w:val="000000"/>
                <w:szCs w:val="22"/>
                <w:lang w:eastAsia="pt-BR"/>
              </w:rPr>
            </w:pPr>
            <w:r w:rsidRPr="00503A58">
              <w:rPr>
                <w:b/>
                <w:bCs/>
                <w:color w:val="000000"/>
                <w:szCs w:val="22"/>
                <w:lang w:eastAsia="pt-BR"/>
              </w:rPr>
              <w:t>UN. MEDIDA</w:t>
            </w:r>
          </w:p>
        </w:tc>
        <w:tc>
          <w:tcPr>
            <w:tcW w:w="1144" w:type="dxa"/>
            <w:tcBorders>
              <w:top w:val="single" w:sz="8" w:space="0" w:color="auto"/>
              <w:left w:val="nil"/>
              <w:bottom w:val="single" w:sz="8" w:space="0" w:color="auto"/>
              <w:right w:val="single" w:sz="8" w:space="0" w:color="auto"/>
            </w:tcBorders>
            <w:shd w:val="clear" w:color="auto" w:fill="A6A6A6"/>
            <w:vAlign w:val="center"/>
            <w:hideMark/>
          </w:tcPr>
          <w:p w:rsidR="00057EB7" w:rsidRPr="00503A58" w:rsidRDefault="00057EB7" w:rsidP="00E96FE9">
            <w:pPr>
              <w:suppressAutoHyphens w:val="0"/>
              <w:jc w:val="center"/>
              <w:rPr>
                <w:b/>
                <w:bCs/>
                <w:color w:val="000000"/>
                <w:szCs w:val="22"/>
                <w:lang w:eastAsia="pt-BR"/>
              </w:rPr>
            </w:pPr>
            <w:r w:rsidRPr="00503A58">
              <w:rPr>
                <w:b/>
                <w:bCs/>
                <w:color w:val="000000"/>
                <w:szCs w:val="22"/>
                <w:lang w:eastAsia="pt-BR"/>
              </w:rPr>
              <w:t>VALOR UNITÁRIO</w:t>
            </w:r>
          </w:p>
        </w:tc>
        <w:tc>
          <w:tcPr>
            <w:tcW w:w="1237" w:type="dxa"/>
            <w:tcBorders>
              <w:top w:val="single" w:sz="8" w:space="0" w:color="auto"/>
              <w:left w:val="nil"/>
              <w:bottom w:val="single" w:sz="8" w:space="0" w:color="auto"/>
              <w:right w:val="single" w:sz="8" w:space="0" w:color="auto"/>
            </w:tcBorders>
            <w:shd w:val="clear" w:color="auto" w:fill="A6A6A6"/>
            <w:vAlign w:val="center"/>
            <w:hideMark/>
          </w:tcPr>
          <w:p w:rsidR="00057EB7" w:rsidRPr="00503A58" w:rsidRDefault="00057EB7" w:rsidP="00E96FE9">
            <w:pPr>
              <w:suppressAutoHyphens w:val="0"/>
              <w:jc w:val="center"/>
              <w:rPr>
                <w:b/>
                <w:bCs/>
                <w:color w:val="000000"/>
                <w:szCs w:val="22"/>
                <w:lang w:eastAsia="pt-BR"/>
              </w:rPr>
            </w:pPr>
            <w:r w:rsidRPr="00503A58">
              <w:rPr>
                <w:b/>
                <w:bCs/>
                <w:color w:val="000000"/>
                <w:szCs w:val="22"/>
                <w:lang w:eastAsia="pt-BR"/>
              </w:rPr>
              <w:t>VALOR ANUAL</w:t>
            </w:r>
          </w:p>
        </w:tc>
      </w:tr>
      <w:tr w:rsidR="00057EB7" w:rsidRPr="00503A58" w:rsidTr="00E96FE9">
        <w:trPr>
          <w:trHeight w:val="309"/>
          <w:jc w:val="center"/>
        </w:trPr>
        <w:tc>
          <w:tcPr>
            <w:tcW w:w="7050"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both"/>
              <w:rPr>
                <w:color w:val="000000"/>
                <w:szCs w:val="22"/>
                <w:lang w:eastAsia="pt-BR"/>
              </w:rPr>
            </w:pPr>
            <w:r w:rsidRPr="00503A58">
              <w:rPr>
                <w:color w:val="000000"/>
                <w:szCs w:val="22"/>
                <w:lang w:eastAsia="pt-BR"/>
              </w:rPr>
              <w:t xml:space="preserve">Calça, na cor </w:t>
            </w:r>
            <w:proofErr w:type="gramStart"/>
            <w:r w:rsidRPr="00503A58">
              <w:rPr>
                <w:color w:val="000000"/>
                <w:szCs w:val="22"/>
                <w:lang w:eastAsia="pt-BR"/>
              </w:rPr>
              <w:t>preta</w:t>
            </w:r>
            <w:proofErr w:type="gramEnd"/>
            <w:r w:rsidRPr="00503A58">
              <w:rPr>
                <w:color w:val="000000"/>
                <w:szCs w:val="22"/>
                <w:lang w:eastAsia="pt-BR"/>
              </w:rPr>
              <w:t xml:space="preserve"> </w:t>
            </w:r>
          </w:p>
        </w:tc>
        <w:tc>
          <w:tcPr>
            <w:tcW w:w="885"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proofErr w:type="gramStart"/>
            <w:r w:rsidRPr="00503A58">
              <w:rPr>
                <w:color w:val="000000"/>
                <w:szCs w:val="22"/>
                <w:lang w:eastAsia="pt-BR"/>
              </w:rPr>
              <w:t>4</w:t>
            </w:r>
            <w:proofErr w:type="gramEnd"/>
          </w:p>
        </w:tc>
        <w:tc>
          <w:tcPr>
            <w:tcW w:w="993" w:type="dxa"/>
            <w:gridSpan w:val="2"/>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Unidade</w:t>
            </w:r>
          </w:p>
        </w:tc>
        <w:tc>
          <w:tcPr>
            <w:tcW w:w="1144"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c>
          <w:tcPr>
            <w:tcW w:w="1237" w:type="dxa"/>
            <w:tcBorders>
              <w:top w:val="nil"/>
              <w:left w:val="nil"/>
              <w:bottom w:val="single" w:sz="8" w:space="0" w:color="auto"/>
              <w:right w:val="single" w:sz="8" w:space="0" w:color="auto"/>
            </w:tcBorders>
            <w:shd w:val="clear" w:color="auto" w:fill="auto"/>
            <w:noWrap/>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r>
      <w:tr w:rsidR="00057EB7" w:rsidRPr="00503A58" w:rsidTr="00E96FE9">
        <w:trPr>
          <w:trHeight w:val="247"/>
          <w:jc w:val="center"/>
        </w:trPr>
        <w:tc>
          <w:tcPr>
            <w:tcW w:w="7050"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both"/>
              <w:rPr>
                <w:color w:val="000000"/>
                <w:szCs w:val="22"/>
                <w:lang w:eastAsia="pt-BR"/>
              </w:rPr>
            </w:pPr>
            <w:r w:rsidRPr="00503A58">
              <w:rPr>
                <w:color w:val="000000"/>
                <w:szCs w:val="22"/>
                <w:lang w:eastAsia="pt-BR"/>
              </w:rPr>
              <w:t xml:space="preserve">Camisa em popeline 100% algodão, manga curta, com emblema da </w:t>
            </w:r>
            <w:proofErr w:type="gramStart"/>
            <w:r w:rsidRPr="00503A58">
              <w:rPr>
                <w:color w:val="000000"/>
                <w:szCs w:val="22"/>
                <w:lang w:eastAsia="pt-BR"/>
              </w:rPr>
              <w:t>empresa</w:t>
            </w:r>
            <w:proofErr w:type="gramEnd"/>
          </w:p>
        </w:tc>
        <w:tc>
          <w:tcPr>
            <w:tcW w:w="893" w:type="dxa"/>
            <w:gridSpan w:val="2"/>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proofErr w:type="gramStart"/>
            <w:r w:rsidRPr="00503A58">
              <w:rPr>
                <w:color w:val="000000"/>
                <w:szCs w:val="22"/>
                <w:lang w:eastAsia="pt-BR"/>
              </w:rPr>
              <w:t>6</w:t>
            </w:r>
            <w:proofErr w:type="gramEnd"/>
          </w:p>
        </w:tc>
        <w:tc>
          <w:tcPr>
            <w:tcW w:w="984"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Unidade</w:t>
            </w:r>
          </w:p>
        </w:tc>
        <w:tc>
          <w:tcPr>
            <w:tcW w:w="1144"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c>
          <w:tcPr>
            <w:tcW w:w="1237" w:type="dxa"/>
            <w:tcBorders>
              <w:top w:val="nil"/>
              <w:left w:val="nil"/>
              <w:bottom w:val="single" w:sz="8" w:space="0" w:color="auto"/>
              <w:right w:val="single" w:sz="8" w:space="0" w:color="auto"/>
            </w:tcBorders>
            <w:shd w:val="clear" w:color="auto" w:fill="auto"/>
            <w:noWrap/>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r>
      <w:tr w:rsidR="00057EB7" w:rsidRPr="00503A58" w:rsidTr="00E96FE9">
        <w:trPr>
          <w:trHeight w:val="309"/>
          <w:jc w:val="center"/>
        </w:trPr>
        <w:tc>
          <w:tcPr>
            <w:tcW w:w="7050"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both"/>
              <w:rPr>
                <w:color w:val="000000"/>
                <w:szCs w:val="22"/>
                <w:lang w:eastAsia="pt-BR"/>
              </w:rPr>
            </w:pPr>
            <w:r w:rsidRPr="00503A58">
              <w:rPr>
                <w:color w:val="000000"/>
                <w:szCs w:val="22"/>
                <w:lang w:eastAsia="pt-BR"/>
              </w:rPr>
              <w:t xml:space="preserve">Meia, na cor </w:t>
            </w:r>
            <w:proofErr w:type="gramStart"/>
            <w:r w:rsidRPr="00503A58">
              <w:rPr>
                <w:color w:val="000000"/>
                <w:szCs w:val="22"/>
                <w:lang w:eastAsia="pt-BR"/>
              </w:rPr>
              <w:t>preta</w:t>
            </w:r>
            <w:proofErr w:type="gramEnd"/>
            <w:r w:rsidRPr="00503A58">
              <w:rPr>
                <w:color w:val="000000"/>
                <w:szCs w:val="22"/>
                <w:lang w:eastAsia="pt-BR"/>
              </w:rPr>
              <w:t xml:space="preserve"> </w:t>
            </w:r>
          </w:p>
        </w:tc>
        <w:tc>
          <w:tcPr>
            <w:tcW w:w="893" w:type="dxa"/>
            <w:gridSpan w:val="2"/>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proofErr w:type="gramStart"/>
            <w:r w:rsidRPr="00503A58">
              <w:rPr>
                <w:color w:val="000000"/>
                <w:szCs w:val="22"/>
                <w:lang w:eastAsia="pt-BR"/>
              </w:rPr>
              <w:t>6</w:t>
            </w:r>
            <w:proofErr w:type="gramEnd"/>
          </w:p>
        </w:tc>
        <w:tc>
          <w:tcPr>
            <w:tcW w:w="984"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Par</w:t>
            </w:r>
          </w:p>
        </w:tc>
        <w:tc>
          <w:tcPr>
            <w:tcW w:w="1144"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c>
          <w:tcPr>
            <w:tcW w:w="1237" w:type="dxa"/>
            <w:tcBorders>
              <w:top w:val="nil"/>
              <w:left w:val="nil"/>
              <w:bottom w:val="single" w:sz="8" w:space="0" w:color="auto"/>
              <w:right w:val="single" w:sz="8" w:space="0" w:color="auto"/>
            </w:tcBorders>
            <w:shd w:val="clear" w:color="auto" w:fill="auto"/>
            <w:noWrap/>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r>
      <w:tr w:rsidR="00057EB7" w:rsidRPr="00503A58" w:rsidTr="00E96FE9">
        <w:trPr>
          <w:trHeight w:val="309"/>
          <w:jc w:val="center"/>
        </w:trPr>
        <w:tc>
          <w:tcPr>
            <w:tcW w:w="7050"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both"/>
              <w:rPr>
                <w:color w:val="000000"/>
                <w:szCs w:val="22"/>
                <w:lang w:eastAsia="pt-BR"/>
              </w:rPr>
            </w:pPr>
            <w:r w:rsidRPr="00503A58">
              <w:rPr>
                <w:color w:val="000000"/>
                <w:szCs w:val="22"/>
                <w:lang w:eastAsia="pt-BR"/>
              </w:rPr>
              <w:t xml:space="preserve">Sapato em couro, na cor </w:t>
            </w:r>
            <w:proofErr w:type="gramStart"/>
            <w:r w:rsidRPr="00503A58">
              <w:rPr>
                <w:color w:val="000000"/>
                <w:szCs w:val="22"/>
                <w:lang w:eastAsia="pt-BR"/>
              </w:rPr>
              <w:t>preta</w:t>
            </w:r>
            <w:proofErr w:type="gramEnd"/>
            <w:r w:rsidRPr="00503A58">
              <w:rPr>
                <w:color w:val="000000"/>
                <w:szCs w:val="22"/>
                <w:lang w:eastAsia="pt-BR"/>
              </w:rPr>
              <w:t xml:space="preserve"> </w:t>
            </w:r>
          </w:p>
        </w:tc>
        <w:tc>
          <w:tcPr>
            <w:tcW w:w="893" w:type="dxa"/>
            <w:gridSpan w:val="2"/>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proofErr w:type="gramStart"/>
            <w:r w:rsidRPr="00503A58">
              <w:rPr>
                <w:color w:val="000000"/>
                <w:szCs w:val="22"/>
                <w:lang w:eastAsia="pt-BR"/>
              </w:rPr>
              <w:t>4</w:t>
            </w:r>
            <w:proofErr w:type="gramEnd"/>
          </w:p>
        </w:tc>
        <w:tc>
          <w:tcPr>
            <w:tcW w:w="984"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Par</w:t>
            </w:r>
          </w:p>
        </w:tc>
        <w:tc>
          <w:tcPr>
            <w:tcW w:w="1144"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c>
          <w:tcPr>
            <w:tcW w:w="1237" w:type="dxa"/>
            <w:tcBorders>
              <w:top w:val="nil"/>
              <w:left w:val="nil"/>
              <w:bottom w:val="single" w:sz="8" w:space="0" w:color="auto"/>
              <w:right w:val="single" w:sz="8" w:space="0" w:color="auto"/>
            </w:tcBorders>
            <w:shd w:val="clear" w:color="auto" w:fill="auto"/>
            <w:noWrap/>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r>
    </w:tbl>
    <w:p w:rsidR="00057EB7" w:rsidRPr="00B30A6A" w:rsidRDefault="00057EB7" w:rsidP="00057EB7">
      <w:pPr>
        <w:autoSpaceDE w:val="0"/>
        <w:autoSpaceDN w:val="0"/>
        <w:adjustRightInd w:val="0"/>
        <w:rPr>
          <w:b/>
          <w:szCs w:val="22"/>
        </w:rPr>
      </w:pPr>
    </w:p>
    <w:p w:rsidR="00057EB7" w:rsidRDefault="00057EB7" w:rsidP="00057EB7">
      <w:pPr>
        <w:autoSpaceDE w:val="0"/>
        <w:autoSpaceDN w:val="0"/>
        <w:adjustRightInd w:val="0"/>
        <w:jc w:val="right"/>
        <w:rPr>
          <w:b/>
          <w:szCs w:val="22"/>
          <w:u w:val="single"/>
        </w:rPr>
      </w:pPr>
    </w:p>
    <w:p w:rsidR="00057EB7" w:rsidRDefault="00057EB7" w:rsidP="00057EB7">
      <w:pPr>
        <w:autoSpaceDE w:val="0"/>
        <w:autoSpaceDN w:val="0"/>
        <w:adjustRightInd w:val="0"/>
        <w:jc w:val="right"/>
        <w:rPr>
          <w:b/>
          <w:szCs w:val="22"/>
          <w:u w:val="single"/>
        </w:rPr>
      </w:pPr>
    </w:p>
    <w:p w:rsidR="00057EB7" w:rsidRDefault="00057EB7" w:rsidP="00057EB7">
      <w:pPr>
        <w:autoSpaceDE w:val="0"/>
        <w:autoSpaceDN w:val="0"/>
        <w:adjustRightInd w:val="0"/>
        <w:jc w:val="center"/>
        <w:rPr>
          <w:b/>
          <w:szCs w:val="22"/>
          <w:u w:val="single"/>
        </w:rPr>
      </w:pPr>
      <w:r w:rsidRPr="009623B0">
        <w:rPr>
          <w:b/>
          <w:szCs w:val="22"/>
          <w:u w:val="single"/>
        </w:rPr>
        <w:t>Servente</w:t>
      </w:r>
      <w:r w:rsidRPr="002B7A59">
        <w:rPr>
          <w:b/>
          <w:szCs w:val="22"/>
          <w:u w:val="single"/>
        </w:rPr>
        <w:t>:</w:t>
      </w:r>
    </w:p>
    <w:p w:rsidR="00057EB7" w:rsidRDefault="00057EB7" w:rsidP="00057EB7">
      <w:pPr>
        <w:autoSpaceDE w:val="0"/>
        <w:autoSpaceDN w:val="0"/>
        <w:adjustRightInd w:val="0"/>
        <w:jc w:val="right"/>
        <w:rPr>
          <w:b/>
          <w:szCs w:val="22"/>
          <w:u w:val="single"/>
        </w:rPr>
      </w:pPr>
    </w:p>
    <w:tbl>
      <w:tblPr>
        <w:tblpPr w:leftFromText="141" w:rightFromText="141" w:vertAnchor="text" w:horzAnchor="margin" w:tblpX="-639" w:tblpY="-45"/>
        <w:tblW w:w="9214" w:type="dxa"/>
        <w:tblCellMar>
          <w:left w:w="70" w:type="dxa"/>
          <w:right w:w="70" w:type="dxa"/>
        </w:tblCellMar>
        <w:tblLook w:val="04A0" w:firstRow="1" w:lastRow="0" w:firstColumn="1" w:lastColumn="0" w:noHBand="0" w:noVBand="1"/>
      </w:tblPr>
      <w:tblGrid>
        <w:gridCol w:w="4015"/>
        <w:gridCol w:w="679"/>
        <w:gridCol w:w="1143"/>
        <w:gridCol w:w="1204"/>
        <w:gridCol w:w="2173"/>
      </w:tblGrid>
      <w:tr w:rsidR="00057EB7" w:rsidRPr="00503A58" w:rsidTr="00E96FE9">
        <w:trPr>
          <w:trHeight w:val="565"/>
        </w:trPr>
        <w:tc>
          <w:tcPr>
            <w:tcW w:w="4022"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057EB7" w:rsidRPr="00503A58" w:rsidRDefault="00057EB7" w:rsidP="00E96FE9">
            <w:pPr>
              <w:suppressAutoHyphens w:val="0"/>
              <w:jc w:val="center"/>
              <w:rPr>
                <w:b/>
                <w:bCs/>
                <w:color w:val="000000"/>
                <w:szCs w:val="22"/>
                <w:lang w:eastAsia="pt-BR"/>
              </w:rPr>
            </w:pPr>
            <w:r w:rsidRPr="00503A58">
              <w:rPr>
                <w:b/>
                <w:bCs/>
                <w:color w:val="000000"/>
                <w:szCs w:val="22"/>
                <w:lang w:eastAsia="pt-BR"/>
              </w:rPr>
              <w:t>ESPECIFICAÇÕES (MASCULINO/FEMININO):</w:t>
            </w:r>
          </w:p>
        </w:tc>
        <w:tc>
          <w:tcPr>
            <w:tcW w:w="679" w:type="dxa"/>
            <w:tcBorders>
              <w:top w:val="single" w:sz="8" w:space="0" w:color="auto"/>
              <w:left w:val="nil"/>
              <w:bottom w:val="single" w:sz="8" w:space="0" w:color="auto"/>
              <w:right w:val="single" w:sz="8" w:space="0" w:color="auto"/>
            </w:tcBorders>
            <w:shd w:val="clear" w:color="auto" w:fill="A6A6A6"/>
            <w:vAlign w:val="center"/>
            <w:hideMark/>
          </w:tcPr>
          <w:p w:rsidR="00057EB7" w:rsidRPr="00503A58" w:rsidRDefault="00057EB7" w:rsidP="00E96FE9">
            <w:pPr>
              <w:suppressAutoHyphens w:val="0"/>
              <w:jc w:val="center"/>
              <w:rPr>
                <w:b/>
                <w:bCs/>
                <w:color w:val="000000"/>
                <w:szCs w:val="22"/>
                <w:lang w:eastAsia="pt-BR"/>
              </w:rPr>
            </w:pPr>
            <w:r w:rsidRPr="00503A58">
              <w:rPr>
                <w:b/>
                <w:bCs/>
                <w:color w:val="000000"/>
                <w:szCs w:val="22"/>
                <w:lang w:eastAsia="pt-BR"/>
              </w:rPr>
              <w:t>QTD.</w:t>
            </w:r>
          </w:p>
        </w:tc>
        <w:tc>
          <w:tcPr>
            <w:tcW w:w="1144" w:type="dxa"/>
            <w:tcBorders>
              <w:top w:val="single" w:sz="8" w:space="0" w:color="auto"/>
              <w:left w:val="nil"/>
              <w:bottom w:val="single" w:sz="8" w:space="0" w:color="auto"/>
              <w:right w:val="single" w:sz="8" w:space="0" w:color="auto"/>
            </w:tcBorders>
            <w:shd w:val="clear" w:color="auto" w:fill="A6A6A6"/>
            <w:vAlign w:val="center"/>
            <w:hideMark/>
          </w:tcPr>
          <w:p w:rsidR="00057EB7" w:rsidRPr="00503A58" w:rsidRDefault="00057EB7" w:rsidP="00E96FE9">
            <w:pPr>
              <w:suppressAutoHyphens w:val="0"/>
              <w:jc w:val="center"/>
              <w:rPr>
                <w:b/>
                <w:bCs/>
                <w:color w:val="000000"/>
                <w:szCs w:val="22"/>
                <w:lang w:eastAsia="pt-BR"/>
              </w:rPr>
            </w:pPr>
            <w:r w:rsidRPr="00503A58">
              <w:rPr>
                <w:b/>
                <w:bCs/>
                <w:color w:val="000000"/>
                <w:szCs w:val="22"/>
                <w:lang w:eastAsia="pt-BR"/>
              </w:rPr>
              <w:t>UN. MEDIDA</w:t>
            </w:r>
          </w:p>
        </w:tc>
        <w:tc>
          <w:tcPr>
            <w:tcW w:w="1196" w:type="dxa"/>
            <w:tcBorders>
              <w:top w:val="single" w:sz="8" w:space="0" w:color="auto"/>
              <w:left w:val="nil"/>
              <w:bottom w:val="single" w:sz="8" w:space="0" w:color="auto"/>
              <w:right w:val="single" w:sz="8" w:space="0" w:color="auto"/>
            </w:tcBorders>
            <w:shd w:val="clear" w:color="auto" w:fill="A6A6A6"/>
            <w:vAlign w:val="center"/>
            <w:hideMark/>
          </w:tcPr>
          <w:p w:rsidR="00057EB7" w:rsidRPr="00503A58" w:rsidRDefault="00057EB7" w:rsidP="00E96FE9">
            <w:pPr>
              <w:suppressAutoHyphens w:val="0"/>
              <w:jc w:val="center"/>
              <w:rPr>
                <w:b/>
                <w:bCs/>
                <w:color w:val="000000"/>
                <w:szCs w:val="22"/>
                <w:lang w:eastAsia="pt-BR"/>
              </w:rPr>
            </w:pPr>
            <w:r w:rsidRPr="00503A58">
              <w:rPr>
                <w:b/>
                <w:bCs/>
                <w:color w:val="000000"/>
                <w:szCs w:val="22"/>
                <w:lang w:eastAsia="pt-BR"/>
              </w:rPr>
              <w:t>VALOR UNITÁRIO</w:t>
            </w:r>
          </w:p>
        </w:tc>
        <w:tc>
          <w:tcPr>
            <w:tcW w:w="2173" w:type="dxa"/>
            <w:tcBorders>
              <w:top w:val="single" w:sz="8" w:space="0" w:color="auto"/>
              <w:left w:val="nil"/>
              <w:bottom w:val="single" w:sz="8" w:space="0" w:color="auto"/>
              <w:right w:val="single" w:sz="8" w:space="0" w:color="auto"/>
            </w:tcBorders>
            <w:shd w:val="clear" w:color="auto" w:fill="A6A6A6"/>
            <w:vAlign w:val="center"/>
            <w:hideMark/>
          </w:tcPr>
          <w:p w:rsidR="00057EB7" w:rsidRPr="00503A58" w:rsidRDefault="00057EB7" w:rsidP="00E96FE9">
            <w:pPr>
              <w:suppressAutoHyphens w:val="0"/>
              <w:jc w:val="center"/>
              <w:rPr>
                <w:b/>
                <w:bCs/>
                <w:color w:val="000000"/>
                <w:szCs w:val="22"/>
                <w:lang w:eastAsia="pt-BR"/>
              </w:rPr>
            </w:pPr>
            <w:r w:rsidRPr="00503A58">
              <w:rPr>
                <w:b/>
                <w:bCs/>
                <w:color w:val="000000"/>
                <w:szCs w:val="22"/>
                <w:lang w:eastAsia="pt-BR"/>
              </w:rPr>
              <w:t>VALOR ANUAL</w:t>
            </w:r>
          </w:p>
        </w:tc>
      </w:tr>
      <w:tr w:rsidR="00057EB7" w:rsidRPr="00503A58" w:rsidTr="00E96FE9">
        <w:trPr>
          <w:trHeight w:val="397"/>
        </w:trPr>
        <w:tc>
          <w:tcPr>
            <w:tcW w:w="4022"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both"/>
              <w:rPr>
                <w:color w:val="000000"/>
                <w:szCs w:val="22"/>
                <w:lang w:eastAsia="pt-BR"/>
              </w:rPr>
            </w:pPr>
            <w:r w:rsidRPr="00503A58">
              <w:rPr>
                <w:color w:val="000000"/>
                <w:szCs w:val="22"/>
                <w:lang w:eastAsia="pt-BR"/>
              </w:rPr>
              <w:t xml:space="preserve">Calças compridas com elástico e cordão, em </w:t>
            </w:r>
            <w:proofErr w:type="gramStart"/>
            <w:r w:rsidRPr="00503A58">
              <w:rPr>
                <w:color w:val="000000"/>
                <w:szCs w:val="22"/>
                <w:lang w:eastAsia="pt-BR"/>
              </w:rPr>
              <w:t>gabardine</w:t>
            </w:r>
            <w:proofErr w:type="gramEnd"/>
            <w:r w:rsidRPr="00503A58">
              <w:rPr>
                <w:color w:val="000000"/>
                <w:szCs w:val="22"/>
                <w:lang w:eastAsia="pt-BR"/>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proofErr w:type="gramStart"/>
            <w:r w:rsidRPr="00503A58">
              <w:rPr>
                <w:color w:val="000000"/>
                <w:szCs w:val="22"/>
                <w:lang w:eastAsia="pt-BR"/>
              </w:rPr>
              <w:t>4</w:t>
            </w:r>
            <w:proofErr w:type="gramEnd"/>
          </w:p>
        </w:tc>
        <w:tc>
          <w:tcPr>
            <w:tcW w:w="1144"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Unidade</w:t>
            </w:r>
          </w:p>
        </w:tc>
        <w:tc>
          <w:tcPr>
            <w:tcW w:w="119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c>
          <w:tcPr>
            <w:tcW w:w="2173" w:type="dxa"/>
            <w:tcBorders>
              <w:top w:val="nil"/>
              <w:left w:val="nil"/>
              <w:bottom w:val="single" w:sz="8" w:space="0" w:color="auto"/>
              <w:right w:val="single" w:sz="8" w:space="0" w:color="auto"/>
            </w:tcBorders>
            <w:shd w:val="clear" w:color="auto" w:fill="auto"/>
            <w:noWrap/>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r>
      <w:tr w:rsidR="00057EB7" w:rsidRPr="00503A58" w:rsidTr="00E96FE9">
        <w:trPr>
          <w:trHeight w:val="493"/>
        </w:trPr>
        <w:tc>
          <w:tcPr>
            <w:tcW w:w="4022"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both"/>
              <w:rPr>
                <w:color w:val="000000"/>
                <w:szCs w:val="22"/>
                <w:lang w:eastAsia="pt-BR"/>
              </w:rPr>
            </w:pPr>
            <w:r w:rsidRPr="00503A58">
              <w:rPr>
                <w:color w:val="000000"/>
                <w:szCs w:val="22"/>
                <w:lang w:eastAsia="pt-BR"/>
              </w:rPr>
              <w:t xml:space="preserve">Camiseta malha fria, com manga curta, gola esporte, em gabardine, com emblema da </w:t>
            </w:r>
            <w:proofErr w:type="gramStart"/>
            <w:r w:rsidRPr="00503A58">
              <w:rPr>
                <w:color w:val="000000"/>
                <w:szCs w:val="22"/>
                <w:lang w:eastAsia="pt-BR"/>
              </w:rPr>
              <w:t>empresa</w:t>
            </w:r>
            <w:proofErr w:type="gramEnd"/>
            <w:r w:rsidRPr="00503A58">
              <w:rPr>
                <w:color w:val="000000"/>
                <w:szCs w:val="22"/>
                <w:lang w:eastAsia="pt-BR"/>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proofErr w:type="gramStart"/>
            <w:r w:rsidRPr="00503A58">
              <w:rPr>
                <w:color w:val="000000"/>
                <w:szCs w:val="22"/>
                <w:lang w:eastAsia="pt-BR"/>
              </w:rPr>
              <w:t>6</w:t>
            </w:r>
            <w:proofErr w:type="gramEnd"/>
          </w:p>
        </w:tc>
        <w:tc>
          <w:tcPr>
            <w:tcW w:w="1144"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Unidade</w:t>
            </w:r>
          </w:p>
        </w:tc>
        <w:tc>
          <w:tcPr>
            <w:tcW w:w="119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c>
          <w:tcPr>
            <w:tcW w:w="2173" w:type="dxa"/>
            <w:tcBorders>
              <w:top w:val="nil"/>
              <w:left w:val="nil"/>
              <w:bottom w:val="single" w:sz="8" w:space="0" w:color="auto"/>
              <w:right w:val="single" w:sz="8" w:space="0" w:color="auto"/>
            </w:tcBorders>
            <w:shd w:val="clear" w:color="auto" w:fill="auto"/>
            <w:noWrap/>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r>
      <w:tr w:rsidR="00057EB7" w:rsidRPr="00503A58" w:rsidTr="00E96FE9">
        <w:trPr>
          <w:trHeight w:val="289"/>
        </w:trPr>
        <w:tc>
          <w:tcPr>
            <w:tcW w:w="4022"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both"/>
              <w:rPr>
                <w:color w:val="000000"/>
                <w:szCs w:val="22"/>
                <w:lang w:eastAsia="pt-BR"/>
              </w:rPr>
            </w:pPr>
            <w:r w:rsidRPr="00503A58">
              <w:rPr>
                <w:color w:val="000000"/>
                <w:szCs w:val="22"/>
                <w:lang w:eastAsia="pt-BR"/>
              </w:rPr>
              <w:t xml:space="preserve">Meias em algodão </w:t>
            </w:r>
          </w:p>
        </w:tc>
        <w:tc>
          <w:tcPr>
            <w:tcW w:w="67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proofErr w:type="gramStart"/>
            <w:r w:rsidRPr="00503A58">
              <w:rPr>
                <w:color w:val="000000"/>
                <w:szCs w:val="22"/>
                <w:lang w:eastAsia="pt-BR"/>
              </w:rPr>
              <w:t>6</w:t>
            </w:r>
            <w:proofErr w:type="gramEnd"/>
          </w:p>
        </w:tc>
        <w:tc>
          <w:tcPr>
            <w:tcW w:w="1144"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Par</w:t>
            </w:r>
          </w:p>
        </w:tc>
        <w:tc>
          <w:tcPr>
            <w:tcW w:w="119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c>
          <w:tcPr>
            <w:tcW w:w="2173" w:type="dxa"/>
            <w:tcBorders>
              <w:top w:val="nil"/>
              <w:left w:val="nil"/>
              <w:bottom w:val="single" w:sz="8" w:space="0" w:color="auto"/>
              <w:right w:val="single" w:sz="8" w:space="0" w:color="auto"/>
            </w:tcBorders>
            <w:shd w:val="clear" w:color="auto" w:fill="auto"/>
            <w:noWrap/>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r>
      <w:tr w:rsidR="00057EB7" w:rsidRPr="00503A58" w:rsidTr="00E96FE9">
        <w:trPr>
          <w:trHeight w:val="205"/>
        </w:trPr>
        <w:tc>
          <w:tcPr>
            <w:tcW w:w="4022"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both"/>
              <w:rPr>
                <w:color w:val="000000"/>
                <w:szCs w:val="22"/>
                <w:lang w:eastAsia="pt-BR"/>
              </w:rPr>
            </w:pPr>
            <w:r w:rsidRPr="00503A58">
              <w:rPr>
                <w:color w:val="000000"/>
                <w:szCs w:val="22"/>
                <w:lang w:eastAsia="pt-BR"/>
              </w:rPr>
              <w:t xml:space="preserve">Tênis preto em couro, solado baixo, com palmilha </w:t>
            </w:r>
            <w:proofErr w:type="gramStart"/>
            <w:r w:rsidRPr="00503A58">
              <w:rPr>
                <w:color w:val="000000"/>
                <w:szCs w:val="22"/>
                <w:lang w:eastAsia="pt-BR"/>
              </w:rPr>
              <w:t>antibacteriana</w:t>
            </w:r>
            <w:proofErr w:type="gramEnd"/>
            <w:r w:rsidRPr="00503A58">
              <w:rPr>
                <w:color w:val="000000"/>
                <w:szCs w:val="22"/>
                <w:lang w:eastAsia="pt-BR"/>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proofErr w:type="gramStart"/>
            <w:r w:rsidRPr="00503A58">
              <w:rPr>
                <w:color w:val="000000"/>
                <w:szCs w:val="22"/>
                <w:lang w:eastAsia="pt-BR"/>
              </w:rPr>
              <w:t>4</w:t>
            </w:r>
            <w:proofErr w:type="gramEnd"/>
          </w:p>
        </w:tc>
        <w:tc>
          <w:tcPr>
            <w:tcW w:w="1144"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Par</w:t>
            </w:r>
          </w:p>
        </w:tc>
        <w:tc>
          <w:tcPr>
            <w:tcW w:w="119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c>
          <w:tcPr>
            <w:tcW w:w="2173" w:type="dxa"/>
            <w:tcBorders>
              <w:top w:val="nil"/>
              <w:left w:val="nil"/>
              <w:bottom w:val="single" w:sz="8" w:space="0" w:color="auto"/>
              <w:right w:val="single" w:sz="8" w:space="0" w:color="auto"/>
            </w:tcBorders>
            <w:shd w:val="clear" w:color="auto" w:fill="auto"/>
            <w:noWrap/>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r>
      <w:tr w:rsidR="00057EB7" w:rsidRPr="00503A58" w:rsidTr="00E96FE9">
        <w:trPr>
          <w:trHeight w:val="289"/>
        </w:trPr>
        <w:tc>
          <w:tcPr>
            <w:tcW w:w="4022" w:type="dxa"/>
            <w:tcBorders>
              <w:top w:val="nil"/>
              <w:left w:val="single" w:sz="8" w:space="0" w:color="auto"/>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both"/>
              <w:rPr>
                <w:color w:val="000000"/>
                <w:szCs w:val="22"/>
                <w:lang w:eastAsia="pt-BR"/>
              </w:rPr>
            </w:pPr>
            <w:r w:rsidRPr="00503A58">
              <w:rPr>
                <w:color w:val="000000"/>
                <w:szCs w:val="22"/>
                <w:lang w:eastAsia="pt-BR"/>
              </w:rPr>
              <w:t xml:space="preserve">Botas de borracha </w:t>
            </w:r>
          </w:p>
        </w:tc>
        <w:tc>
          <w:tcPr>
            <w:tcW w:w="679"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proofErr w:type="gramStart"/>
            <w:r w:rsidRPr="00503A58">
              <w:rPr>
                <w:color w:val="000000"/>
                <w:szCs w:val="22"/>
                <w:lang w:eastAsia="pt-BR"/>
              </w:rPr>
              <w:t>1</w:t>
            </w:r>
            <w:proofErr w:type="gramEnd"/>
          </w:p>
        </w:tc>
        <w:tc>
          <w:tcPr>
            <w:tcW w:w="1144"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Par</w:t>
            </w:r>
          </w:p>
        </w:tc>
        <w:tc>
          <w:tcPr>
            <w:tcW w:w="1196" w:type="dxa"/>
            <w:tcBorders>
              <w:top w:val="nil"/>
              <w:left w:val="nil"/>
              <w:bottom w:val="single" w:sz="8" w:space="0" w:color="auto"/>
              <w:right w:val="single" w:sz="8" w:space="0" w:color="auto"/>
            </w:tcBorders>
            <w:shd w:val="clear" w:color="auto" w:fill="auto"/>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c>
          <w:tcPr>
            <w:tcW w:w="2173" w:type="dxa"/>
            <w:tcBorders>
              <w:top w:val="nil"/>
              <w:left w:val="nil"/>
              <w:bottom w:val="single" w:sz="8" w:space="0" w:color="auto"/>
              <w:right w:val="single" w:sz="8" w:space="0" w:color="auto"/>
            </w:tcBorders>
            <w:shd w:val="clear" w:color="auto" w:fill="auto"/>
            <w:noWrap/>
            <w:vAlign w:val="center"/>
            <w:hideMark/>
          </w:tcPr>
          <w:p w:rsidR="00057EB7" w:rsidRPr="00503A58" w:rsidRDefault="00057EB7" w:rsidP="00E96FE9">
            <w:pPr>
              <w:suppressAutoHyphens w:val="0"/>
              <w:jc w:val="center"/>
              <w:rPr>
                <w:color w:val="000000"/>
                <w:szCs w:val="22"/>
                <w:lang w:eastAsia="pt-BR"/>
              </w:rPr>
            </w:pPr>
            <w:r w:rsidRPr="00503A58">
              <w:rPr>
                <w:color w:val="000000"/>
                <w:szCs w:val="22"/>
                <w:lang w:eastAsia="pt-BR"/>
              </w:rPr>
              <w:t> </w:t>
            </w:r>
          </w:p>
        </w:tc>
      </w:tr>
    </w:tbl>
    <w:p w:rsidR="00057EB7" w:rsidRDefault="00057EB7" w:rsidP="00057EB7">
      <w:pPr>
        <w:autoSpaceDE w:val="0"/>
        <w:autoSpaceDN w:val="0"/>
        <w:adjustRightInd w:val="0"/>
        <w:jc w:val="center"/>
        <w:rPr>
          <w:b/>
          <w:szCs w:val="22"/>
        </w:rPr>
      </w:pPr>
    </w:p>
    <w:p w:rsidR="00057EB7" w:rsidRDefault="00057EB7" w:rsidP="00057EB7">
      <w:pPr>
        <w:autoSpaceDE w:val="0"/>
        <w:autoSpaceDN w:val="0"/>
        <w:adjustRightInd w:val="0"/>
        <w:jc w:val="center"/>
        <w:rPr>
          <w:b/>
          <w:szCs w:val="22"/>
        </w:rPr>
      </w:pPr>
    </w:p>
    <w:p w:rsidR="00057EB7" w:rsidRPr="00B30A6A" w:rsidRDefault="00057EB7" w:rsidP="00057EB7">
      <w:pPr>
        <w:autoSpaceDE w:val="0"/>
        <w:autoSpaceDN w:val="0"/>
        <w:adjustRightInd w:val="0"/>
        <w:jc w:val="center"/>
        <w:rPr>
          <w:b/>
          <w:szCs w:val="22"/>
        </w:rPr>
      </w:pPr>
    </w:p>
    <w:p w:rsidR="00057EB7" w:rsidRDefault="00057EB7" w:rsidP="00057EB7">
      <w:pPr>
        <w:autoSpaceDE w:val="0"/>
        <w:autoSpaceDN w:val="0"/>
        <w:adjustRightInd w:val="0"/>
        <w:rPr>
          <w:b/>
          <w:szCs w:val="22"/>
          <w:u w:val="single"/>
        </w:rPr>
      </w:pPr>
    </w:p>
    <w:p w:rsidR="00057EB7" w:rsidRDefault="00057EB7" w:rsidP="00057EB7">
      <w:pPr>
        <w:autoSpaceDE w:val="0"/>
        <w:autoSpaceDN w:val="0"/>
        <w:adjustRightInd w:val="0"/>
        <w:rPr>
          <w:b/>
          <w:szCs w:val="22"/>
          <w:u w:val="single"/>
        </w:rPr>
      </w:pPr>
    </w:p>
    <w:p w:rsidR="00057EB7" w:rsidRDefault="00057EB7" w:rsidP="00057EB7">
      <w:pPr>
        <w:autoSpaceDE w:val="0"/>
        <w:autoSpaceDN w:val="0"/>
        <w:adjustRightInd w:val="0"/>
        <w:rPr>
          <w:b/>
          <w:szCs w:val="22"/>
          <w:u w:val="single"/>
        </w:rPr>
      </w:pPr>
    </w:p>
    <w:p w:rsidR="00057EB7" w:rsidRDefault="00057EB7" w:rsidP="00057EB7">
      <w:pPr>
        <w:autoSpaceDE w:val="0"/>
        <w:autoSpaceDN w:val="0"/>
        <w:adjustRightInd w:val="0"/>
        <w:rPr>
          <w:b/>
          <w:szCs w:val="22"/>
          <w:u w:val="single"/>
        </w:rPr>
      </w:pPr>
    </w:p>
    <w:p w:rsidR="00057EB7" w:rsidRDefault="00057EB7" w:rsidP="00057EB7">
      <w:pPr>
        <w:autoSpaceDE w:val="0"/>
        <w:autoSpaceDN w:val="0"/>
        <w:adjustRightInd w:val="0"/>
        <w:rPr>
          <w:b/>
          <w:szCs w:val="22"/>
          <w:u w:val="single"/>
        </w:rPr>
      </w:pPr>
    </w:p>
    <w:p w:rsidR="00057EB7" w:rsidRDefault="00057EB7" w:rsidP="00057EB7">
      <w:pPr>
        <w:autoSpaceDE w:val="0"/>
        <w:autoSpaceDN w:val="0"/>
        <w:adjustRightInd w:val="0"/>
        <w:rPr>
          <w:b/>
          <w:szCs w:val="22"/>
          <w:u w:val="single"/>
        </w:rPr>
      </w:pPr>
    </w:p>
    <w:p w:rsidR="00057EB7" w:rsidRDefault="00057EB7" w:rsidP="00057EB7">
      <w:pPr>
        <w:autoSpaceDE w:val="0"/>
        <w:autoSpaceDN w:val="0"/>
        <w:adjustRightInd w:val="0"/>
        <w:rPr>
          <w:b/>
          <w:szCs w:val="22"/>
          <w:u w:val="single"/>
        </w:rPr>
      </w:pPr>
    </w:p>
    <w:p w:rsidR="00057EB7" w:rsidRDefault="00057EB7" w:rsidP="00057EB7">
      <w:pPr>
        <w:autoSpaceDE w:val="0"/>
        <w:autoSpaceDN w:val="0"/>
        <w:adjustRightInd w:val="0"/>
        <w:rPr>
          <w:b/>
          <w:szCs w:val="22"/>
          <w:u w:val="single"/>
        </w:rPr>
      </w:pPr>
    </w:p>
    <w:p w:rsidR="00057EB7" w:rsidRDefault="00057EB7" w:rsidP="00057EB7">
      <w:pPr>
        <w:autoSpaceDE w:val="0"/>
        <w:autoSpaceDN w:val="0"/>
        <w:adjustRightInd w:val="0"/>
        <w:rPr>
          <w:b/>
          <w:szCs w:val="22"/>
          <w:u w:val="single"/>
        </w:rPr>
      </w:pPr>
    </w:p>
    <w:p w:rsidR="00057EB7" w:rsidRDefault="00057EB7" w:rsidP="00057EB7">
      <w:pPr>
        <w:autoSpaceDE w:val="0"/>
        <w:autoSpaceDN w:val="0"/>
        <w:adjustRightInd w:val="0"/>
        <w:rPr>
          <w:b/>
          <w:szCs w:val="22"/>
          <w:u w:val="single"/>
        </w:rPr>
      </w:pPr>
    </w:p>
    <w:p w:rsidR="00057EB7" w:rsidRDefault="00057EB7" w:rsidP="00057EB7">
      <w:pPr>
        <w:autoSpaceDE w:val="0"/>
        <w:autoSpaceDN w:val="0"/>
        <w:adjustRightInd w:val="0"/>
        <w:rPr>
          <w:b/>
          <w:szCs w:val="22"/>
          <w:u w:val="single"/>
        </w:rPr>
      </w:pPr>
    </w:p>
    <w:p w:rsidR="00057EB7" w:rsidRDefault="00057EB7" w:rsidP="00057EB7">
      <w:pPr>
        <w:autoSpaceDE w:val="0"/>
        <w:autoSpaceDN w:val="0"/>
        <w:adjustRightInd w:val="0"/>
        <w:rPr>
          <w:b/>
          <w:szCs w:val="22"/>
          <w:u w:val="single"/>
        </w:rPr>
      </w:pPr>
    </w:p>
    <w:p w:rsidR="00057EB7" w:rsidRPr="00B30A6A" w:rsidRDefault="00057EB7" w:rsidP="00057EB7">
      <w:pPr>
        <w:autoSpaceDE w:val="0"/>
        <w:autoSpaceDN w:val="0"/>
        <w:adjustRightInd w:val="0"/>
        <w:rPr>
          <w:b/>
          <w:szCs w:val="22"/>
          <w:u w:val="single"/>
        </w:rPr>
      </w:pPr>
      <w:r w:rsidRPr="00B30A6A">
        <w:rPr>
          <w:b/>
          <w:szCs w:val="22"/>
          <w:u w:val="single"/>
        </w:rPr>
        <w:t>3 - Uniformes</w:t>
      </w:r>
    </w:p>
    <w:p w:rsidR="00057EB7" w:rsidRPr="00B30A6A" w:rsidRDefault="00057EB7" w:rsidP="00057EB7">
      <w:pPr>
        <w:autoSpaceDE w:val="0"/>
        <w:autoSpaceDN w:val="0"/>
        <w:adjustRightInd w:val="0"/>
        <w:rPr>
          <w:b/>
          <w:szCs w:val="22"/>
        </w:rPr>
      </w:pPr>
    </w:p>
    <w:p w:rsidR="00057EB7" w:rsidRPr="00B30A6A" w:rsidRDefault="00057EB7" w:rsidP="00057EB7">
      <w:pPr>
        <w:autoSpaceDE w:val="0"/>
        <w:autoSpaceDN w:val="0"/>
        <w:adjustRightInd w:val="0"/>
        <w:jc w:val="both"/>
        <w:rPr>
          <w:b/>
          <w:szCs w:val="22"/>
        </w:rPr>
      </w:pPr>
      <w:r w:rsidRPr="00B30A6A">
        <w:rPr>
          <w:b/>
          <w:szCs w:val="22"/>
        </w:rPr>
        <w:t xml:space="preserve">Valor total dos Uniformes </w:t>
      </w:r>
      <w:r>
        <w:rPr>
          <w:b/>
          <w:szCs w:val="22"/>
        </w:rPr>
        <w:t xml:space="preserve">- </w:t>
      </w:r>
      <w:r w:rsidRPr="00B30A6A">
        <w:rPr>
          <w:b/>
          <w:szCs w:val="22"/>
        </w:rPr>
        <w:t xml:space="preserve">Encarregado de Limpeza / 12 meses </w:t>
      </w:r>
    </w:p>
    <w:p w:rsidR="00057EB7" w:rsidRPr="00B30A6A" w:rsidRDefault="00057EB7" w:rsidP="00057EB7">
      <w:pPr>
        <w:autoSpaceDE w:val="0"/>
        <w:autoSpaceDN w:val="0"/>
        <w:adjustRightInd w:val="0"/>
        <w:jc w:val="both"/>
        <w:rPr>
          <w:b/>
          <w:szCs w:val="22"/>
        </w:rPr>
      </w:pPr>
      <w:r w:rsidRPr="00B30A6A">
        <w:rPr>
          <w:b/>
          <w:szCs w:val="22"/>
        </w:rPr>
        <w:t xml:space="preserve">Valor total dos Uniformes </w:t>
      </w:r>
      <w:r>
        <w:rPr>
          <w:b/>
          <w:szCs w:val="22"/>
        </w:rPr>
        <w:t xml:space="preserve">- </w:t>
      </w:r>
      <w:r w:rsidRPr="00B30A6A">
        <w:rPr>
          <w:b/>
          <w:szCs w:val="22"/>
        </w:rPr>
        <w:t>Servente / 12 meses</w:t>
      </w:r>
      <w:r>
        <w:rPr>
          <w:b/>
          <w:szCs w:val="22"/>
        </w:rPr>
        <w:t xml:space="preserve"> </w:t>
      </w:r>
      <w:r w:rsidRPr="00B30A6A">
        <w:rPr>
          <w:b/>
          <w:szCs w:val="22"/>
        </w:rPr>
        <w:t xml:space="preserve">/ 38 </w:t>
      </w:r>
    </w:p>
    <w:p w:rsidR="00057EB7" w:rsidRPr="00B30A6A" w:rsidRDefault="00057EB7" w:rsidP="00057EB7">
      <w:pPr>
        <w:jc w:val="center"/>
        <w:rPr>
          <w:b/>
          <w:szCs w:val="22"/>
        </w:rPr>
      </w:pPr>
      <w:r w:rsidRPr="00B30A6A">
        <w:rPr>
          <w:b/>
          <w:szCs w:val="22"/>
        </w:rPr>
        <w:br w:type="page"/>
      </w:r>
      <w:r w:rsidRPr="00B30A6A">
        <w:rPr>
          <w:b/>
          <w:szCs w:val="22"/>
        </w:rPr>
        <w:lastRenderedPageBreak/>
        <w:t>ANEXO I – C</w:t>
      </w:r>
    </w:p>
    <w:p w:rsidR="00057EB7" w:rsidRPr="00B30A6A" w:rsidRDefault="00057EB7" w:rsidP="00057EB7">
      <w:pPr>
        <w:jc w:val="center"/>
        <w:rPr>
          <w:szCs w:val="22"/>
        </w:rPr>
      </w:pPr>
    </w:p>
    <w:p w:rsidR="00057EB7" w:rsidRPr="00B30A6A" w:rsidRDefault="00057EB7" w:rsidP="00057EB7">
      <w:pPr>
        <w:jc w:val="center"/>
        <w:rPr>
          <w:b/>
          <w:szCs w:val="22"/>
          <w:u w:val="single"/>
        </w:rPr>
      </w:pPr>
      <w:r w:rsidRPr="00B30A6A">
        <w:rPr>
          <w:b/>
          <w:szCs w:val="22"/>
          <w:u w:val="single"/>
        </w:rPr>
        <w:t>COMPLEMENTO DOS SERVIÇOS DE LIMPEZA E CONSERVAÇÃO</w:t>
      </w:r>
    </w:p>
    <w:p w:rsidR="00057EB7" w:rsidRPr="00B30A6A" w:rsidRDefault="00057EB7" w:rsidP="00057EB7">
      <w:pPr>
        <w:rPr>
          <w:szCs w:val="22"/>
        </w:rPr>
      </w:pPr>
    </w:p>
    <w:p w:rsidR="00057EB7" w:rsidRPr="00B30A6A" w:rsidRDefault="00057EB7" w:rsidP="00057EB7">
      <w:pPr>
        <w:rPr>
          <w:szCs w:val="22"/>
        </w:rPr>
      </w:pPr>
    </w:p>
    <w:p w:rsidR="00057EB7" w:rsidRPr="00B30A6A" w:rsidRDefault="00057EB7" w:rsidP="00057EB7">
      <w:pPr>
        <w:ind w:left="2127" w:firstLine="709"/>
        <w:rPr>
          <w:szCs w:val="22"/>
        </w:rPr>
      </w:pPr>
      <w:r w:rsidRPr="00B30A6A">
        <w:rPr>
          <w:szCs w:val="22"/>
        </w:rPr>
        <w:t>I - PREÇO MENSAL UNITÁRIO POR M²</w:t>
      </w:r>
    </w:p>
    <w:p w:rsidR="00057EB7" w:rsidRPr="00B30A6A" w:rsidRDefault="00057EB7" w:rsidP="00057EB7">
      <w:pPr>
        <w:rPr>
          <w:szCs w:val="22"/>
        </w:rPr>
      </w:pPr>
    </w:p>
    <w:p w:rsidR="00057EB7" w:rsidRPr="00B30A6A" w:rsidRDefault="00057EB7" w:rsidP="00057EB7">
      <w:pPr>
        <w:rPr>
          <w:szCs w:val="22"/>
        </w:rPr>
      </w:pPr>
    </w:p>
    <w:p w:rsidR="00057EB7" w:rsidRPr="00B30A6A" w:rsidRDefault="00057EB7" w:rsidP="00057EB7">
      <w:pPr>
        <w:ind w:left="2127" w:firstLine="709"/>
        <w:rPr>
          <w:b/>
          <w:szCs w:val="22"/>
        </w:rPr>
      </w:pPr>
      <w:r w:rsidRPr="00B30A6A">
        <w:rPr>
          <w:b/>
          <w:szCs w:val="22"/>
        </w:rPr>
        <w:t xml:space="preserve">ÁREA INTERNA (Pisos </w:t>
      </w:r>
      <w:proofErr w:type="gramStart"/>
      <w:r w:rsidRPr="00B30A6A">
        <w:rPr>
          <w:b/>
          <w:szCs w:val="22"/>
        </w:rPr>
        <w:t>Frios/Acarpetados</w:t>
      </w:r>
      <w:proofErr w:type="gramEnd"/>
      <w:r w:rsidRPr="00B30A6A">
        <w:rPr>
          <w:b/>
          <w:szCs w:val="22"/>
        </w:rPr>
        <w:t>)</w:t>
      </w:r>
    </w:p>
    <w:p w:rsidR="00057EB7" w:rsidRPr="00B30A6A" w:rsidRDefault="00057EB7" w:rsidP="00057EB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3"/>
        <w:gridCol w:w="2373"/>
        <w:gridCol w:w="2373"/>
        <w:gridCol w:w="2373"/>
      </w:tblGrid>
      <w:tr w:rsidR="00057EB7" w:rsidRPr="00B30A6A" w:rsidTr="00E96FE9">
        <w:tblPrEx>
          <w:tblCellMar>
            <w:top w:w="0" w:type="dxa"/>
            <w:bottom w:w="0" w:type="dxa"/>
          </w:tblCellMar>
        </w:tblPrEx>
        <w:tc>
          <w:tcPr>
            <w:tcW w:w="2373" w:type="dxa"/>
            <w:shd w:val="clear" w:color="auto" w:fill="A6A6A6"/>
            <w:vAlign w:val="center"/>
          </w:tcPr>
          <w:p w:rsidR="00057EB7" w:rsidRPr="00B30A6A" w:rsidRDefault="00057EB7" w:rsidP="00E96FE9">
            <w:pPr>
              <w:jc w:val="center"/>
              <w:rPr>
                <w:b/>
                <w:szCs w:val="22"/>
              </w:rPr>
            </w:pPr>
            <w:r w:rsidRPr="00B30A6A">
              <w:rPr>
                <w:b/>
                <w:szCs w:val="22"/>
              </w:rPr>
              <w:t>MÃO DE OBRA</w:t>
            </w:r>
          </w:p>
        </w:tc>
        <w:tc>
          <w:tcPr>
            <w:tcW w:w="2373" w:type="dxa"/>
            <w:shd w:val="clear" w:color="auto" w:fill="A6A6A6"/>
          </w:tcPr>
          <w:p w:rsidR="00057EB7" w:rsidRPr="00B30A6A" w:rsidRDefault="00057EB7" w:rsidP="00E96FE9">
            <w:pPr>
              <w:jc w:val="center"/>
              <w:rPr>
                <w:b/>
                <w:szCs w:val="22"/>
              </w:rPr>
            </w:pPr>
            <w:r w:rsidRPr="00B30A6A">
              <w:rPr>
                <w:b/>
                <w:szCs w:val="22"/>
              </w:rPr>
              <w:t>(</w:t>
            </w:r>
            <w:r>
              <w:rPr>
                <w:b/>
                <w:szCs w:val="22"/>
              </w:rPr>
              <w:t>A</w:t>
            </w:r>
            <w:r w:rsidRPr="00B30A6A">
              <w:rPr>
                <w:b/>
                <w:szCs w:val="22"/>
              </w:rPr>
              <w:t>)</w:t>
            </w:r>
          </w:p>
          <w:p w:rsidR="00057EB7" w:rsidRPr="00B30A6A" w:rsidRDefault="00057EB7" w:rsidP="00E96FE9">
            <w:pPr>
              <w:jc w:val="center"/>
              <w:rPr>
                <w:b/>
                <w:szCs w:val="22"/>
              </w:rPr>
            </w:pPr>
            <w:r w:rsidRPr="00B30A6A">
              <w:rPr>
                <w:b/>
                <w:szCs w:val="22"/>
              </w:rPr>
              <w:t>PRODUTIVIDADE</w:t>
            </w:r>
          </w:p>
          <w:p w:rsidR="00057EB7" w:rsidRPr="00B30A6A" w:rsidRDefault="00057EB7" w:rsidP="00E96FE9">
            <w:pPr>
              <w:jc w:val="center"/>
              <w:rPr>
                <w:b/>
                <w:szCs w:val="22"/>
              </w:rPr>
            </w:pPr>
            <w:r w:rsidRPr="00B30A6A">
              <w:rPr>
                <w:b/>
                <w:szCs w:val="22"/>
              </w:rPr>
              <w:t>(1/M²)</w:t>
            </w:r>
          </w:p>
        </w:tc>
        <w:tc>
          <w:tcPr>
            <w:tcW w:w="2373" w:type="dxa"/>
            <w:shd w:val="clear" w:color="auto" w:fill="A6A6A6"/>
          </w:tcPr>
          <w:p w:rsidR="00057EB7" w:rsidRPr="00B30A6A" w:rsidRDefault="00057EB7" w:rsidP="00E96FE9">
            <w:pPr>
              <w:jc w:val="center"/>
              <w:rPr>
                <w:b/>
                <w:szCs w:val="22"/>
              </w:rPr>
            </w:pPr>
            <w:r w:rsidRPr="00B30A6A">
              <w:rPr>
                <w:b/>
                <w:szCs w:val="22"/>
              </w:rPr>
              <w:t>(</w:t>
            </w:r>
            <w:r>
              <w:rPr>
                <w:b/>
                <w:szCs w:val="22"/>
              </w:rPr>
              <w:t>B</w:t>
            </w:r>
            <w:r w:rsidRPr="00B30A6A">
              <w:rPr>
                <w:b/>
                <w:szCs w:val="22"/>
              </w:rPr>
              <w:t>)</w:t>
            </w:r>
          </w:p>
          <w:p w:rsidR="00057EB7" w:rsidRPr="00B30A6A" w:rsidRDefault="00057EB7" w:rsidP="00E96FE9">
            <w:pPr>
              <w:jc w:val="center"/>
              <w:rPr>
                <w:b/>
                <w:szCs w:val="22"/>
              </w:rPr>
            </w:pPr>
            <w:r w:rsidRPr="00B30A6A">
              <w:rPr>
                <w:b/>
                <w:szCs w:val="22"/>
              </w:rPr>
              <w:t>PREÇO HOMEM-MÊS</w:t>
            </w:r>
          </w:p>
          <w:p w:rsidR="00057EB7" w:rsidRPr="00B30A6A" w:rsidRDefault="00057EB7" w:rsidP="00E96FE9">
            <w:pPr>
              <w:jc w:val="center"/>
              <w:rPr>
                <w:b/>
                <w:szCs w:val="22"/>
              </w:rPr>
            </w:pPr>
            <w:r w:rsidRPr="00B30A6A">
              <w:rPr>
                <w:b/>
                <w:szCs w:val="22"/>
              </w:rPr>
              <w:t>(R$)</w:t>
            </w:r>
          </w:p>
        </w:tc>
        <w:tc>
          <w:tcPr>
            <w:tcW w:w="2373" w:type="dxa"/>
            <w:shd w:val="clear" w:color="auto" w:fill="A6A6A6"/>
          </w:tcPr>
          <w:p w:rsidR="00057EB7" w:rsidRPr="00B30A6A" w:rsidRDefault="00057EB7" w:rsidP="00E96FE9">
            <w:pPr>
              <w:jc w:val="center"/>
              <w:rPr>
                <w:b/>
                <w:szCs w:val="22"/>
              </w:rPr>
            </w:pPr>
            <w:r w:rsidRPr="00B30A6A">
              <w:rPr>
                <w:b/>
                <w:szCs w:val="22"/>
              </w:rPr>
              <w:t>(</w:t>
            </w:r>
            <w:proofErr w:type="gramStart"/>
            <w:r>
              <w:rPr>
                <w:b/>
                <w:szCs w:val="22"/>
              </w:rPr>
              <w:t>AxB</w:t>
            </w:r>
            <w:proofErr w:type="gramEnd"/>
            <w:r w:rsidRPr="00B30A6A">
              <w:rPr>
                <w:b/>
                <w:szCs w:val="22"/>
              </w:rPr>
              <w:t>)</w:t>
            </w:r>
          </w:p>
          <w:p w:rsidR="00057EB7" w:rsidRPr="00B30A6A" w:rsidRDefault="00057EB7" w:rsidP="00E96FE9">
            <w:pPr>
              <w:jc w:val="center"/>
              <w:rPr>
                <w:b/>
                <w:szCs w:val="22"/>
              </w:rPr>
            </w:pPr>
            <w:r w:rsidRPr="00B30A6A">
              <w:rPr>
                <w:b/>
                <w:szCs w:val="22"/>
              </w:rPr>
              <w:t>SUBTOTAL</w:t>
            </w:r>
          </w:p>
          <w:p w:rsidR="00057EB7" w:rsidRPr="00B30A6A" w:rsidRDefault="00057EB7" w:rsidP="00E96FE9">
            <w:pPr>
              <w:jc w:val="center"/>
              <w:rPr>
                <w:b/>
                <w:szCs w:val="22"/>
              </w:rPr>
            </w:pPr>
            <w:r w:rsidRPr="00B30A6A">
              <w:rPr>
                <w:b/>
                <w:szCs w:val="22"/>
              </w:rPr>
              <w:t>(R$/M²)</w:t>
            </w:r>
          </w:p>
        </w:tc>
      </w:tr>
      <w:tr w:rsidR="00057EB7" w:rsidRPr="00B30A6A" w:rsidTr="00E96FE9">
        <w:tblPrEx>
          <w:tblCellMar>
            <w:top w:w="0" w:type="dxa"/>
            <w:bottom w:w="0" w:type="dxa"/>
          </w:tblCellMar>
        </w:tblPrEx>
        <w:tc>
          <w:tcPr>
            <w:tcW w:w="2373" w:type="dxa"/>
            <w:vAlign w:val="center"/>
          </w:tcPr>
          <w:p w:rsidR="00057EB7" w:rsidRPr="00B30A6A" w:rsidRDefault="00057EB7" w:rsidP="00E96FE9">
            <w:pPr>
              <w:jc w:val="center"/>
              <w:rPr>
                <w:szCs w:val="22"/>
              </w:rPr>
            </w:pPr>
            <w:r w:rsidRPr="00B30A6A">
              <w:rPr>
                <w:szCs w:val="22"/>
              </w:rPr>
              <w:t>ENCARREGADO</w:t>
            </w:r>
          </w:p>
        </w:tc>
        <w:tc>
          <w:tcPr>
            <w:tcW w:w="2373" w:type="dxa"/>
          </w:tcPr>
          <w:p w:rsidR="00057EB7" w:rsidRPr="00B30A6A" w:rsidRDefault="00057EB7" w:rsidP="00E96FE9">
            <w:pPr>
              <w:jc w:val="center"/>
              <w:rPr>
                <w:szCs w:val="22"/>
              </w:rPr>
            </w:pPr>
            <w:r w:rsidRPr="00B30A6A">
              <w:rPr>
                <w:szCs w:val="22"/>
              </w:rPr>
              <w:t>_____</w:t>
            </w:r>
            <w:r w:rsidRPr="00B30A6A">
              <w:rPr>
                <w:szCs w:val="22"/>
                <w:u w:val="single"/>
              </w:rPr>
              <w:t>1</w:t>
            </w:r>
            <w:r w:rsidRPr="00B30A6A">
              <w:rPr>
                <w:szCs w:val="22"/>
              </w:rPr>
              <w:t>______</w:t>
            </w:r>
          </w:p>
          <w:p w:rsidR="00057EB7" w:rsidRPr="00B30A6A" w:rsidRDefault="00057EB7" w:rsidP="00E96FE9">
            <w:pPr>
              <w:jc w:val="center"/>
              <w:rPr>
                <w:szCs w:val="22"/>
              </w:rPr>
            </w:pPr>
            <w:r w:rsidRPr="00B30A6A">
              <w:rPr>
                <w:szCs w:val="22"/>
              </w:rPr>
              <w:t>(3</w:t>
            </w:r>
            <w:r>
              <w:rPr>
                <w:szCs w:val="22"/>
              </w:rPr>
              <w:t>8</w:t>
            </w:r>
            <w:r w:rsidRPr="00B30A6A">
              <w:rPr>
                <w:szCs w:val="22"/>
              </w:rPr>
              <w:t xml:space="preserve"> x 600)</w:t>
            </w:r>
          </w:p>
        </w:tc>
        <w:tc>
          <w:tcPr>
            <w:tcW w:w="2373" w:type="dxa"/>
            <w:vAlign w:val="center"/>
          </w:tcPr>
          <w:p w:rsidR="00057EB7" w:rsidRPr="00B30A6A" w:rsidRDefault="00057EB7" w:rsidP="00E96FE9">
            <w:pPr>
              <w:jc w:val="center"/>
              <w:rPr>
                <w:szCs w:val="22"/>
              </w:rPr>
            </w:pPr>
          </w:p>
        </w:tc>
        <w:tc>
          <w:tcPr>
            <w:tcW w:w="2373" w:type="dxa"/>
            <w:vAlign w:val="center"/>
          </w:tcPr>
          <w:p w:rsidR="00057EB7" w:rsidRPr="00B30A6A" w:rsidRDefault="00057EB7" w:rsidP="00E96FE9">
            <w:pPr>
              <w:jc w:val="center"/>
              <w:rPr>
                <w:szCs w:val="22"/>
              </w:rPr>
            </w:pPr>
          </w:p>
        </w:tc>
      </w:tr>
      <w:tr w:rsidR="00057EB7" w:rsidRPr="00B30A6A" w:rsidTr="00E96FE9">
        <w:tblPrEx>
          <w:tblCellMar>
            <w:top w:w="0" w:type="dxa"/>
            <w:bottom w:w="0" w:type="dxa"/>
          </w:tblCellMar>
        </w:tblPrEx>
        <w:tc>
          <w:tcPr>
            <w:tcW w:w="2373" w:type="dxa"/>
            <w:vAlign w:val="center"/>
          </w:tcPr>
          <w:p w:rsidR="00057EB7" w:rsidRPr="00B30A6A" w:rsidRDefault="00057EB7" w:rsidP="00E96FE9">
            <w:pPr>
              <w:jc w:val="center"/>
              <w:rPr>
                <w:szCs w:val="22"/>
              </w:rPr>
            </w:pPr>
            <w:r w:rsidRPr="00B30A6A">
              <w:rPr>
                <w:szCs w:val="22"/>
              </w:rPr>
              <w:t>SERVENTE</w:t>
            </w:r>
          </w:p>
        </w:tc>
        <w:tc>
          <w:tcPr>
            <w:tcW w:w="2373" w:type="dxa"/>
          </w:tcPr>
          <w:p w:rsidR="00057EB7" w:rsidRPr="00B30A6A" w:rsidRDefault="00057EB7" w:rsidP="00E96FE9">
            <w:pPr>
              <w:jc w:val="center"/>
              <w:rPr>
                <w:szCs w:val="22"/>
              </w:rPr>
            </w:pPr>
            <w:r w:rsidRPr="00B30A6A">
              <w:rPr>
                <w:szCs w:val="22"/>
              </w:rPr>
              <w:t>__</w:t>
            </w:r>
            <w:r w:rsidRPr="00B30A6A">
              <w:rPr>
                <w:szCs w:val="22"/>
                <w:u w:val="single"/>
              </w:rPr>
              <w:t>1</w:t>
            </w:r>
            <w:r w:rsidRPr="00B30A6A">
              <w:rPr>
                <w:szCs w:val="22"/>
              </w:rPr>
              <w:t>__</w:t>
            </w:r>
          </w:p>
          <w:p w:rsidR="00057EB7" w:rsidRPr="00B30A6A" w:rsidRDefault="00057EB7" w:rsidP="00E96FE9">
            <w:pPr>
              <w:jc w:val="center"/>
              <w:rPr>
                <w:szCs w:val="22"/>
              </w:rPr>
            </w:pPr>
            <w:r w:rsidRPr="00B30A6A">
              <w:rPr>
                <w:szCs w:val="22"/>
              </w:rPr>
              <w:t>600</w:t>
            </w:r>
          </w:p>
        </w:tc>
        <w:tc>
          <w:tcPr>
            <w:tcW w:w="2373" w:type="dxa"/>
            <w:vAlign w:val="center"/>
          </w:tcPr>
          <w:p w:rsidR="00057EB7" w:rsidRPr="00B30A6A" w:rsidRDefault="00057EB7" w:rsidP="00E96FE9">
            <w:pPr>
              <w:jc w:val="center"/>
              <w:rPr>
                <w:szCs w:val="22"/>
              </w:rPr>
            </w:pPr>
          </w:p>
        </w:tc>
        <w:tc>
          <w:tcPr>
            <w:tcW w:w="2373" w:type="dxa"/>
            <w:vAlign w:val="center"/>
          </w:tcPr>
          <w:p w:rsidR="00057EB7" w:rsidRPr="00B30A6A" w:rsidRDefault="00057EB7" w:rsidP="00E96FE9">
            <w:pPr>
              <w:jc w:val="center"/>
              <w:rPr>
                <w:szCs w:val="22"/>
              </w:rPr>
            </w:pPr>
          </w:p>
        </w:tc>
      </w:tr>
      <w:tr w:rsidR="00057EB7" w:rsidRPr="00B30A6A" w:rsidTr="00E96FE9">
        <w:tblPrEx>
          <w:tblCellMar>
            <w:top w:w="0" w:type="dxa"/>
            <w:bottom w:w="0" w:type="dxa"/>
          </w:tblCellMar>
        </w:tblPrEx>
        <w:trPr>
          <w:trHeight w:val="453"/>
        </w:trPr>
        <w:tc>
          <w:tcPr>
            <w:tcW w:w="7119" w:type="dxa"/>
            <w:gridSpan w:val="3"/>
            <w:shd w:val="clear" w:color="auto" w:fill="A6A6A6"/>
            <w:vAlign w:val="center"/>
          </w:tcPr>
          <w:p w:rsidR="00057EB7" w:rsidRPr="00B30A6A" w:rsidRDefault="00057EB7" w:rsidP="00E96FE9">
            <w:pPr>
              <w:jc w:val="center"/>
              <w:rPr>
                <w:b/>
                <w:szCs w:val="22"/>
              </w:rPr>
            </w:pPr>
            <w:r w:rsidRPr="00B30A6A">
              <w:rPr>
                <w:b/>
                <w:szCs w:val="22"/>
              </w:rPr>
              <w:t>TOTAL</w:t>
            </w:r>
          </w:p>
        </w:tc>
        <w:tc>
          <w:tcPr>
            <w:tcW w:w="2373" w:type="dxa"/>
            <w:shd w:val="clear" w:color="auto" w:fill="A6A6A6"/>
            <w:vAlign w:val="center"/>
          </w:tcPr>
          <w:p w:rsidR="00057EB7" w:rsidRPr="00B30A6A" w:rsidRDefault="00057EB7" w:rsidP="00E96FE9">
            <w:pPr>
              <w:jc w:val="center"/>
              <w:rPr>
                <w:b/>
                <w:szCs w:val="22"/>
              </w:rPr>
            </w:pPr>
          </w:p>
        </w:tc>
      </w:tr>
    </w:tbl>
    <w:p w:rsidR="00057EB7" w:rsidRPr="00B30A6A" w:rsidRDefault="00057EB7" w:rsidP="00057EB7">
      <w:pPr>
        <w:rPr>
          <w:szCs w:val="22"/>
        </w:rPr>
      </w:pPr>
    </w:p>
    <w:p w:rsidR="00057EB7" w:rsidRPr="00B30A6A" w:rsidRDefault="00057EB7" w:rsidP="00057EB7">
      <w:pPr>
        <w:rPr>
          <w:szCs w:val="22"/>
        </w:rPr>
      </w:pPr>
    </w:p>
    <w:p w:rsidR="00057EB7" w:rsidRPr="00B30A6A" w:rsidRDefault="00057EB7" w:rsidP="00057EB7">
      <w:pPr>
        <w:ind w:left="2127" w:firstLine="709"/>
        <w:rPr>
          <w:b/>
          <w:szCs w:val="22"/>
        </w:rPr>
      </w:pPr>
      <w:r w:rsidRPr="00B30A6A">
        <w:rPr>
          <w:b/>
          <w:szCs w:val="22"/>
        </w:rPr>
        <w:t>ÁREA INTERNA (Almoxarifado/Galpão)</w:t>
      </w:r>
    </w:p>
    <w:p w:rsidR="00057EB7" w:rsidRPr="00B30A6A" w:rsidRDefault="00057EB7" w:rsidP="00057EB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3"/>
        <w:gridCol w:w="2373"/>
        <w:gridCol w:w="2373"/>
        <w:gridCol w:w="2373"/>
      </w:tblGrid>
      <w:tr w:rsidR="00057EB7" w:rsidRPr="00B30A6A" w:rsidTr="00E96FE9">
        <w:tblPrEx>
          <w:tblCellMar>
            <w:top w:w="0" w:type="dxa"/>
            <w:bottom w:w="0" w:type="dxa"/>
          </w:tblCellMar>
        </w:tblPrEx>
        <w:tc>
          <w:tcPr>
            <w:tcW w:w="2373" w:type="dxa"/>
            <w:shd w:val="clear" w:color="auto" w:fill="A6A6A6"/>
            <w:vAlign w:val="center"/>
          </w:tcPr>
          <w:p w:rsidR="00057EB7" w:rsidRPr="00B30A6A" w:rsidRDefault="00057EB7" w:rsidP="00E96FE9">
            <w:pPr>
              <w:jc w:val="center"/>
              <w:rPr>
                <w:b/>
                <w:szCs w:val="22"/>
              </w:rPr>
            </w:pPr>
            <w:r w:rsidRPr="00B30A6A">
              <w:rPr>
                <w:b/>
                <w:szCs w:val="22"/>
              </w:rPr>
              <w:t>MÃO DE OBRA</w:t>
            </w:r>
          </w:p>
        </w:tc>
        <w:tc>
          <w:tcPr>
            <w:tcW w:w="2373" w:type="dxa"/>
            <w:shd w:val="clear" w:color="auto" w:fill="A6A6A6"/>
          </w:tcPr>
          <w:p w:rsidR="00057EB7" w:rsidRPr="00B30A6A" w:rsidRDefault="00057EB7" w:rsidP="00E96FE9">
            <w:pPr>
              <w:jc w:val="center"/>
              <w:rPr>
                <w:b/>
                <w:szCs w:val="22"/>
              </w:rPr>
            </w:pPr>
            <w:r w:rsidRPr="00B30A6A">
              <w:rPr>
                <w:b/>
                <w:szCs w:val="22"/>
              </w:rPr>
              <w:t>(</w:t>
            </w:r>
            <w:r>
              <w:rPr>
                <w:b/>
                <w:szCs w:val="22"/>
              </w:rPr>
              <w:t>A</w:t>
            </w:r>
            <w:r w:rsidRPr="00B30A6A">
              <w:rPr>
                <w:b/>
                <w:szCs w:val="22"/>
              </w:rPr>
              <w:t>)</w:t>
            </w:r>
          </w:p>
          <w:p w:rsidR="00057EB7" w:rsidRPr="00B30A6A" w:rsidRDefault="00057EB7" w:rsidP="00E96FE9">
            <w:pPr>
              <w:jc w:val="center"/>
              <w:rPr>
                <w:b/>
                <w:szCs w:val="22"/>
              </w:rPr>
            </w:pPr>
            <w:r w:rsidRPr="00B30A6A">
              <w:rPr>
                <w:b/>
                <w:szCs w:val="22"/>
              </w:rPr>
              <w:t>PRODUTIVIDADE</w:t>
            </w:r>
          </w:p>
          <w:p w:rsidR="00057EB7" w:rsidRPr="00B30A6A" w:rsidRDefault="00057EB7" w:rsidP="00E96FE9">
            <w:pPr>
              <w:jc w:val="center"/>
              <w:rPr>
                <w:b/>
                <w:szCs w:val="22"/>
              </w:rPr>
            </w:pPr>
            <w:r w:rsidRPr="00B30A6A">
              <w:rPr>
                <w:b/>
                <w:szCs w:val="22"/>
              </w:rPr>
              <w:t>(1/M²)</w:t>
            </w:r>
          </w:p>
        </w:tc>
        <w:tc>
          <w:tcPr>
            <w:tcW w:w="2373" w:type="dxa"/>
            <w:shd w:val="clear" w:color="auto" w:fill="A6A6A6"/>
          </w:tcPr>
          <w:p w:rsidR="00057EB7" w:rsidRPr="00B30A6A" w:rsidRDefault="00057EB7" w:rsidP="00E96FE9">
            <w:pPr>
              <w:jc w:val="center"/>
              <w:rPr>
                <w:b/>
                <w:szCs w:val="22"/>
              </w:rPr>
            </w:pPr>
            <w:r w:rsidRPr="00B30A6A">
              <w:rPr>
                <w:b/>
                <w:szCs w:val="22"/>
              </w:rPr>
              <w:t>(</w:t>
            </w:r>
            <w:r>
              <w:rPr>
                <w:b/>
                <w:szCs w:val="22"/>
              </w:rPr>
              <w:t>B</w:t>
            </w:r>
            <w:r w:rsidRPr="00B30A6A">
              <w:rPr>
                <w:b/>
                <w:szCs w:val="22"/>
              </w:rPr>
              <w:t>)</w:t>
            </w:r>
          </w:p>
          <w:p w:rsidR="00057EB7" w:rsidRPr="00B30A6A" w:rsidRDefault="00057EB7" w:rsidP="00E96FE9">
            <w:pPr>
              <w:jc w:val="center"/>
              <w:rPr>
                <w:b/>
                <w:szCs w:val="22"/>
              </w:rPr>
            </w:pPr>
            <w:r w:rsidRPr="00B30A6A">
              <w:rPr>
                <w:b/>
                <w:szCs w:val="22"/>
              </w:rPr>
              <w:t>PREÇO HOMEM-MÊS</w:t>
            </w:r>
          </w:p>
          <w:p w:rsidR="00057EB7" w:rsidRPr="00B30A6A" w:rsidRDefault="00057EB7" w:rsidP="00E96FE9">
            <w:pPr>
              <w:jc w:val="center"/>
              <w:rPr>
                <w:b/>
                <w:szCs w:val="22"/>
              </w:rPr>
            </w:pPr>
            <w:r w:rsidRPr="00B30A6A">
              <w:rPr>
                <w:b/>
                <w:szCs w:val="22"/>
              </w:rPr>
              <w:t>(R$)</w:t>
            </w:r>
          </w:p>
        </w:tc>
        <w:tc>
          <w:tcPr>
            <w:tcW w:w="2373" w:type="dxa"/>
            <w:shd w:val="clear" w:color="auto" w:fill="A6A6A6"/>
          </w:tcPr>
          <w:p w:rsidR="00057EB7" w:rsidRPr="00B30A6A" w:rsidRDefault="00057EB7" w:rsidP="00E96FE9">
            <w:pPr>
              <w:jc w:val="center"/>
              <w:rPr>
                <w:b/>
                <w:szCs w:val="22"/>
              </w:rPr>
            </w:pPr>
            <w:r w:rsidRPr="00B30A6A">
              <w:rPr>
                <w:b/>
                <w:szCs w:val="22"/>
              </w:rPr>
              <w:t>(</w:t>
            </w:r>
            <w:proofErr w:type="gramStart"/>
            <w:r>
              <w:rPr>
                <w:b/>
                <w:szCs w:val="22"/>
              </w:rPr>
              <w:t>AxB</w:t>
            </w:r>
            <w:proofErr w:type="gramEnd"/>
            <w:r w:rsidRPr="00B30A6A">
              <w:rPr>
                <w:b/>
                <w:szCs w:val="22"/>
              </w:rPr>
              <w:t>)</w:t>
            </w:r>
          </w:p>
          <w:p w:rsidR="00057EB7" w:rsidRPr="00B30A6A" w:rsidRDefault="00057EB7" w:rsidP="00E96FE9">
            <w:pPr>
              <w:jc w:val="center"/>
              <w:rPr>
                <w:b/>
                <w:szCs w:val="22"/>
              </w:rPr>
            </w:pPr>
            <w:r w:rsidRPr="00B30A6A">
              <w:rPr>
                <w:b/>
                <w:szCs w:val="22"/>
              </w:rPr>
              <w:t>SUBTOTAL</w:t>
            </w:r>
          </w:p>
          <w:p w:rsidR="00057EB7" w:rsidRPr="00B30A6A" w:rsidRDefault="00057EB7" w:rsidP="00E96FE9">
            <w:pPr>
              <w:jc w:val="center"/>
              <w:rPr>
                <w:b/>
                <w:szCs w:val="22"/>
              </w:rPr>
            </w:pPr>
            <w:r w:rsidRPr="00B30A6A">
              <w:rPr>
                <w:b/>
                <w:szCs w:val="22"/>
              </w:rPr>
              <w:t>(R$/M²)</w:t>
            </w:r>
          </w:p>
        </w:tc>
      </w:tr>
      <w:tr w:rsidR="00057EB7" w:rsidRPr="00B30A6A" w:rsidTr="00E96FE9">
        <w:tblPrEx>
          <w:tblCellMar>
            <w:top w:w="0" w:type="dxa"/>
            <w:bottom w:w="0" w:type="dxa"/>
          </w:tblCellMar>
        </w:tblPrEx>
        <w:tc>
          <w:tcPr>
            <w:tcW w:w="2373" w:type="dxa"/>
            <w:vAlign w:val="center"/>
          </w:tcPr>
          <w:p w:rsidR="00057EB7" w:rsidRPr="00B30A6A" w:rsidRDefault="00057EB7" w:rsidP="00E96FE9">
            <w:pPr>
              <w:jc w:val="center"/>
              <w:rPr>
                <w:szCs w:val="22"/>
              </w:rPr>
            </w:pPr>
            <w:r w:rsidRPr="00B30A6A">
              <w:rPr>
                <w:szCs w:val="22"/>
              </w:rPr>
              <w:t>ENCARREGADO</w:t>
            </w:r>
          </w:p>
        </w:tc>
        <w:tc>
          <w:tcPr>
            <w:tcW w:w="2373" w:type="dxa"/>
          </w:tcPr>
          <w:p w:rsidR="00057EB7" w:rsidRPr="00B30A6A" w:rsidRDefault="00057EB7" w:rsidP="00E96FE9">
            <w:pPr>
              <w:jc w:val="center"/>
              <w:rPr>
                <w:szCs w:val="22"/>
              </w:rPr>
            </w:pPr>
            <w:r w:rsidRPr="00B30A6A">
              <w:rPr>
                <w:szCs w:val="22"/>
              </w:rPr>
              <w:t>_____</w:t>
            </w:r>
            <w:r w:rsidRPr="00B30A6A">
              <w:rPr>
                <w:szCs w:val="22"/>
                <w:u w:val="single"/>
              </w:rPr>
              <w:t>1</w:t>
            </w:r>
            <w:r w:rsidRPr="00B30A6A">
              <w:rPr>
                <w:szCs w:val="22"/>
              </w:rPr>
              <w:t>______</w:t>
            </w:r>
          </w:p>
          <w:p w:rsidR="00057EB7" w:rsidRPr="00B30A6A" w:rsidRDefault="00057EB7" w:rsidP="00E96FE9">
            <w:pPr>
              <w:jc w:val="center"/>
              <w:rPr>
                <w:szCs w:val="22"/>
              </w:rPr>
            </w:pPr>
            <w:r w:rsidRPr="00B30A6A">
              <w:rPr>
                <w:szCs w:val="22"/>
              </w:rPr>
              <w:t>(3</w:t>
            </w:r>
            <w:r>
              <w:rPr>
                <w:szCs w:val="22"/>
              </w:rPr>
              <w:t>8</w:t>
            </w:r>
            <w:r w:rsidRPr="00B30A6A">
              <w:rPr>
                <w:szCs w:val="22"/>
              </w:rPr>
              <w:t xml:space="preserve"> x 1.350)</w:t>
            </w:r>
          </w:p>
        </w:tc>
        <w:tc>
          <w:tcPr>
            <w:tcW w:w="2373" w:type="dxa"/>
            <w:vAlign w:val="center"/>
          </w:tcPr>
          <w:p w:rsidR="00057EB7" w:rsidRPr="00B30A6A" w:rsidRDefault="00057EB7" w:rsidP="00E96FE9">
            <w:pPr>
              <w:jc w:val="center"/>
              <w:rPr>
                <w:szCs w:val="22"/>
              </w:rPr>
            </w:pPr>
          </w:p>
        </w:tc>
        <w:tc>
          <w:tcPr>
            <w:tcW w:w="2373" w:type="dxa"/>
            <w:vAlign w:val="center"/>
          </w:tcPr>
          <w:p w:rsidR="00057EB7" w:rsidRPr="00B30A6A" w:rsidRDefault="00057EB7" w:rsidP="00E96FE9">
            <w:pPr>
              <w:jc w:val="center"/>
              <w:rPr>
                <w:szCs w:val="22"/>
              </w:rPr>
            </w:pPr>
          </w:p>
        </w:tc>
      </w:tr>
      <w:tr w:rsidR="00057EB7" w:rsidRPr="00B30A6A" w:rsidTr="00E96FE9">
        <w:tblPrEx>
          <w:tblCellMar>
            <w:top w:w="0" w:type="dxa"/>
            <w:bottom w:w="0" w:type="dxa"/>
          </w:tblCellMar>
        </w:tblPrEx>
        <w:tc>
          <w:tcPr>
            <w:tcW w:w="2373" w:type="dxa"/>
            <w:vAlign w:val="center"/>
          </w:tcPr>
          <w:p w:rsidR="00057EB7" w:rsidRPr="00B30A6A" w:rsidRDefault="00057EB7" w:rsidP="00E96FE9">
            <w:pPr>
              <w:jc w:val="center"/>
              <w:rPr>
                <w:szCs w:val="22"/>
              </w:rPr>
            </w:pPr>
            <w:r w:rsidRPr="00B30A6A">
              <w:rPr>
                <w:szCs w:val="22"/>
              </w:rPr>
              <w:t>SERVENTE</w:t>
            </w:r>
          </w:p>
        </w:tc>
        <w:tc>
          <w:tcPr>
            <w:tcW w:w="2373" w:type="dxa"/>
          </w:tcPr>
          <w:p w:rsidR="00057EB7" w:rsidRPr="00B30A6A" w:rsidRDefault="00057EB7" w:rsidP="00E96FE9">
            <w:pPr>
              <w:jc w:val="center"/>
              <w:rPr>
                <w:szCs w:val="22"/>
              </w:rPr>
            </w:pPr>
            <w:r w:rsidRPr="00B30A6A">
              <w:rPr>
                <w:szCs w:val="22"/>
              </w:rPr>
              <w:t>__</w:t>
            </w:r>
            <w:r w:rsidRPr="00B30A6A">
              <w:rPr>
                <w:szCs w:val="22"/>
                <w:u w:val="single"/>
              </w:rPr>
              <w:t>1</w:t>
            </w:r>
            <w:r w:rsidRPr="00B30A6A">
              <w:rPr>
                <w:szCs w:val="22"/>
              </w:rPr>
              <w:t>__</w:t>
            </w:r>
          </w:p>
          <w:p w:rsidR="00057EB7" w:rsidRPr="00B30A6A" w:rsidRDefault="00057EB7" w:rsidP="00E96FE9">
            <w:pPr>
              <w:jc w:val="center"/>
              <w:rPr>
                <w:szCs w:val="22"/>
              </w:rPr>
            </w:pPr>
            <w:r w:rsidRPr="00B30A6A">
              <w:rPr>
                <w:szCs w:val="22"/>
              </w:rPr>
              <w:t>1.350</w:t>
            </w:r>
          </w:p>
        </w:tc>
        <w:tc>
          <w:tcPr>
            <w:tcW w:w="2373" w:type="dxa"/>
            <w:vAlign w:val="center"/>
          </w:tcPr>
          <w:p w:rsidR="00057EB7" w:rsidRPr="00B30A6A" w:rsidRDefault="00057EB7" w:rsidP="00E96FE9">
            <w:pPr>
              <w:jc w:val="center"/>
              <w:rPr>
                <w:szCs w:val="22"/>
              </w:rPr>
            </w:pPr>
          </w:p>
        </w:tc>
        <w:tc>
          <w:tcPr>
            <w:tcW w:w="2373" w:type="dxa"/>
            <w:vAlign w:val="center"/>
          </w:tcPr>
          <w:p w:rsidR="00057EB7" w:rsidRPr="00B30A6A" w:rsidRDefault="00057EB7" w:rsidP="00E96FE9">
            <w:pPr>
              <w:jc w:val="center"/>
              <w:rPr>
                <w:szCs w:val="22"/>
              </w:rPr>
            </w:pPr>
          </w:p>
        </w:tc>
      </w:tr>
      <w:tr w:rsidR="00057EB7" w:rsidRPr="00B30A6A" w:rsidTr="00E96FE9">
        <w:tblPrEx>
          <w:tblCellMar>
            <w:top w:w="0" w:type="dxa"/>
            <w:bottom w:w="0" w:type="dxa"/>
          </w:tblCellMar>
        </w:tblPrEx>
        <w:trPr>
          <w:trHeight w:val="453"/>
        </w:trPr>
        <w:tc>
          <w:tcPr>
            <w:tcW w:w="7119" w:type="dxa"/>
            <w:gridSpan w:val="3"/>
            <w:shd w:val="clear" w:color="auto" w:fill="A6A6A6"/>
            <w:vAlign w:val="center"/>
          </w:tcPr>
          <w:p w:rsidR="00057EB7" w:rsidRPr="00B30A6A" w:rsidRDefault="00057EB7" w:rsidP="00E96FE9">
            <w:pPr>
              <w:jc w:val="center"/>
              <w:rPr>
                <w:b/>
                <w:szCs w:val="22"/>
              </w:rPr>
            </w:pPr>
            <w:r w:rsidRPr="00B30A6A">
              <w:rPr>
                <w:b/>
                <w:szCs w:val="22"/>
              </w:rPr>
              <w:t>TOTAL</w:t>
            </w:r>
          </w:p>
        </w:tc>
        <w:tc>
          <w:tcPr>
            <w:tcW w:w="2373" w:type="dxa"/>
            <w:shd w:val="clear" w:color="auto" w:fill="A6A6A6"/>
            <w:vAlign w:val="center"/>
          </w:tcPr>
          <w:p w:rsidR="00057EB7" w:rsidRPr="00B30A6A" w:rsidRDefault="00057EB7" w:rsidP="00E96FE9">
            <w:pPr>
              <w:jc w:val="center"/>
              <w:rPr>
                <w:b/>
                <w:szCs w:val="22"/>
              </w:rPr>
            </w:pPr>
          </w:p>
        </w:tc>
      </w:tr>
    </w:tbl>
    <w:p w:rsidR="00057EB7" w:rsidRPr="00B30A6A" w:rsidRDefault="00057EB7" w:rsidP="00057EB7">
      <w:pPr>
        <w:rPr>
          <w:szCs w:val="22"/>
        </w:rPr>
      </w:pPr>
    </w:p>
    <w:p w:rsidR="00057EB7" w:rsidRPr="00B30A6A" w:rsidRDefault="00057EB7" w:rsidP="00057EB7">
      <w:pPr>
        <w:rPr>
          <w:szCs w:val="22"/>
        </w:rPr>
      </w:pPr>
    </w:p>
    <w:p w:rsidR="00057EB7" w:rsidRPr="00B30A6A" w:rsidRDefault="00057EB7" w:rsidP="00057EB7">
      <w:pPr>
        <w:rPr>
          <w:szCs w:val="22"/>
        </w:rPr>
      </w:pPr>
    </w:p>
    <w:p w:rsidR="00057EB7" w:rsidRPr="00B30A6A" w:rsidRDefault="00057EB7" w:rsidP="00057EB7">
      <w:pPr>
        <w:rPr>
          <w:szCs w:val="22"/>
        </w:rPr>
      </w:pPr>
    </w:p>
    <w:p w:rsidR="00057EB7" w:rsidRPr="00B30A6A" w:rsidRDefault="00057EB7" w:rsidP="00057EB7">
      <w:pPr>
        <w:ind w:left="2127" w:firstLine="709"/>
        <w:rPr>
          <w:b/>
          <w:szCs w:val="22"/>
        </w:rPr>
      </w:pPr>
      <w:r w:rsidRPr="00B30A6A">
        <w:rPr>
          <w:b/>
          <w:szCs w:val="22"/>
        </w:rPr>
        <w:t>ÁREA INTERNA HOSPITALAR E ASSEMELHADAS</w:t>
      </w:r>
    </w:p>
    <w:p w:rsidR="00057EB7" w:rsidRPr="00B30A6A" w:rsidRDefault="00057EB7" w:rsidP="00057EB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3"/>
        <w:gridCol w:w="2373"/>
        <w:gridCol w:w="2373"/>
        <w:gridCol w:w="2373"/>
      </w:tblGrid>
      <w:tr w:rsidR="00057EB7" w:rsidRPr="00B30A6A" w:rsidTr="00E96FE9">
        <w:tblPrEx>
          <w:tblCellMar>
            <w:top w:w="0" w:type="dxa"/>
            <w:bottom w:w="0" w:type="dxa"/>
          </w:tblCellMar>
        </w:tblPrEx>
        <w:tc>
          <w:tcPr>
            <w:tcW w:w="2373" w:type="dxa"/>
            <w:tcBorders>
              <w:top w:val="single" w:sz="4" w:space="0" w:color="auto"/>
              <w:left w:val="single" w:sz="4" w:space="0" w:color="auto"/>
              <w:bottom w:val="single" w:sz="4" w:space="0" w:color="auto"/>
              <w:right w:val="single" w:sz="4" w:space="0" w:color="auto"/>
            </w:tcBorders>
            <w:shd w:val="clear" w:color="auto" w:fill="A6A6A6"/>
            <w:vAlign w:val="center"/>
          </w:tcPr>
          <w:p w:rsidR="00057EB7" w:rsidRPr="00B30A6A" w:rsidRDefault="00057EB7" w:rsidP="00E96FE9">
            <w:pPr>
              <w:jc w:val="center"/>
              <w:rPr>
                <w:b/>
                <w:szCs w:val="22"/>
              </w:rPr>
            </w:pPr>
            <w:r w:rsidRPr="00B30A6A">
              <w:rPr>
                <w:b/>
                <w:szCs w:val="22"/>
              </w:rPr>
              <w:t>MÃO DE OBRA</w:t>
            </w:r>
          </w:p>
        </w:tc>
        <w:tc>
          <w:tcPr>
            <w:tcW w:w="2373" w:type="dxa"/>
            <w:tcBorders>
              <w:top w:val="single" w:sz="4" w:space="0" w:color="auto"/>
              <w:left w:val="single" w:sz="4" w:space="0" w:color="auto"/>
              <w:bottom w:val="single" w:sz="4" w:space="0" w:color="auto"/>
              <w:right w:val="single" w:sz="4" w:space="0" w:color="auto"/>
            </w:tcBorders>
            <w:shd w:val="clear" w:color="auto" w:fill="A6A6A6"/>
          </w:tcPr>
          <w:p w:rsidR="00057EB7" w:rsidRPr="00B30A6A" w:rsidRDefault="00057EB7" w:rsidP="00E96FE9">
            <w:pPr>
              <w:jc w:val="center"/>
              <w:rPr>
                <w:b/>
                <w:szCs w:val="22"/>
              </w:rPr>
            </w:pPr>
            <w:r w:rsidRPr="00B30A6A">
              <w:rPr>
                <w:b/>
                <w:szCs w:val="22"/>
              </w:rPr>
              <w:t>(</w:t>
            </w:r>
            <w:r>
              <w:rPr>
                <w:b/>
                <w:szCs w:val="22"/>
              </w:rPr>
              <w:t>A</w:t>
            </w:r>
            <w:r w:rsidRPr="00B30A6A">
              <w:rPr>
                <w:b/>
                <w:szCs w:val="22"/>
              </w:rPr>
              <w:t>)</w:t>
            </w:r>
          </w:p>
          <w:p w:rsidR="00057EB7" w:rsidRPr="00B30A6A" w:rsidRDefault="00057EB7" w:rsidP="00E96FE9">
            <w:pPr>
              <w:jc w:val="center"/>
              <w:rPr>
                <w:b/>
                <w:szCs w:val="22"/>
              </w:rPr>
            </w:pPr>
            <w:r w:rsidRPr="00B30A6A">
              <w:rPr>
                <w:b/>
                <w:szCs w:val="22"/>
              </w:rPr>
              <w:t>PRODUTIVIDADE</w:t>
            </w:r>
          </w:p>
          <w:p w:rsidR="00057EB7" w:rsidRPr="00B30A6A" w:rsidRDefault="00057EB7" w:rsidP="00E96FE9">
            <w:pPr>
              <w:jc w:val="center"/>
              <w:rPr>
                <w:b/>
                <w:szCs w:val="22"/>
              </w:rPr>
            </w:pPr>
            <w:r w:rsidRPr="00B30A6A">
              <w:rPr>
                <w:b/>
                <w:szCs w:val="22"/>
              </w:rPr>
              <w:t>(1/M²)</w:t>
            </w:r>
          </w:p>
        </w:tc>
        <w:tc>
          <w:tcPr>
            <w:tcW w:w="2373" w:type="dxa"/>
            <w:tcBorders>
              <w:top w:val="single" w:sz="4" w:space="0" w:color="auto"/>
              <w:left w:val="single" w:sz="4" w:space="0" w:color="auto"/>
              <w:bottom w:val="single" w:sz="4" w:space="0" w:color="auto"/>
              <w:right w:val="single" w:sz="4" w:space="0" w:color="auto"/>
            </w:tcBorders>
            <w:shd w:val="clear" w:color="auto" w:fill="A6A6A6"/>
            <w:vAlign w:val="center"/>
          </w:tcPr>
          <w:p w:rsidR="00057EB7" w:rsidRPr="00B30A6A" w:rsidRDefault="00057EB7" w:rsidP="00E96FE9">
            <w:pPr>
              <w:jc w:val="center"/>
              <w:rPr>
                <w:b/>
                <w:szCs w:val="22"/>
              </w:rPr>
            </w:pPr>
            <w:r w:rsidRPr="00B30A6A">
              <w:rPr>
                <w:b/>
                <w:szCs w:val="22"/>
              </w:rPr>
              <w:t>(</w:t>
            </w:r>
            <w:r>
              <w:rPr>
                <w:b/>
                <w:szCs w:val="22"/>
              </w:rPr>
              <w:t>B</w:t>
            </w:r>
            <w:r w:rsidRPr="00B30A6A">
              <w:rPr>
                <w:b/>
                <w:szCs w:val="22"/>
              </w:rPr>
              <w:t>)</w:t>
            </w:r>
          </w:p>
          <w:p w:rsidR="00057EB7" w:rsidRPr="00B30A6A" w:rsidRDefault="00057EB7" w:rsidP="00E96FE9">
            <w:pPr>
              <w:jc w:val="center"/>
              <w:rPr>
                <w:b/>
                <w:szCs w:val="22"/>
              </w:rPr>
            </w:pPr>
            <w:r w:rsidRPr="00B30A6A">
              <w:rPr>
                <w:b/>
                <w:szCs w:val="22"/>
              </w:rPr>
              <w:t>PREÇO HOMEM-MÊS</w:t>
            </w:r>
          </w:p>
          <w:p w:rsidR="00057EB7" w:rsidRPr="00B30A6A" w:rsidRDefault="00057EB7" w:rsidP="00E96FE9">
            <w:pPr>
              <w:jc w:val="center"/>
              <w:rPr>
                <w:b/>
                <w:szCs w:val="22"/>
              </w:rPr>
            </w:pPr>
            <w:r w:rsidRPr="00B30A6A">
              <w:rPr>
                <w:b/>
                <w:szCs w:val="22"/>
              </w:rPr>
              <w:t>(R$)</w:t>
            </w:r>
          </w:p>
        </w:tc>
        <w:tc>
          <w:tcPr>
            <w:tcW w:w="2373" w:type="dxa"/>
            <w:tcBorders>
              <w:top w:val="single" w:sz="4" w:space="0" w:color="auto"/>
              <w:left w:val="single" w:sz="4" w:space="0" w:color="auto"/>
              <w:bottom w:val="single" w:sz="4" w:space="0" w:color="auto"/>
              <w:right w:val="single" w:sz="4" w:space="0" w:color="auto"/>
            </w:tcBorders>
            <w:shd w:val="clear" w:color="auto" w:fill="A6A6A6"/>
            <w:vAlign w:val="center"/>
          </w:tcPr>
          <w:p w:rsidR="00057EB7" w:rsidRPr="00B30A6A" w:rsidRDefault="00057EB7" w:rsidP="00E96FE9">
            <w:pPr>
              <w:jc w:val="center"/>
              <w:rPr>
                <w:b/>
                <w:szCs w:val="22"/>
              </w:rPr>
            </w:pPr>
            <w:r w:rsidRPr="00B30A6A">
              <w:rPr>
                <w:b/>
                <w:szCs w:val="22"/>
              </w:rPr>
              <w:t>(</w:t>
            </w:r>
            <w:proofErr w:type="gramStart"/>
            <w:r>
              <w:rPr>
                <w:b/>
                <w:szCs w:val="22"/>
              </w:rPr>
              <w:t>AxB</w:t>
            </w:r>
            <w:proofErr w:type="gramEnd"/>
            <w:r w:rsidRPr="00B30A6A">
              <w:rPr>
                <w:b/>
                <w:szCs w:val="22"/>
              </w:rPr>
              <w:t>)</w:t>
            </w:r>
          </w:p>
          <w:p w:rsidR="00057EB7" w:rsidRPr="00B30A6A" w:rsidRDefault="00057EB7" w:rsidP="00E96FE9">
            <w:pPr>
              <w:jc w:val="center"/>
              <w:rPr>
                <w:b/>
                <w:szCs w:val="22"/>
              </w:rPr>
            </w:pPr>
            <w:r w:rsidRPr="00B30A6A">
              <w:rPr>
                <w:b/>
                <w:szCs w:val="22"/>
              </w:rPr>
              <w:t>SUBTOTAL</w:t>
            </w:r>
          </w:p>
          <w:p w:rsidR="00057EB7" w:rsidRPr="00B30A6A" w:rsidRDefault="00057EB7" w:rsidP="00E96FE9">
            <w:pPr>
              <w:jc w:val="center"/>
              <w:rPr>
                <w:b/>
                <w:szCs w:val="22"/>
              </w:rPr>
            </w:pPr>
            <w:r w:rsidRPr="00B30A6A">
              <w:rPr>
                <w:b/>
                <w:szCs w:val="22"/>
              </w:rPr>
              <w:t>(R$/M²)</w:t>
            </w:r>
          </w:p>
        </w:tc>
      </w:tr>
      <w:tr w:rsidR="00057EB7" w:rsidRPr="00B30A6A" w:rsidTr="00E96FE9">
        <w:tblPrEx>
          <w:tblCellMar>
            <w:top w:w="0" w:type="dxa"/>
            <w:bottom w:w="0" w:type="dxa"/>
          </w:tblCellMar>
        </w:tblPrEx>
        <w:tc>
          <w:tcPr>
            <w:tcW w:w="2373" w:type="dxa"/>
            <w:vAlign w:val="center"/>
          </w:tcPr>
          <w:p w:rsidR="00057EB7" w:rsidRPr="00B30A6A" w:rsidRDefault="00057EB7" w:rsidP="00E96FE9">
            <w:pPr>
              <w:jc w:val="center"/>
              <w:rPr>
                <w:szCs w:val="22"/>
              </w:rPr>
            </w:pPr>
            <w:r w:rsidRPr="00B30A6A">
              <w:rPr>
                <w:szCs w:val="22"/>
              </w:rPr>
              <w:t>ENCARREGADO</w:t>
            </w:r>
          </w:p>
          <w:p w:rsidR="00057EB7" w:rsidRPr="00B30A6A" w:rsidRDefault="00057EB7" w:rsidP="00E96FE9">
            <w:pPr>
              <w:jc w:val="center"/>
              <w:rPr>
                <w:szCs w:val="22"/>
              </w:rPr>
            </w:pPr>
            <w:r w:rsidRPr="00B30A6A">
              <w:rPr>
                <w:szCs w:val="22"/>
              </w:rPr>
              <w:t>(Área Médica)</w:t>
            </w:r>
          </w:p>
        </w:tc>
        <w:tc>
          <w:tcPr>
            <w:tcW w:w="2373" w:type="dxa"/>
          </w:tcPr>
          <w:p w:rsidR="00057EB7" w:rsidRPr="00B30A6A" w:rsidRDefault="00057EB7" w:rsidP="00E96FE9">
            <w:pPr>
              <w:jc w:val="center"/>
              <w:rPr>
                <w:szCs w:val="22"/>
              </w:rPr>
            </w:pPr>
            <w:r w:rsidRPr="00B30A6A">
              <w:rPr>
                <w:szCs w:val="22"/>
              </w:rPr>
              <w:t>_____</w:t>
            </w:r>
            <w:r w:rsidRPr="00B30A6A">
              <w:rPr>
                <w:szCs w:val="22"/>
                <w:u w:val="single"/>
              </w:rPr>
              <w:t>1</w:t>
            </w:r>
            <w:r w:rsidRPr="00B30A6A">
              <w:rPr>
                <w:szCs w:val="22"/>
              </w:rPr>
              <w:t>______</w:t>
            </w:r>
          </w:p>
          <w:p w:rsidR="00057EB7" w:rsidRPr="00B30A6A" w:rsidRDefault="00057EB7" w:rsidP="00E96FE9">
            <w:pPr>
              <w:jc w:val="center"/>
              <w:rPr>
                <w:szCs w:val="22"/>
              </w:rPr>
            </w:pPr>
            <w:r w:rsidRPr="00B30A6A">
              <w:rPr>
                <w:szCs w:val="22"/>
              </w:rPr>
              <w:t>(3</w:t>
            </w:r>
            <w:r>
              <w:rPr>
                <w:szCs w:val="22"/>
              </w:rPr>
              <w:t>8</w:t>
            </w:r>
            <w:r w:rsidRPr="00B30A6A">
              <w:rPr>
                <w:szCs w:val="22"/>
              </w:rPr>
              <w:t xml:space="preserve"> x 330)</w:t>
            </w:r>
          </w:p>
        </w:tc>
        <w:tc>
          <w:tcPr>
            <w:tcW w:w="2373" w:type="dxa"/>
            <w:vAlign w:val="center"/>
          </w:tcPr>
          <w:p w:rsidR="00057EB7" w:rsidRPr="00B30A6A" w:rsidRDefault="00057EB7" w:rsidP="00E96FE9">
            <w:pPr>
              <w:jc w:val="center"/>
              <w:rPr>
                <w:szCs w:val="22"/>
              </w:rPr>
            </w:pPr>
          </w:p>
        </w:tc>
        <w:tc>
          <w:tcPr>
            <w:tcW w:w="2373" w:type="dxa"/>
            <w:vAlign w:val="center"/>
          </w:tcPr>
          <w:p w:rsidR="00057EB7" w:rsidRPr="00B30A6A" w:rsidRDefault="00057EB7" w:rsidP="00E96FE9">
            <w:pPr>
              <w:jc w:val="center"/>
              <w:rPr>
                <w:szCs w:val="22"/>
              </w:rPr>
            </w:pPr>
          </w:p>
        </w:tc>
      </w:tr>
      <w:tr w:rsidR="00057EB7" w:rsidRPr="00B30A6A" w:rsidTr="00E96FE9">
        <w:tblPrEx>
          <w:tblCellMar>
            <w:top w:w="0" w:type="dxa"/>
            <w:bottom w:w="0" w:type="dxa"/>
          </w:tblCellMar>
        </w:tblPrEx>
        <w:tc>
          <w:tcPr>
            <w:tcW w:w="2373" w:type="dxa"/>
            <w:vAlign w:val="center"/>
          </w:tcPr>
          <w:p w:rsidR="00057EB7" w:rsidRPr="00B30A6A" w:rsidRDefault="00057EB7" w:rsidP="00E96FE9">
            <w:pPr>
              <w:jc w:val="center"/>
              <w:rPr>
                <w:szCs w:val="22"/>
              </w:rPr>
            </w:pPr>
            <w:r w:rsidRPr="00B30A6A">
              <w:rPr>
                <w:szCs w:val="22"/>
              </w:rPr>
              <w:t>SERVENTE</w:t>
            </w:r>
          </w:p>
          <w:p w:rsidR="00057EB7" w:rsidRPr="00B30A6A" w:rsidRDefault="00057EB7" w:rsidP="00E96FE9">
            <w:pPr>
              <w:jc w:val="center"/>
              <w:rPr>
                <w:szCs w:val="22"/>
              </w:rPr>
            </w:pPr>
            <w:r w:rsidRPr="00B30A6A">
              <w:rPr>
                <w:szCs w:val="22"/>
              </w:rPr>
              <w:t>(Área Médica)</w:t>
            </w:r>
          </w:p>
        </w:tc>
        <w:tc>
          <w:tcPr>
            <w:tcW w:w="2373" w:type="dxa"/>
          </w:tcPr>
          <w:p w:rsidR="00057EB7" w:rsidRPr="00B30A6A" w:rsidRDefault="00057EB7" w:rsidP="00E96FE9">
            <w:pPr>
              <w:jc w:val="center"/>
              <w:rPr>
                <w:szCs w:val="22"/>
                <w:u w:val="single"/>
              </w:rPr>
            </w:pPr>
            <w:r w:rsidRPr="00B30A6A">
              <w:rPr>
                <w:szCs w:val="22"/>
                <w:u w:val="single"/>
              </w:rPr>
              <w:t>__1__</w:t>
            </w:r>
          </w:p>
          <w:p w:rsidR="00057EB7" w:rsidRPr="00B30A6A" w:rsidRDefault="00057EB7" w:rsidP="00E96FE9">
            <w:pPr>
              <w:jc w:val="center"/>
              <w:rPr>
                <w:szCs w:val="22"/>
              </w:rPr>
            </w:pPr>
            <w:r w:rsidRPr="00B30A6A">
              <w:rPr>
                <w:szCs w:val="22"/>
              </w:rPr>
              <w:t>330</w:t>
            </w:r>
          </w:p>
        </w:tc>
        <w:tc>
          <w:tcPr>
            <w:tcW w:w="2373" w:type="dxa"/>
            <w:vAlign w:val="center"/>
          </w:tcPr>
          <w:p w:rsidR="00057EB7" w:rsidRPr="00B30A6A" w:rsidRDefault="00057EB7" w:rsidP="00E96FE9">
            <w:pPr>
              <w:jc w:val="center"/>
              <w:rPr>
                <w:szCs w:val="22"/>
              </w:rPr>
            </w:pPr>
          </w:p>
        </w:tc>
        <w:tc>
          <w:tcPr>
            <w:tcW w:w="2373" w:type="dxa"/>
            <w:vAlign w:val="center"/>
          </w:tcPr>
          <w:p w:rsidR="00057EB7" w:rsidRPr="00B30A6A" w:rsidRDefault="00057EB7" w:rsidP="00E96FE9">
            <w:pPr>
              <w:jc w:val="center"/>
              <w:rPr>
                <w:szCs w:val="22"/>
              </w:rPr>
            </w:pPr>
          </w:p>
        </w:tc>
      </w:tr>
      <w:tr w:rsidR="00057EB7" w:rsidRPr="00B30A6A" w:rsidTr="00E96FE9">
        <w:tblPrEx>
          <w:tblCellMar>
            <w:top w:w="0" w:type="dxa"/>
            <w:bottom w:w="0" w:type="dxa"/>
          </w:tblCellMar>
        </w:tblPrEx>
        <w:trPr>
          <w:trHeight w:val="453"/>
        </w:trPr>
        <w:tc>
          <w:tcPr>
            <w:tcW w:w="7119" w:type="dxa"/>
            <w:gridSpan w:val="3"/>
            <w:shd w:val="clear" w:color="auto" w:fill="A6A6A6"/>
            <w:vAlign w:val="center"/>
          </w:tcPr>
          <w:p w:rsidR="00057EB7" w:rsidRPr="00B30A6A" w:rsidRDefault="00057EB7" w:rsidP="00E96FE9">
            <w:pPr>
              <w:jc w:val="center"/>
              <w:rPr>
                <w:b/>
                <w:szCs w:val="22"/>
              </w:rPr>
            </w:pPr>
            <w:r w:rsidRPr="00B30A6A">
              <w:rPr>
                <w:b/>
                <w:szCs w:val="22"/>
              </w:rPr>
              <w:t>TOTAL</w:t>
            </w:r>
          </w:p>
        </w:tc>
        <w:tc>
          <w:tcPr>
            <w:tcW w:w="2373" w:type="dxa"/>
            <w:shd w:val="clear" w:color="auto" w:fill="A6A6A6"/>
            <w:vAlign w:val="center"/>
          </w:tcPr>
          <w:p w:rsidR="00057EB7" w:rsidRPr="00B30A6A" w:rsidRDefault="00057EB7" w:rsidP="00E96FE9">
            <w:pPr>
              <w:jc w:val="center"/>
              <w:rPr>
                <w:b/>
                <w:szCs w:val="22"/>
              </w:rPr>
            </w:pPr>
          </w:p>
        </w:tc>
      </w:tr>
    </w:tbl>
    <w:p w:rsidR="00057EB7" w:rsidRPr="00B30A6A" w:rsidRDefault="00057EB7" w:rsidP="00057EB7">
      <w:pPr>
        <w:rPr>
          <w:szCs w:val="22"/>
        </w:rPr>
      </w:pPr>
    </w:p>
    <w:p w:rsidR="00057EB7" w:rsidRDefault="00057EB7" w:rsidP="00057EB7">
      <w:pPr>
        <w:rPr>
          <w:szCs w:val="22"/>
        </w:rPr>
      </w:pPr>
    </w:p>
    <w:p w:rsidR="00057EB7" w:rsidRDefault="00057EB7" w:rsidP="00057EB7">
      <w:pPr>
        <w:rPr>
          <w:szCs w:val="22"/>
        </w:rPr>
      </w:pPr>
    </w:p>
    <w:p w:rsidR="00057EB7" w:rsidRDefault="00057EB7" w:rsidP="00057EB7">
      <w:pPr>
        <w:rPr>
          <w:szCs w:val="22"/>
        </w:rPr>
      </w:pPr>
    </w:p>
    <w:p w:rsidR="00057EB7" w:rsidRDefault="00057EB7" w:rsidP="00057EB7">
      <w:pPr>
        <w:rPr>
          <w:szCs w:val="22"/>
        </w:rPr>
      </w:pPr>
    </w:p>
    <w:p w:rsidR="00057EB7" w:rsidRDefault="00057EB7" w:rsidP="00057EB7">
      <w:pPr>
        <w:rPr>
          <w:szCs w:val="22"/>
        </w:rPr>
      </w:pPr>
    </w:p>
    <w:p w:rsidR="00057EB7" w:rsidRPr="00B30A6A" w:rsidRDefault="00057EB7" w:rsidP="00057EB7">
      <w:pPr>
        <w:rPr>
          <w:szCs w:val="22"/>
        </w:rPr>
      </w:pPr>
    </w:p>
    <w:p w:rsidR="00057EB7" w:rsidRPr="00B30A6A" w:rsidRDefault="00057EB7" w:rsidP="00057EB7">
      <w:pPr>
        <w:ind w:left="2127" w:firstLine="709"/>
        <w:rPr>
          <w:b/>
          <w:szCs w:val="22"/>
        </w:rPr>
      </w:pPr>
      <w:r w:rsidRPr="00B30A6A">
        <w:rPr>
          <w:b/>
          <w:szCs w:val="22"/>
        </w:rPr>
        <w:lastRenderedPageBreak/>
        <w:t>ÁREA EXTERNA</w:t>
      </w:r>
    </w:p>
    <w:p w:rsidR="00057EB7" w:rsidRPr="00B30A6A" w:rsidRDefault="00057EB7" w:rsidP="00057EB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3"/>
        <w:gridCol w:w="2373"/>
        <w:gridCol w:w="2373"/>
        <w:gridCol w:w="2373"/>
      </w:tblGrid>
      <w:tr w:rsidR="00057EB7" w:rsidRPr="00B30A6A" w:rsidTr="00E96FE9">
        <w:tblPrEx>
          <w:tblCellMar>
            <w:top w:w="0" w:type="dxa"/>
            <w:bottom w:w="0" w:type="dxa"/>
          </w:tblCellMar>
        </w:tblPrEx>
        <w:tc>
          <w:tcPr>
            <w:tcW w:w="2373" w:type="dxa"/>
            <w:shd w:val="clear" w:color="auto" w:fill="A6A6A6"/>
            <w:vAlign w:val="center"/>
          </w:tcPr>
          <w:p w:rsidR="00057EB7" w:rsidRPr="00B30A6A" w:rsidRDefault="00057EB7" w:rsidP="00E96FE9">
            <w:pPr>
              <w:jc w:val="center"/>
              <w:rPr>
                <w:b/>
                <w:szCs w:val="22"/>
              </w:rPr>
            </w:pPr>
            <w:r w:rsidRPr="00B30A6A">
              <w:rPr>
                <w:b/>
                <w:szCs w:val="22"/>
              </w:rPr>
              <w:t>MÃO DE OBRA</w:t>
            </w:r>
          </w:p>
        </w:tc>
        <w:tc>
          <w:tcPr>
            <w:tcW w:w="2373" w:type="dxa"/>
            <w:shd w:val="clear" w:color="auto" w:fill="A6A6A6"/>
            <w:vAlign w:val="center"/>
          </w:tcPr>
          <w:p w:rsidR="00057EB7" w:rsidRPr="00B30A6A" w:rsidRDefault="00057EB7" w:rsidP="00E96FE9">
            <w:pPr>
              <w:jc w:val="center"/>
              <w:rPr>
                <w:b/>
                <w:szCs w:val="22"/>
              </w:rPr>
            </w:pPr>
            <w:r w:rsidRPr="00B30A6A">
              <w:rPr>
                <w:b/>
                <w:szCs w:val="22"/>
              </w:rPr>
              <w:t>(</w:t>
            </w:r>
            <w:r>
              <w:rPr>
                <w:b/>
                <w:szCs w:val="22"/>
              </w:rPr>
              <w:t>A</w:t>
            </w:r>
            <w:r w:rsidRPr="00B30A6A">
              <w:rPr>
                <w:b/>
                <w:szCs w:val="22"/>
              </w:rPr>
              <w:t>)</w:t>
            </w:r>
          </w:p>
          <w:p w:rsidR="00057EB7" w:rsidRPr="00B30A6A" w:rsidRDefault="00057EB7" w:rsidP="00E96FE9">
            <w:pPr>
              <w:jc w:val="center"/>
              <w:rPr>
                <w:b/>
                <w:szCs w:val="22"/>
              </w:rPr>
            </w:pPr>
            <w:r w:rsidRPr="00B30A6A">
              <w:rPr>
                <w:b/>
                <w:szCs w:val="22"/>
              </w:rPr>
              <w:t>PRODUTIVIDADE</w:t>
            </w:r>
          </w:p>
          <w:p w:rsidR="00057EB7" w:rsidRPr="00B30A6A" w:rsidRDefault="00057EB7" w:rsidP="00E96FE9">
            <w:pPr>
              <w:jc w:val="center"/>
              <w:rPr>
                <w:b/>
                <w:szCs w:val="22"/>
              </w:rPr>
            </w:pPr>
            <w:r w:rsidRPr="00B30A6A">
              <w:rPr>
                <w:b/>
                <w:szCs w:val="22"/>
              </w:rPr>
              <w:t>(1/M²)</w:t>
            </w:r>
          </w:p>
        </w:tc>
        <w:tc>
          <w:tcPr>
            <w:tcW w:w="2373" w:type="dxa"/>
            <w:shd w:val="clear" w:color="auto" w:fill="A6A6A6"/>
            <w:vAlign w:val="center"/>
          </w:tcPr>
          <w:p w:rsidR="00057EB7" w:rsidRPr="00B30A6A" w:rsidRDefault="00057EB7" w:rsidP="00E96FE9">
            <w:pPr>
              <w:jc w:val="center"/>
              <w:rPr>
                <w:b/>
                <w:szCs w:val="22"/>
              </w:rPr>
            </w:pPr>
            <w:r w:rsidRPr="00B30A6A">
              <w:rPr>
                <w:b/>
                <w:szCs w:val="22"/>
              </w:rPr>
              <w:t>(</w:t>
            </w:r>
            <w:r>
              <w:rPr>
                <w:b/>
                <w:szCs w:val="22"/>
              </w:rPr>
              <w:t>B</w:t>
            </w:r>
            <w:r w:rsidRPr="00B30A6A">
              <w:rPr>
                <w:b/>
                <w:szCs w:val="22"/>
              </w:rPr>
              <w:t>)</w:t>
            </w:r>
          </w:p>
          <w:p w:rsidR="00057EB7" w:rsidRPr="00B30A6A" w:rsidRDefault="00057EB7" w:rsidP="00E96FE9">
            <w:pPr>
              <w:jc w:val="center"/>
              <w:rPr>
                <w:b/>
                <w:szCs w:val="22"/>
              </w:rPr>
            </w:pPr>
            <w:r w:rsidRPr="00B30A6A">
              <w:rPr>
                <w:b/>
                <w:szCs w:val="22"/>
              </w:rPr>
              <w:t>PREÇO HOMEM-MÊS</w:t>
            </w:r>
            <w:r>
              <w:rPr>
                <w:b/>
                <w:szCs w:val="22"/>
              </w:rPr>
              <w:t xml:space="preserve"> </w:t>
            </w:r>
            <w:r w:rsidRPr="00B30A6A">
              <w:rPr>
                <w:b/>
                <w:szCs w:val="22"/>
              </w:rPr>
              <w:t>(R$)</w:t>
            </w:r>
          </w:p>
        </w:tc>
        <w:tc>
          <w:tcPr>
            <w:tcW w:w="2373" w:type="dxa"/>
            <w:shd w:val="clear" w:color="auto" w:fill="A6A6A6"/>
            <w:vAlign w:val="center"/>
          </w:tcPr>
          <w:p w:rsidR="00057EB7" w:rsidRPr="00B30A6A" w:rsidRDefault="00057EB7" w:rsidP="00E96FE9">
            <w:pPr>
              <w:jc w:val="center"/>
              <w:rPr>
                <w:b/>
                <w:szCs w:val="22"/>
              </w:rPr>
            </w:pPr>
            <w:r w:rsidRPr="00B30A6A">
              <w:rPr>
                <w:b/>
                <w:szCs w:val="22"/>
              </w:rPr>
              <w:t>(</w:t>
            </w:r>
            <w:proofErr w:type="gramStart"/>
            <w:r>
              <w:rPr>
                <w:b/>
                <w:szCs w:val="22"/>
              </w:rPr>
              <w:t>AxB</w:t>
            </w:r>
            <w:proofErr w:type="gramEnd"/>
            <w:r w:rsidRPr="00B30A6A">
              <w:rPr>
                <w:b/>
                <w:szCs w:val="22"/>
              </w:rPr>
              <w:t>)</w:t>
            </w:r>
          </w:p>
          <w:p w:rsidR="00057EB7" w:rsidRPr="00B30A6A" w:rsidRDefault="00057EB7" w:rsidP="00E96FE9">
            <w:pPr>
              <w:jc w:val="center"/>
              <w:rPr>
                <w:b/>
                <w:szCs w:val="22"/>
              </w:rPr>
            </w:pPr>
            <w:r w:rsidRPr="00B30A6A">
              <w:rPr>
                <w:b/>
                <w:szCs w:val="22"/>
              </w:rPr>
              <w:t>SUBTOTAL</w:t>
            </w:r>
          </w:p>
          <w:p w:rsidR="00057EB7" w:rsidRPr="00B30A6A" w:rsidRDefault="00057EB7" w:rsidP="00E96FE9">
            <w:pPr>
              <w:jc w:val="center"/>
              <w:rPr>
                <w:b/>
                <w:szCs w:val="22"/>
              </w:rPr>
            </w:pPr>
            <w:r w:rsidRPr="00B30A6A">
              <w:rPr>
                <w:b/>
                <w:szCs w:val="22"/>
              </w:rPr>
              <w:t>(R$/M²)</w:t>
            </w:r>
          </w:p>
        </w:tc>
      </w:tr>
      <w:tr w:rsidR="00057EB7" w:rsidRPr="00B30A6A" w:rsidTr="00E96FE9">
        <w:tblPrEx>
          <w:tblCellMar>
            <w:top w:w="0" w:type="dxa"/>
            <w:bottom w:w="0" w:type="dxa"/>
          </w:tblCellMar>
        </w:tblPrEx>
        <w:tc>
          <w:tcPr>
            <w:tcW w:w="2373" w:type="dxa"/>
            <w:vAlign w:val="center"/>
          </w:tcPr>
          <w:p w:rsidR="00057EB7" w:rsidRPr="00B30A6A" w:rsidRDefault="00057EB7" w:rsidP="00E96FE9">
            <w:pPr>
              <w:jc w:val="center"/>
              <w:rPr>
                <w:szCs w:val="22"/>
              </w:rPr>
            </w:pPr>
            <w:r w:rsidRPr="00B30A6A">
              <w:rPr>
                <w:szCs w:val="22"/>
              </w:rPr>
              <w:t>ENCARREGADO</w:t>
            </w:r>
          </w:p>
        </w:tc>
        <w:tc>
          <w:tcPr>
            <w:tcW w:w="2373" w:type="dxa"/>
            <w:vAlign w:val="center"/>
          </w:tcPr>
          <w:p w:rsidR="00057EB7" w:rsidRPr="00B30A6A" w:rsidRDefault="00057EB7" w:rsidP="00E96FE9">
            <w:pPr>
              <w:jc w:val="center"/>
              <w:rPr>
                <w:szCs w:val="22"/>
              </w:rPr>
            </w:pPr>
            <w:r w:rsidRPr="00B30A6A">
              <w:rPr>
                <w:szCs w:val="22"/>
              </w:rPr>
              <w:t>______</w:t>
            </w:r>
            <w:r w:rsidRPr="00B30A6A">
              <w:rPr>
                <w:szCs w:val="22"/>
                <w:u w:val="single"/>
              </w:rPr>
              <w:t>1</w:t>
            </w:r>
            <w:r w:rsidRPr="00B30A6A">
              <w:rPr>
                <w:szCs w:val="22"/>
              </w:rPr>
              <w:t>_______</w:t>
            </w:r>
          </w:p>
          <w:p w:rsidR="00057EB7" w:rsidRPr="00B30A6A" w:rsidRDefault="00057EB7" w:rsidP="00E96FE9">
            <w:pPr>
              <w:jc w:val="center"/>
              <w:rPr>
                <w:szCs w:val="22"/>
              </w:rPr>
            </w:pPr>
            <w:r w:rsidRPr="00B30A6A">
              <w:rPr>
                <w:szCs w:val="22"/>
              </w:rPr>
              <w:t>(3</w:t>
            </w:r>
            <w:r>
              <w:rPr>
                <w:szCs w:val="22"/>
              </w:rPr>
              <w:t>8</w:t>
            </w:r>
            <w:r w:rsidRPr="00B30A6A">
              <w:rPr>
                <w:szCs w:val="22"/>
              </w:rPr>
              <w:t xml:space="preserve"> x 1200)</w:t>
            </w:r>
          </w:p>
        </w:tc>
        <w:tc>
          <w:tcPr>
            <w:tcW w:w="2373" w:type="dxa"/>
            <w:vAlign w:val="center"/>
          </w:tcPr>
          <w:p w:rsidR="00057EB7" w:rsidRPr="00B30A6A" w:rsidRDefault="00057EB7" w:rsidP="00E96FE9">
            <w:pPr>
              <w:jc w:val="center"/>
              <w:rPr>
                <w:color w:val="FF0000"/>
                <w:szCs w:val="22"/>
              </w:rPr>
            </w:pPr>
          </w:p>
        </w:tc>
        <w:tc>
          <w:tcPr>
            <w:tcW w:w="2373" w:type="dxa"/>
            <w:vAlign w:val="center"/>
          </w:tcPr>
          <w:p w:rsidR="00057EB7" w:rsidRPr="00B30A6A" w:rsidRDefault="00057EB7" w:rsidP="00E96FE9">
            <w:pPr>
              <w:jc w:val="center"/>
              <w:rPr>
                <w:szCs w:val="22"/>
              </w:rPr>
            </w:pPr>
          </w:p>
        </w:tc>
      </w:tr>
      <w:tr w:rsidR="00057EB7" w:rsidRPr="00B30A6A" w:rsidTr="00E96FE9">
        <w:tblPrEx>
          <w:tblCellMar>
            <w:top w:w="0" w:type="dxa"/>
            <w:bottom w:w="0" w:type="dxa"/>
          </w:tblCellMar>
        </w:tblPrEx>
        <w:tc>
          <w:tcPr>
            <w:tcW w:w="2373" w:type="dxa"/>
            <w:vAlign w:val="center"/>
          </w:tcPr>
          <w:p w:rsidR="00057EB7" w:rsidRPr="00B30A6A" w:rsidRDefault="00057EB7" w:rsidP="00E96FE9">
            <w:pPr>
              <w:jc w:val="center"/>
              <w:rPr>
                <w:szCs w:val="22"/>
              </w:rPr>
            </w:pPr>
            <w:r w:rsidRPr="00B30A6A">
              <w:rPr>
                <w:szCs w:val="22"/>
              </w:rPr>
              <w:t>SERVENTE</w:t>
            </w:r>
          </w:p>
        </w:tc>
        <w:tc>
          <w:tcPr>
            <w:tcW w:w="2373" w:type="dxa"/>
            <w:vAlign w:val="center"/>
          </w:tcPr>
          <w:p w:rsidR="00057EB7" w:rsidRPr="00B30A6A" w:rsidRDefault="00057EB7" w:rsidP="00E96FE9">
            <w:pPr>
              <w:jc w:val="center"/>
              <w:rPr>
                <w:szCs w:val="22"/>
              </w:rPr>
            </w:pPr>
            <w:r w:rsidRPr="00B30A6A">
              <w:rPr>
                <w:szCs w:val="22"/>
              </w:rPr>
              <w:t>__</w:t>
            </w:r>
            <w:r w:rsidRPr="00B30A6A">
              <w:rPr>
                <w:szCs w:val="22"/>
                <w:u w:val="single"/>
              </w:rPr>
              <w:t>1</w:t>
            </w:r>
            <w:r w:rsidRPr="00B30A6A">
              <w:rPr>
                <w:szCs w:val="22"/>
              </w:rPr>
              <w:t>__</w:t>
            </w:r>
          </w:p>
          <w:p w:rsidR="00057EB7" w:rsidRPr="00B30A6A" w:rsidRDefault="00057EB7" w:rsidP="00E96FE9">
            <w:pPr>
              <w:jc w:val="center"/>
              <w:rPr>
                <w:szCs w:val="22"/>
              </w:rPr>
            </w:pPr>
            <w:r w:rsidRPr="00B30A6A">
              <w:rPr>
                <w:szCs w:val="22"/>
              </w:rPr>
              <w:t>1200</w:t>
            </w:r>
          </w:p>
        </w:tc>
        <w:tc>
          <w:tcPr>
            <w:tcW w:w="2373" w:type="dxa"/>
            <w:vAlign w:val="center"/>
          </w:tcPr>
          <w:p w:rsidR="00057EB7" w:rsidRPr="00B30A6A" w:rsidRDefault="00057EB7" w:rsidP="00E96FE9">
            <w:pPr>
              <w:jc w:val="center"/>
              <w:rPr>
                <w:color w:val="FF0000"/>
                <w:szCs w:val="22"/>
              </w:rPr>
            </w:pPr>
          </w:p>
        </w:tc>
        <w:tc>
          <w:tcPr>
            <w:tcW w:w="2373" w:type="dxa"/>
            <w:vAlign w:val="center"/>
          </w:tcPr>
          <w:p w:rsidR="00057EB7" w:rsidRPr="00B30A6A" w:rsidRDefault="00057EB7" w:rsidP="00E96FE9">
            <w:pPr>
              <w:jc w:val="center"/>
              <w:rPr>
                <w:szCs w:val="22"/>
              </w:rPr>
            </w:pPr>
          </w:p>
        </w:tc>
      </w:tr>
      <w:tr w:rsidR="00057EB7" w:rsidRPr="00B30A6A" w:rsidTr="00E96FE9">
        <w:tblPrEx>
          <w:tblCellMar>
            <w:top w:w="0" w:type="dxa"/>
            <w:bottom w:w="0" w:type="dxa"/>
          </w:tblCellMar>
        </w:tblPrEx>
        <w:trPr>
          <w:trHeight w:val="402"/>
        </w:trPr>
        <w:tc>
          <w:tcPr>
            <w:tcW w:w="7119" w:type="dxa"/>
            <w:gridSpan w:val="3"/>
            <w:shd w:val="clear" w:color="auto" w:fill="A6A6A6"/>
            <w:vAlign w:val="center"/>
          </w:tcPr>
          <w:p w:rsidR="00057EB7" w:rsidRPr="00B30A6A" w:rsidRDefault="00057EB7" w:rsidP="00E96FE9">
            <w:pPr>
              <w:jc w:val="center"/>
              <w:rPr>
                <w:b/>
                <w:szCs w:val="22"/>
              </w:rPr>
            </w:pPr>
            <w:r w:rsidRPr="00B30A6A">
              <w:rPr>
                <w:b/>
                <w:szCs w:val="22"/>
              </w:rPr>
              <w:t>TOTAL</w:t>
            </w:r>
          </w:p>
        </w:tc>
        <w:tc>
          <w:tcPr>
            <w:tcW w:w="2373" w:type="dxa"/>
            <w:shd w:val="clear" w:color="auto" w:fill="A6A6A6"/>
            <w:vAlign w:val="center"/>
          </w:tcPr>
          <w:p w:rsidR="00057EB7" w:rsidRPr="00B30A6A" w:rsidRDefault="00057EB7" w:rsidP="00E96FE9">
            <w:pPr>
              <w:jc w:val="center"/>
              <w:rPr>
                <w:b/>
                <w:color w:val="FF0000"/>
                <w:szCs w:val="22"/>
              </w:rPr>
            </w:pPr>
          </w:p>
        </w:tc>
      </w:tr>
    </w:tbl>
    <w:p w:rsidR="00057EB7" w:rsidRPr="00B30A6A" w:rsidRDefault="00057EB7" w:rsidP="00057EB7">
      <w:pPr>
        <w:rPr>
          <w:szCs w:val="22"/>
        </w:rPr>
      </w:pPr>
    </w:p>
    <w:p w:rsidR="00057EB7" w:rsidRPr="00B30A6A" w:rsidRDefault="00057EB7" w:rsidP="00057EB7">
      <w:pPr>
        <w:ind w:left="2836"/>
        <w:rPr>
          <w:b/>
          <w:szCs w:val="22"/>
        </w:rPr>
      </w:pPr>
      <w:r w:rsidRPr="00B30A6A">
        <w:rPr>
          <w:b/>
          <w:szCs w:val="22"/>
        </w:rPr>
        <w:t>ESQUADRIAS – FACE INTERNA (sem exposição a riscos)</w:t>
      </w:r>
    </w:p>
    <w:p w:rsidR="00057EB7" w:rsidRPr="00B30A6A" w:rsidRDefault="00057EB7" w:rsidP="00057EB7">
      <w:pPr>
        <w:rPr>
          <w:b/>
          <w:szCs w:val="22"/>
        </w:rPr>
      </w:pPr>
    </w:p>
    <w:tbl>
      <w:tblPr>
        <w:tblW w:w="11494" w:type="dxa"/>
        <w:jc w:val="center"/>
        <w:tblInd w:w="2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02"/>
        <w:gridCol w:w="1985"/>
        <w:gridCol w:w="1559"/>
        <w:gridCol w:w="1554"/>
        <w:gridCol w:w="1559"/>
        <w:gridCol w:w="1276"/>
        <w:gridCol w:w="1559"/>
      </w:tblGrid>
      <w:tr w:rsidR="00057EB7" w:rsidRPr="00B30A6A" w:rsidTr="00E96FE9">
        <w:tblPrEx>
          <w:tblCellMar>
            <w:top w:w="0" w:type="dxa"/>
            <w:bottom w:w="0" w:type="dxa"/>
          </w:tblCellMar>
        </w:tblPrEx>
        <w:trPr>
          <w:jc w:val="center"/>
        </w:trPr>
        <w:tc>
          <w:tcPr>
            <w:tcW w:w="2002" w:type="dxa"/>
            <w:shd w:val="clear" w:color="auto" w:fill="A6A6A6"/>
            <w:vAlign w:val="center"/>
          </w:tcPr>
          <w:p w:rsidR="00057EB7" w:rsidRPr="00B30A6A" w:rsidRDefault="00057EB7" w:rsidP="00E96FE9">
            <w:pPr>
              <w:jc w:val="center"/>
              <w:rPr>
                <w:b/>
                <w:szCs w:val="22"/>
              </w:rPr>
            </w:pPr>
            <w:r w:rsidRPr="00B30A6A">
              <w:rPr>
                <w:b/>
                <w:szCs w:val="22"/>
              </w:rPr>
              <w:t>MÃO DE OBRA</w:t>
            </w:r>
          </w:p>
        </w:tc>
        <w:tc>
          <w:tcPr>
            <w:tcW w:w="1985" w:type="dxa"/>
            <w:shd w:val="clear" w:color="auto" w:fill="A6A6A6"/>
            <w:vAlign w:val="center"/>
          </w:tcPr>
          <w:p w:rsidR="00057EB7" w:rsidRPr="00B30A6A" w:rsidRDefault="00057EB7" w:rsidP="00E96FE9">
            <w:pPr>
              <w:jc w:val="center"/>
              <w:rPr>
                <w:b/>
                <w:szCs w:val="22"/>
              </w:rPr>
            </w:pPr>
            <w:r w:rsidRPr="00B30A6A">
              <w:rPr>
                <w:b/>
                <w:szCs w:val="22"/>
              </w:rPr>
              <w:t>(</w:t>
            </w:r>
            <w:r>
              <w:rPr>
                <w:b/>
                <w:szCs w:val="22"/>
              </w:rPr>
              <w:t>A</w:t>
            </w:r>
            <w:r w:rsidRPr="00B30A6A">
              <w:rPr>
                <w:b/>
                <w:szCs w:val="22"/>
              </w:rPr>
              <w:t>)</w:t>
            </w:r>
          </w:p>
          <w:p w:rsidR="00057EB7" w:rsidRPr="00B30A6A" w:rsidRDefault="00057EB7" w:rsidP="00E96FE9">
            <w:pPr>
              <w:jc w:val="center"/>
              <w:rPr>
                <w:b/>
                <w:szCs w:val="22"/>
              </w:rPr>
            </w:pPr>
            <w:r w:rsidRPr="00B30A6A">
              <w:rPr>
                <w:b/>
                <w:szCs w:val="22"/>
              </w:rPr>
              <w:t>PRODUTIVIDADE</w:t>
            </w:r>
          </w:p>
          <w:p w:rsidR="00057EB7" w:rsidRPr="00B30A6A" w:rsidRDefault="00057EB7" w:rsidP="00E96FE9">
            <w:pPr>
              <w:jc w:val="center"/>
              <w:rPr>
                <w:b/>
                <w:szCs w:val="22"/>
              </w:rPr>
            </w:pPr>
            <w:r w:rsidRPr="00B30A6A">
              <w:rPr>
                <w:b/>
                <w:szCs w:val="22"/>
              </w:rPr>
              <w:t>(1/M²)</w:t>
            </w:r>
          </w:p>
        </w:tc>
        <w:tc>
          <w:tcPr>
            <w:tcW w:w="1559" w:type="dxa"/>
            <w:shd w:val="clear" w:color="auto" w:fill="A6A6A6"/>
            <w:vAlign w:val="center"/>
          </w:tcPr>
          <w:p w:rsidR="00057EB7" w:rsidRPr="00B30A6A" w:rsidRDefault="00057EB7" w:rsidP="00E96FE9">
            <w:pPr>
              <w:jc w:val="center"/>
              <w:rPr>
                <w:b/>
                <w:szCs w:val="22"/>
              </w:rPr>
            </w:pPr>
            <w:r w:rsidRPr="00B30A6A">
              <w:rPr>
                <w:b/>
                <w:szCs w:val="22"/>
              </w:rPr>
              <w:t>(</w:t>
            </w:r>
            <w:r>
              <w:rPr>
                <w:b/>
                <w:szCs w:val="22"/>
              </w:rPr>
              <w:t>B</w:t>
            </w:r>
            <w:r w:rsidRPr="00B30A6A">
              <w:rPr>
                <w:b/>
                <w:szCs w:val="22"/>
              </w:rPr>
              <w:t>)</w:t>
            </w:r>
          </w:p>
          <w:p w:rsidR="00057EB7" w:rsidRPr="00B30A6A" w:rsidRDefault="00057EB7" w:rsidP="00E96FE9">
            <w:pPr>
              <w:jc w:val="center"/>
              <w:rPr>
                <w:b/>
                <w:szCs w:val="22"/>
              </w:rPr>
            </w:pPr>
            <w:r w:rsidRPr="00B30A6A">
              <w:rPr>
                <w:b/>
                <w:szCs w:val="22"/>
              </w:rPr>
              <w:t>FREQÜÊNCIA NO MÊS (HORAS)</w:t>
            </w:r>
          </w:p>
        </w:tc>
        <w:tc>
          <w:tcPr>
            <w:tcW w:w="1554" w:type="dxa"/>
            <w:shd w:val="clear" w:color="auto" w:fill="A6A6A6"/>
            <w:vAlign w:val="center"/>
          </w:tcPr>
          <w:p w:rsidR="00057EB7" w:rsidRPr="00B30A6A" w:rsidRDefault="00057EB7" w:rsidP="00E96FE9">
            <w:pPr>
              <w:jc w:val="center"/>
              <w:rPr>
                <w:b/>
                <w:szCs w:val="22"/>
              </w:rPr>
            </w:pPr>
            <w:r w:rsidRPr="00B30A6A">
              <w:rPr>
                <w:b/>
                <w:szCs w:val="22"/>
              </w:rPr>
              <w:t>(</w:t>
            </w:r>
            <w:r>
              <w:rPr>
                <w:b/>
                <w:szCs w:val="22"/>
              </w:rPr>
              <w:t>C</w:t>
            </w:r>
            <w:r w:rsidRPr="00B30A6A">
              <w:rPr>
                <w:b/>
                <w:szCs w:val="22"/>
              </w:rPr>
              <w:t>)</w:t>
            </w:r>
          </w:p>
          <w:p w:rsidR="00057EB7" w:rsidRPr="00B30A6A" w:rsidRDefault="00057EB7" w:rsidP="00E96FE9">
            <w:pPr>
              <w:jc w:val="center"/>
              <w:rPr>
                <w:b/>
                <w:szCs w:val="22"/>
              </w:rPr>
            </w:pPr>
            <w:r w:rsidRPr="00B30A6A">
              <w:rPr>
                <w:b/>
                <w:szCs w:val="22"/>
              </w:rPr>
              <w:t>JORNADA DE TRABALHO NO MÊS (HORAS)</w:t>
            </w:r>
          </w:p>
        </w:tc>
        <w:tc>
          <w:tcPr>
            <w:tcW w:w="1559" w:type="dxa"/>
            <w:shd w:val="clear" w:color="auto" w:fill="A6A6A6"/>
            <w:vAlign w:val="center"/>
          </w:tcPr>
          <w:p w:rsidR="00057EB7" w:rsidRPr="00B30A6A" w:rsidRDefault="00057EB7" w:rsidP="00E96FE9">
            <w:pPr>
              <w:jc w:val="center"/>
              <w:rPr>
                <w:b/>
                <w:szCs w:val="22"/>
              </w:rPr>
            </w:pPr>
            <w:r w:rsidRPr="00B30A6A">
              <w:rPr>
                <w:b/>
                <w:szCs w:val="22"/>
              </w:rPr>
              <w:t>(</w:t>
            </w:r>
            <w:r>
              <w:rPr>
                <w:b/>
                <w:szCs w:val="22"/>
              </w:rPr>
              <w:t>D</w:t>
            </w:r>
            <w:r w:rsidRPr="00B30A6A">
              <w:rPr>
                <w:b/>
                <w:szCs w:val="22"/>
              </w:rPr>
              <w:t>)</w:t>
            </w:r>
          </w:p>
          <w:p w:rsidR="00057EB7" w:rsidRPr="00B30A6A" w:rsidRDefault="00057EB7" w:rsidP="00E96FE9">
            <w:pPr>
              <w:jc w:val="center"/>
              <w:rPr>
                <w:b/>
                <w:szCs w:val="22"/>
              </w:rPr>
            </w:pPr>
            <w:r w:rsidRPr="00B30A6A">
              <w:rPr>
                <w:b/>
                <w:szCs w:val="22"/>
              </w:rPr>
              <w:t>=</w:t>
            </w:r>
            <w:proofErr w:type="gramStart"/>
            <w:r w:rsidRPr="00B30A6A">
              <w:rPr>
                <w:b/>
                <w:szCs w:val="22"/>
              </w:rPr>
              <w:t>(</w:t>
            </w:r>
            <w:proofErr w:type="gramEnd"/>
            <w:r>
              <w:rPr>
                <w:b/>
                <w:szCs w:val="22"/>
              </w:rPr>
              <w:t>AxBxC</w:t>
            </w:r>
            <w:r w:rsidRPr="00B30A6A">
              <w:rPr>
                <w:b/>
                <w:szCs w:val="22"/>
              </w:rPr>
              <w:t>)</w:t>
            </w:r>
          </w:p>
          <w:p w:rsidR="00057EB7" w:rsidRPr="00B30A6A" w:rsidRDefault="00057EB7" w:rsidP="00E96FE9">
            <w:pPr>
              <w:jc w:val="center"/>
              <w:rPr>
                <w:b/>
                <w:szCs w:val="22"/>
              </w:rPr>
            </w:pPr>
            <w:r w:rsidRPr="00B30A6A">
              <w:rPr>
                <w:b/>
                <w:szCs w:val="22"/>
              </w:rPr>
              <w:t>Ki</w:t>
            </w:r>
          </w:p>
        </w:tc>
        <w:tc>
          <w:tcPr>
            <w:tcW w:w="1276" w:type="dxa"/>
            <w:shd w:val="clear" w:color="auto" w:fill="A6A6A6"/>
            <w:vAlign w:val="center"/>
          </w:tcPr>
          <w:p w:rsidR="00057EB7" w:rsidRPr="00B30A6A" w:rsidRDefault="00057EB7" w:rsidP="00E96FE9">
            <w:pPr>
              <w:jc w:val="center"/>
              <w:rPr>
                <w:b/>
                <w:szCs w:val="22"/>
              </w:rPr>
            </w:pPr>
            <w:r w:rsidRPr="00B30A6A">
              <w:rPr>
                <w:b/>
                <w:szCs w:val="22"/>
              </w:rPr>
              <w:t>(</w:t>
            </w:r>
            <w:r>
              <w:rPr>
                <w:b/>
                <w:szCs w:val="22"/>
              </w:rPr>
              <w:t>E</w:t>
            </w:r>
            <w:r w:rsidRPr="00B30A6A">
              <w:rPr>
                <w:b/>
                <w:szCs w:val="22"/>
              </w:rPr>
              <w:t>)</w:t>
            </w:r>
          </w:p>
          <w:p w:rsidR="00057EB7" w:rsidRPr="00B30A6A" w:rsidRDefault="00057EB7" w:rsidP="00E96FE9">
            <w:pPr>
              <w:jc w:val="center"/>
              <w:rPr>
                <w:b/>
                <w:szCs w:val="22"/>
              </w:rPr>
            </w:pPr>
            <w:r w:rsidRPr="00B30A6A">
              <w:rPr>
                <w:b/>
                <w:szCs w:val="22"/>
              </w:rPr>
              <w:t xml:space="preserve">PREÇO HOMEM-MÊS </w:t>
            </w:r>
          </w:p>
          <w:p w:rsidR="00057EB7" w:rsidRPr="00B30A6A" w:rsidRDefault="00057EB7" w:rsidP="00E96FE9">
            <w:pPr>
              <w:jc w:val="center"/>
              <w:rPr>
                <w:b/>
                <w:szCs w:val="22"/>
              </w:rPr>
            </w:pPr>
            <w:r w:rsidRPr="00B30A6A">
              <w:rPr>
                <w:b/>
                <w:szCs w:val="22"/>
              </w:rPr>
              <w:t>(R$)</w:t>
            </w:r>
          </w:p>
        </w:tc>
        <w:tc>
          <w:tcPr>
            <w:tcW w:w="1559" w:type="dxa"/>
            <w:shd w:val="clear" w:color="auto" w:fill="A6A6A6"/>
            <w:vAlign w:val="center"/>
          </w:tcPr>
          <w:p w:rsidR="00057EB7" w:rsidRPr="00B30A6A" w:rsidRDefault="00057EB7" w:rsidP="00E96FE9">
            <w:pPr>
              <w:jc w:val="center"/>
              <w:rPr>
                <w:b/>
                <w:szCs w:val="22"/>
              </w:rPr>
            </w:pPr>
            <w:r w:rsidRPr="00B30A6A">
              <w:rPr>
                <w:b/>
                <w:szCs w:val="22"/>
              </w:rPr>
              <w:t>(</w:t>
            </w:r>
            <w:proofErr w:type="gramStart"/>
            <w:r>
              <w:rPr>
                <w:b/>
                <w:szCs w:val="22"/>
              </w:rPr>
              <w:t>DxE</w:t>
            </w:r>
            <w:proofErr w:type="gramEnd"/>
            <w:r w:rsidRPr="00B30A6A">
              <w:rPr>
                <w:b/>
                <w:szCs w:val="22"/>
              </w:rPr>
              <w:t>)</w:t>
            </w:r>
          </w:p>
          <w:p w:rsidR="00057EB7" w:rsidRPr="00B30A6A" w:rsidRDefault="00057EB7" w:rsidP="00E96FE9">
            <w:pPr>
              <w:jc w:val="center"/>
              <w:rPr>
                <w:b/>
                <w:szCs w:val="22"/>
              </w:rPr>
            </w:pPr>
            <w:proofErr w:type="gramStart"/>
            <w:r w:rsidRPr="00B30A6A">
              <w:rPr>
                <w:b/>
                <w:szCs w:val="22"/>
              </w:rPr>
              <w:t>SUB-TOTAL</w:t>
            </w:r>
            <w:proofErr w:type="gramEnd"/>
          </w:p>
          <w:p w:rsidR="00057EB7" w:rsidRPr="00B30A6A" w:rsidRDefault="00057EB7" w:rsidP="00E96FE9">
            <w:pPr>
              <w:jc w:val="center"/>
              <w:rPr>
                <w:b/>
                <w:szCs w:val="22"/>
              </w:rPr>
            </w:pPr>
            <w:r w:rsidRPr="00B30A6A">
              <w:rPr>
                <w:b/>
                <w:szCs w:val="22"/>
              </w:rPr>
              <w:t>(R$/M²)</w:t>
            </w:r>
          </w:p>
        </w:tc>
      </w:tr>
      <w:tr w:rsidR="00057EB7" w:rsidRPr="00B30A6A" w:rsidTr="00E96FE9">
        <w:tblPrEx>
          <w:tblCellMar>
            <w:top w:w="0" w:type="dxa"/>
            <w:bottom w:w="0" w:type="dxa"/>
          </w:tblCellMar>
        </w:tblPrEx>
        <w:trPr>
          <w:jc w:val="center"/>
        </w:trPr>
        <w:tc>
          <w:tcPr>
            <w:tcW w:w="2002" w:type="dxa"/>
            <w:vAlign w:val="center"/>
          </w:tcPr>
          <w:p w:rsidR="00057EB7" w:rsidRPr="00B30A6A" w:rsidRDefault="00057EB7" w:rsidP="00E96FE9">
            <w:pPr>
              <w:jc w:val="center"/>
              <w:rPr>
                <w:szCs w:val="22"/>
              </w:rPr>
            </w:pPr>
            <w:r w:rsidRPr="00B30A6A">
              <w:rPr>
                <w:szCs w:val="22"/>
              </w:rPr>
              <w:t>ENCARREGADO</w:t>
            </w:r>
          </w:p>
        </w:tc>
        <w:tc>
          <w:tcPr>
            <w:tcW w:w="1985" w:type="dxa"/>
            <w:vAlign w:val="center"/>
          </w:tcPr>
          <w:p w:rsidR="00057EB7" w:rsidRPr="00B30A6A" w:rsidRDefault="00057EB7" w:rsidP="00E96FE9">
            <w:pPr>
              <w:jc w:val="center"/>
              <w:rPr>
                <w:szCs w:val="22"/>
              </w:rPr>
            </w:pPr>
            <w:r w:rsidRPr="00B30A6A">
              <w:rPr>
                <w:szCs w:val="22"/>
              </w:rPr>
              <w:t>____</w:t>
            </w:r>
            <w:r w:rsidRPr="00B30A6A">
              <w:rPr>
                <w:szCs w:val="22"/>
                <w:u w:val="single"/>
              </w:rPr>
              <w:t>1</w:t>
            </w:r>
            <w:r w:rsidRPr="00B30A6A">
              <w:rPr>
                <w:szCs w:val="22"/>
              </w:rPr>
              <w:t>____</w:t>
            </w:r>
          </w:p>
          <w:p w:rsidR="00057EB7" w:rsidRPr="00B30A6A" w:rsidRDefault="00057EB7" w:rsidP="00E96FE9">
            <w:pPr>
              <w:jc w:val="center"/>
              <w:rPr>
                <w:szCs w:val="22"/>
              </w:rPr>
            </w:pPr>
            <w:r w:rsidRPr="00B30A6A">
              <w:rPr>
                <w:szCs w:val="22"/>
              </w:rPr>
              <w:t>3</w:t>
            </w:r>
            <w:r>
              <w:rPr>
                <w:szCs w:val="22"/>
              </w:rPr>
              <w:t>8</w:t>
            </w:r>
            <w:r w:rsidRPr="00B30A6A">
              <w:rPr>
                <w:szCs w:val="22"/>
              </w:rPr>
              <w:t xml:space="preserve"> x 220</w:t>
            </w:r>
          </w:p>
        </w:tc>
        <w:tc>
          <w:tcPr>
            <w:tcW w:w="1559" w:type="dxa"/>
            <w:vAlign w:val="center"/>
          </w:tcPr>
          <w:p w:rsidR="00057EB7" w:rsidRPr="00B30A6A" w:rsidRDefault="00057EB7" w:rsidP="00E96FE9">
            <w:pPr>
              <w:jc w:val="center"/>
              <w:rPr>
                <w:szCs w:val="22"/>
              </w:rPr>
            </w:pPr>
            <w:r w:rsidRPr="00B30A6A">
              <w:rPr>
                <w:szCs w:val="22"/>
              </w:rPr>
              <w:t>16</w:t>
            </w:r>
          </w:p>
        </w:tc>
        <w:tc>
          <w:tcPr>
            <w:tcW w:w="1554" w:type="dxa"/>
            <w:vAlign w:val="center"/>
          </w:tcPr>
          <w:p w:rsidR="00057EB7" w:rsidRPr="00B30A6A" w:rsidRDefault="00057EB7" w:rsidP="00E96FE9">
            <w:pPr>
              <w:jc w:val="center"/>
              <w:rPr>
                <w:szCs w:val="22"/>
              </w:rPr>
            </w:pPr>
            <w:r w:rsidRPr="00B30A6A">
              <w:rPr>
                <w:szCs w:val="22"/>
              </w:rPr>
              <w:t>___</w:t>
            </w:r>
            <w:r w:rsidRPr="00B30A6A">
              <w:rPr>
                <w:szCs w:val="22"/>
                <w:u w:val="single"/>
              </w:rPr>
              <w:t>1</w:t>
            </w:r>
            <w:r w:rsidRPr="00B30A6A">
              <w:rPr>
                <w:szCs w:val="22"/>
              </w:rPr>
              <w:t>___</w:t>
            </w:r>
          </w:p>
          <w:p w:rsidR="00057EB7" w:rsidRPr="00B30A6A" w:rsidRDefault="00057EB7" w:rsidP="00E96FE9">
            <w:pPr>
              <w:jc w:val="center"/>
              <w:rPr>
                <w:szCs w:val="22"/>
              </w:rPr>
            </w:pPr>
            <w:r w:rsidRPr="00B30A6A">
              <w:rPr>
                <w:szCs w:val="22"/>
              </w:rPr>
              <w:t>191,4</w:t>
            </w:r>
          </w:p>
        </w:tc>
        <w:tc>
          <w:tcPr>
            <w:tcW w:w="1559" w:type="dxa"/>
            <w:vAlign w:val="center"/>
          </w:tcPr>
          <w:p w:rsidR="00057EB7" w:rsidRPr="00B30A6A" w:rsidRDefault="00057EB7" w:rsidP="00E96FE9">
            <w:pPr>
              <w:jc w:val="center"/>
              <w:rPr>
                <w:szCs w:val="22"/>
              </w:rPr>
            </w:pPr>
            <w:r w:rsidRPr="00B30A6A">
              <w:rPr>
                <w:szCs w:val="22"/>
              </w:rPr>
              <w:t>0,0000127</w:t>
            </w:r>
          </w:p>
        </w:tc>
        <w:tc>
          <w:tcPr>
            <w:tcW w:w="1276" w:type="dxa"/>
            <w:vAlign w:val="center"/>
          </w:tcPr>
          <w:p w:rsidR="00057EB7" w:rsidRPr="00B30A6A" w:rsidRDefault="00057EB7" w:rsidP="00E96FE9">
            <w:pPr>
              <w:jc w:val="center"/>
              <w:rPr>
                <w:szCs w:val="22"/>
              </w:rPr>
            </w:pPr>
          </w:p>
        </w:tc>
        <w:tc>
          <w:tcPr>
            <w:tcW w:w="1559" w:type="dxa"/>
            <w:vAlign w:val="center"/>
          </w:tcPr>
          <w:p w:rsidR="00057EB7" w:rsidRPr="00B30A6A" w:rsidRDefault="00057EB7" w:rsidP="00E96FE9">
            <w:pPr>
              <w:jc w:val="center"/>
              <w:rPr>
                <w:szCs w:val="22"/>
              </w:rPr>
            </w:pPr>
          </w:p>
        </w:tc>
      </w:tr>
      <w:tr w:rsidR="00057EB7" w:rsidRPr="00B30A6A" w:rsidTr="00E96FE9">
        <w:tblPrEx>
          <w:tblCellMar>
            <w:top w:w="0" w:type="dxa"/>
            <w:bottom w:w="0" w:type="dxa"/>
          </w:tblCellMar>
        </w:tblPrEx>
        <w:trPr>
          <w:jc w:val="center"/>
        </w:trPr>
        <w:tc>
          <w:tcPr>
            <w:tcW w:w="2002" w:type="dxa"/>
            <w:vAlign w:val="center"/>
          </w:tcPr>
          <w:p w:rsidR="00057EB7" w:rsidRPr="00B30A6A" w:rsidRDefault="00057EB7" w:rsidP="00E96FE9">
            <w:pPr>
              <w:jc w:val="center"/>
              <w:rPr>
                <w:szCs w:val="22"/>
              </w:rPr>
            </w:pPr>
            <w:r w:rsidRPr="00B30A6A">
              <w:rPr>
                <w:szCs w:val="22"/>
              </w:rPr>
              <w:t>SERVENTE</w:t>
            </w:r>
          </w:p>
        </w:tc>
        <w:tc>
          <w:tcPr>
            <w:tcW w:w="1985" w:type="dxa"/>
            <w:vAlign w:val="center"/>
          </w:tcPr>
          <w:p w:rsidR="00057EB7" w:rsidRPr="00B30A6A" w:rsidRDefault="00057EB7" w:rsidP="00E96FE9">
            <w:pPr>
              <w:jc w:val="center"/>
              <w:rPr>
                <w:szCs w:val="22"/>
              </w:rPr>
            </w:pPr>
            <w:r w:rsidRPr="00B30A6A">
              <w:rPr>
                <w:szCs w:val="22"/>
              </w:rPr>
              <w:t>_</w:t>
            </w:r>
            <w:r w:rsidRPr="00B30A6A">
              <w:rPr>
                <w:szCs w:val="22"/>
                <w:u w:val="single"/>
              </w:rPr>
              <w:t>1</w:t>
            </w:r>
            <w:r w:rsidRPr="00B30A6A">
              <w:rPr>
                <w:szCs w:val="22"/>
              </w:rPr>
              <w:t>__</w:t>
            </w:r>
          </w:p>
          <w:p w:rsidR="00057EB7" w:rsidRPr="00B30A6A" w:rsidRDefault="00057EB7" w:rsidP="00E96FE9">
            <w:pPr>
              <w:jc w:val="center"/>
              <w:rPr>
                <w:szCs w:val="22"/>
              </w:rPr>
            </w:pPr>
            <w:r w:rsidRPr="00B30A6A">
              <w:rPr>
                <w:szCs w:val="22"/>
              </w:rPr>
              <w:t>220</w:t>
            </w:r>
          </w:p>
        </w:tc>
        <w:tc>
          <w:tcPr>
            <w:tcW w:w="1559" w:type="dxa"/>
            <w:vAlign w:val="center"/>
          </w:tcPr>
          <w:p w:rsidR="00057EB7" w:rsidRPr="00B30A6A" w:rsidRDefault="00057EB7" w:rsidP="00E96FE9">
            <w:pPr>
              <w:jc w:val="center"/>
              <w:rPr>
                <w:szCs w:val="22"/>
              </w:rPr>
            </w:pPr>
            <w:r w:rsidRPr="00B30A6A">
              <w:rPr>
                <w:szCs w:val="22"/>
              </w:rPr>
              <w:t>16</w:t>
            </w:r>
          </w:p>
        </w:tc>
        <w:tc>
          <w:tcPr>
            <w:tcW w:w="1554" w:type="dxa"/>
            <w:vAlign w:val="center"/>
          </w:tcPr>
          <w:p w:rsidR="00057EB7" w:rsidRPr="00B30A6A" w:rsidRDefault="00057EB7" w:rsidP="00E96FE9">
            <w:pPr>
              <w:jc w:val="center"/>
              <w:rPr>
                <w:szCs w:val="22"/>
              </w:rPr>
            </w:pPr>
            <w:proofErr w:type="gramStart"/>
            <w:r w:rsidRPr="00B30A6A">
              <w:rPr>
                <w:szCs w:val="22"/>
              </w:rPr>
              <w:t>1</w:t>
            </w:r>
            <w:proofErr w:type="gramEnd"/>
          </w:p>
          <w:p w:rsidR="00057EB7" w:rsidRPr="00B30A6A" w:rsidRDefault="00057EB7" w:rsidP="00E96FE9">
            <w:pPr>
              <w:jc w:val="center"/>
              <w:rPr>
                <w:szCs w:val="22"/>
              </w:rPr>
            </w:pPr>
            <w:r w:rsidRPr="00B30A6A">
              <w:rPr>
                <w:szCs w:val="22"/>
              </w:rPr>
              <w:t>191,4</w:t>
            </w:r>
          </w:p>
        </w:tc>
        <w:tc>
          <w:tcPr>
            <w:tcW w:w="1559" w:type="dxa"/>
            <w:vAlign w:val="center"/>
          </w:tcPr>
          <w:p w:rsidR="00057EB7" w:rsidRPr="00B30A6A" w:rsidRDefault="00057EB7" w:rsidP="00E96FE9">
            <w:pPr>
              <w:jc w:val="center"/>
              <w:rPr>
                <w:szCs w:val="22"/>
              </w:rPr>
            </w:pPr>
            <w:r w:rsidRPr="00B30A6A">
              <w:rPr>
                <w:szCs w:val="22"/>
              </w:rPr>
              <w:t>0,000380</w:t>
            </w:r>
          </w:p>
        </w:tc>
        <w:tc>
          <w:tcPr>
            <w:tcW w:w="1276" w:type="dxa"/>
            <w:vAlign w:val="center"/>
          </w:tcPr>
          <w:p w:rsidR="00057EB7" w:rsidRPr="00B30A6A" w:rsidRDefault="00057EB7" w:rsidP="00E96FE9">
            <w:pPr>
              <w:jc w:val="center"/>
              <w:rPr>
                <w:szCs w:val="22"/>
              </w:rPr>
            </w:pPr>
          </w:p>
        </w:tc>
        <w:tc>
          <w:tcPr>
            <w:tcW w:w="1559" w:type="dxa"/>
            <w:vAlign w:val="center"/>
          </w:tcPr>
          <w:p w:rsidR="00057EB7" w:rsidRPr="00B30A6A" w:rsidRDefault="00057EB7" w:rsidP="00E96FE9">
            <w:pPr>
              <w:jc w:val="center"/>
              <w:rPr>
                <w:szCs w:val="22"/>
              </w:rPr>
            </w:pPr>
          </w:p>
        </w:tc>
      </w:tr>
      <w:tr w:rsidR="00057EB7" w:rsidRPr="00B30A6A" w:rsidTr="00E96FE9">
        <w:tblPrEx>
          <w:tblCellMar>
            <w:top w:w="0" w:type="dxa"/>
            <w:bottom w:w="0" w:type="dxa"/>
          </w:tblCellMar>
        </w:tblPrEx>
        <w:trPr>
          <w:trHeight w:val="375"/>
          <w:jc w:val="center"/>
        </w:trPr>
        <w:tc>
          <w:tcPr>
            <w:tcW w:w="9935" w:type="dxa"/>
            <w:gridSpan w:val="6"/>
            <w:shd w:val="clear" w:color="auto" w:fill="A6A6A6"/>
            <w:vAlign w:val="center"/>
          </w:tcPr>
          <w:p w:rsidR="00057EB7" w:rsidRPr="00B30A6A" w:rsidRDefault="00057EB7" w:rsidP="00E96FE9">
            <w:pPr>
              <w:jc w:val="center"/>
              <w:rPr>
                <w:b/>
                <w:szCs w:val="22"/>
              </w:rPr>
            </w:pPr>
            <w:r w:rsidRPr="00B30A6A">
              <w:rPr>
                <w:b/>
                <w:szCs w:val="22"/>
              </w:rPr>
              <w:t>TOTAL</w:t>
            </w:r>
          </w:p>
        </w:tc>
        <w:tc>
          <w:tcPr>
            <w:tcW w:w="1559" w:type="dxa"/>
            <w:shd w:val="clear" w:color="auto" w:fill="A6A6A6"/>
            <w:vAlign w:val="center"/>
          </w:tcPr>
          <w:p w:rsidR="00057EB7" w:rsidRPr="00B30A6A" w:rsidRDefault="00057EB7" w:rsidP="00E96FE9">
            <w:pPr>
              <w:jc w:val="center"/>
              <w:rPr>
                <w:b/>
                <w:szCs w:val="22"/>
              </w:rPr>
            </w:pPr>
          </w:p>
        </w:tc>
      </w:tr>
    </w:tbl>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Default="00057EB7" w:rsidP="00057EB7">
      <w:pPr>
        <w:jc w:val="center"/>
        <w:rPr>
          <w:b/>
          <w:szCs w:val="22"/>
        </w:rPr>
      </w:pPr>
    </w:p>
    <w:p w:rsidR="00057EB7" w:rsidRPr="00B30A6A" w:rsidRDefault="00057EB7" w:rsidP="00057EB7">
      <w:pPr>
        <w:jc w:val="center"/>
        <w:rPr>
          <w:b/>
          <w:szCs w:val="22"/>
        </w:rPr>
      </w:pPr>
      <w:r>
        <w:rPr>
          <w:b/>
          <w:szCs w:val="22"/>
        </w:rPr>
        <w:lastRenderedPageBreak/>
        <w:t>A</w:t>
      </w:r>
      <w:r w:rsidRPr="00B30A6A">
        <w:rPr>
          <w:b/>
          <w:szCs w:val="22"/>
        </w:rPr>
        <w:t>NEXO I – D</w:t>
      </w:r>
    </w:p>
    <w:p w:rsidR="00057EB7" w:rsidRPr="00B30A6A" w:rsidRDefault="00057EB7" w:rsidP="00057EB7">
      <w:pPr>
        <w:jc w:val="center"/>
        <w:rPr>
          <w:szCs w:val="22"/>
        </w:rPr>
      </w:pPr>
    </w:p>
    <w:p w:rsidR="00057EB7" w:rsidRPr="00B30A6A" w:rsidRDefault="00057EB7" w:rsidP="00057EB7">
      <w:pPr>
        <w:jc w:val="center"/>
        <w:rPr>
          <w:b/>
          <w:szCs w:val="22"/>
          <w:u w:val="single"/>
        </w:rPr>
      </w:pPr>
      <w:r w:rsidRPr="00B30A6A">
        <w:rPr>
          <w:b/>
          <w:szCs w:val="22"/>
          <w:u w:val="single"/>
        </w:rPr>
        <w:t>MODELO DE PROPOSTA DE PREÇOS</w:t>
      </w:r>
    </w:p>
    <w:p w:rsidR="00057EB7" w:rsidRPr="00B30A6A" w:rsidRDefault="00057EB7" w:rsidP="00057EB7">
      <w:pPr>
        <w:tabs>
          <w:tab w:val="left" w:pos="142"/>
          <w:tab w:val="left" w:pos="846"/>
          <w:tab w:val="right" w:pos="9528"/>
        </w:tabs>
        <w:ind w:left="567" w:hanging="567"/>
        <w:rPr>
          <w:b/>
          <w:szCs w:val="22"/>
        </w:rPr>
      </w:pPr>
    </w:p>
    <w:p w:rsidR="00057EB7" w:rsidRPr="00B30A6A" w:rsidRDefault="00057EB7" w:rsidP="00057EB7">
      <w:pPr>
        <w:keepNext/>
        <w:tabs>
          <w:tab w:val="left" w:pos="2835"/>
          <w:tab w:val="right" w:pos="9528"/>
        </w:tabs>
        <w:jc w:val="center"/>
        <w:outlineLvl w:val="1"/>
        <w:rPr>
          <w:b/>
          <w:szCs w:val="22"/>
        </w:rPr>
      </w:pPr>
      <w:r w:rsidRPr="00B30A6A">
        <w:rPr>
          <w:b/>
          <w:szCs w:val="22"/>
        </w:rPr>
        <w:t>SERVIÇOS DE LIMPEZA E CONSERVAÇÃO PREDIAL</w:t>
      </w:r>
    </w:p>
    <w:p w:rsidR="00057EB7" w:rsidRPr="00B30A6A" w:rsidRDefault="00057EB7" w:rsidP="00057EB7">
      <w:pPr>
        <w:keepNext/>
        <w:tabs>
          <w:tab w:val="left" w:pos="2835"/>
          <w:tab w:val="right" w:pos="9528"/>
        </w:tabs>
        <w:jc w:val="both"/>
        <w:outlineLvl w:val="1"/>
        <w:rPr>
          <w:b/>
          <w:szCs w:val="22"/>
        </w:rPr>
      </w:pPr>
    </w:p>
    <w:tbl>
      <w:tblPr>
        <w:tblW w:w="11353" w:type="dxa"/>
        <w:jc w:val="center"/>
        <w:tblInd w:w="2969" w:type="dxa"/>
        <w:tblLayout w:type="fixed"/>
        <w:tblCellMar>
          <w:left w:w="0" w:type="dxa"/>
          <w:right w:w="0" w:type="dxa"/>
        </w:tblCellMar>
        <w:tblLook w:val="0000" w:firstRow="0" w:lastRow="0" w:firstColumn="0" w:lastColumn="0" w:noHBand="0" w:noVBand="0"/>
      </w:tblPr>
      <w:tblGrid>
        <w:gridCol w:w="6532"/>
        <w:gridCol w:w="1841"/>
        <w:gridCol w:w="996"/>
        <w:gridCol w:w="1984"/>
      </w:tblGrid>
      <w:tr w:rsidR="00057EB7" w:rsidRPr="00B30A6A" w:rsidTr="00E96FE9">
        <w:tblPrEx>
          <w:tblCellMar>
            <w:top w:w="0" w:type="dxa"/>
            <w:left w:w="0" w:type="dxa"/>
            <w:bottom w:w="0" w:type="dxa"/>
            <w:right w:w="0" w:type="dxa"/>
          </w:tblCellMar>
        </w:tblPrEx>
        <w:trPr>
          <w:jc w:val="center"/>
        </w:trPr>
        <w:tc>
          <w:tcPr>
            <w:tcW w:w="6532" w:type="dxa"/>
            <w:tcBorders>
              <w:top w:val="single" w:sz="4" w:space="0" w:color="000000"/>
              <w:left w:val="single" w:sz="4" w:space="0" w:color="000000"/>
              <w:bottom w:val="single" w:sz="4" w:space="0" w:color="000000"/>
            </w:tcBorders>
            <w:shd w:val="clear" w:color="auto" w:fill="A6A6A6"/>
            <w:vAlign w:val="center"/>
          </w:tcPr>
          <w:p w:rsidR="00057EB7" w:rsidRPr="00B30A6A" w:rsidRDefault="00057EB7" w:rsidP="00E96FE9">
            <w:pPr>
              <w:snapToGrid w:val="0"/>
              <w:jc w:val="center"/>
              <w:rPr>
                <w:b/>
                <w:szCs w:val="22"/>
              </w:rPr>
            </w:pPr>
            <w:r w:rsidRPr="00B30A6A">
              <w:rPr>
                <w:b/>
                <w:szCs w:val="22"/>
              </w:rPr>
              <w:t>TIPO DE ÁREA</w:t>
            </w:r>
          </w:p>
        </w:tc>
        <w:tc>
          <w:tcPr>
            <w:tcW w:w="1841" w:type="dxa"/>
            <w:tcBorders>
              <w:top w:val="single" w:sz="4" w:space="0" w:color="000000"/>
              <w:left w:val="single" w:sz="4" w:space="0" w:color="000000"/>
              <w:bottom w:val="single" w:sz="4" w:space="0" w:color="000000"/>
            </w:tcBorders>
            <w:shd w:val="clear" w:color="auto" w:fill="A6A6A6"/>
            <w:vAlign w:val="center"/>
          </w:tcPr>
          <w:p w:rsidR="00057EB7" w:rsidRPr="00B30A6A" w:rsidRDefault="00057EB7" w:rsidP="00E96FE9">
            <w:pPr>
              <w:snapToGrid w:val="0"/>
              <w:jc w:val="center"/>
              <w:rPr>
                <w:b/>
                <w:szCs w:val="22"/>
              </w:rPr>
            </w:pPr>
            <w:r w:rsidRPr="00B30A6A">
              <w:rPr>
                <w:b/>
                <w:szCs w:val="22"/>
              </w:rPr>
              <w:t>PREÇO MENSAL UNITÁRIO (R$/m</w:t>
            </w:r>
            <w:r w:rsidRPr="00B30A6A">
              <w:rPr>
                <w:b/>
                <w:szCs w:val="22"/>
                <w:vertAlign w:val="superscript"/>
              </w:rPr>
              <w:t>2</w:t>
            </w:r>
            <w:r w:rsidRPr="00B30A6A">
              <w:rPr>
                <w:b/>
                <w:szCs w:val="22"/>
              </w:rPr>
              <w:t>)</w:t>
            </w:r>
          </w:p>
        </w:tc>
        <w:tc>
          <w:tcPr>
            <w:tcW w:w="996" w:type="dxa"/>
            <w:tcBorders>
              <w:top w:val="single" w:sz="4" w:space="0" w:color="000000"/>
              <w:left w:val="single" w:sz="4" w:space="0" w:color="000000"/>
              <w:bottom w:val="single" w:sz="4" w:space="0" w:color="000000"/>
            </w:tcBorders>
            <w:shd w:val="clear" w:color="auto" w:fill="A6A6A6"/>
            <w:vAlign w:val="center"/>
          </w:tcPr>
          <w:p w:rsidR="00057EB7" w:rsidRPr="00B30A6A" w:rsidRDefault="00057EB7" w:rsidP="00E96FE9">
            <w:pPr>
              <w:snapToGrid w:val="0"/>
              <w:jc w:val="center"/>
              <w:rPr>
                <w:b/>
                <w:szCs w:val="22"/>
              </w:rPr>
            </w:pPr>
            <w:r w:rsidRPr="00B30A6A">
              <w:rPr>
                <w:b/>
                <w:szCs w:val="22"/>
              </w:rPr>
              <w:t>ÁREA (m</w:t>
            </w:r>
            <w:r w:rsidRPr="00B30A6A">
              <w:rPr>
                <w:b/>
                <w:szCs w:val="22"/>
                <w:vertAlign w:val="superscript"/>
              </w:rPr>
              <w:t>2</w:t>
            </w:r>
            <w:r w:rsidRPr="00B30A6A">
              <w:rPr>
                <w:b/>
                <w:szCs w:val="22"/>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7EB7" w:rsidRPr="00B30A6A" w:rsidRDefault="00057EB7" w:rsidP="00E96FE9">
            <w:pPr>
              <w:snapToGrid w:val="0"/>
              <w:jc w:val="center"/>
              <w:rPr>
                <w:b/>
                <w:szCs w:val="22"/>
              </w:rPr>
            </w:pPr>
            <w:r w:rsidRPr="00B30A6A">
              <w:rPr>
                <w:b/>
                <w:szCs w:val="22"/>
              </w:rPr>
              <w:t>SUBTOTAL (R$)</w:t>
            </w:r>
          </w:p>
        </w:tc>
      </w:tr>
      <w:tr w:rsidR="00057EB7" w:rsidRPr="00B30A6A" w:rsidTr="00E96FE9">
        <w:tblPrEx>
          <w:tblCellMar>
            <w:top w:w="0" w:type="dxa"/>
            <w:left w:w="0" w:type="dxa"/>
            <w:bottom w:w="0" w:type="dxa"/>
            <w:right w:w="0" w:type="dxa"/>
          </w:tblCellMar>
        </w:tblPrEx>
        <w:trPr>
          <w:jc w:val="center"/>
        </w:trPr>
        <w:tc>
          <w:tcPr>
            <w:tcW w:w="6532" w:type="dxa"/>
            <w:tcBorders>
              <w:top w:val="single" w:sz="4" w:space="0" w:color="000000"/>
              <w:left w:val="single" w:sz="4" w:space="0" w:color="000000"/>
              <w:bottom w:val="single" w:sz="4" w:space="0" w:color="000000"/>
            </w:tcBorders>
          </w:tcPr>
          <w:p w:rsidR="00057EB7" w:rsidRPr="00B30A6A" w:rsidRDefault="00057EB7" w:rsidP="00E96FE9">
            <w:pPr>
              <w:snapToGrid w:val="0"/>
              <w:spacing w:before="100" w:after="100"/>
              <w:rPr>
                <w:b/>
                <w:szCs w:val="22"/>
              </w:rPr>
            </w:pPr>
            <w:r w:rsidRPr="00B30A6A">
              <w:rPr>
                <w:b/>
                <w:szCs w:val="22"/>
              </w:rPr>
              <w:t>1- ÁREA INTERNA</w:t>
            </w:r>
          </w:p>
        </w:tc>
        <w:tc>
          <w:tcPr>
            <w:tcW w:w="4821" w:type="dxa"/>
            <w:gridSpan w:val="3"/>
            <w:tcBorders>
              <w:top w:val="single" w:sz="4" w:space="0" w:color="000000"/>
              <w:left w:val="single" w:sz="4" w:space="0" w:color="000000"/>
              <w:bottom w:val="single" w:sz="4" w:space="0" w:color="000000"/>
              <w:right w:val="single" w:sz="4" w:space="0" w:color="000000"/>
            </w:tcBorders>
          </w:tcPr>
          <w:p w:rsidR="00057EB7" w:rsidRPr="00B30A6A" w:rsidRDefault="00057EB7" w:rsidP="00E96FE9">
            <w:pPr>
              <w:jc w:val="both"/>
              <w:rPr>
                <w:b/>
                <w:szCs w:val="22"/>
              </w:rPr>
            </w:pPr>
          </w:p>
        </w:tc>
      </w:tr>
      <w:tr w:rsidR="00057EB7" w:rsidRPr="00B30A6A" w:rsidTr="00E96FE9">
        <w:tblPrEx>
          <w:tblCellMar>
            <w:top w:w="0" w:type="dxa"/>
            <w:left w:w="0" w:type="dxa"/>
            <w:bottom w:w="0" w:type="dxa"/>
            <w:right w:w="0" w:type="dxa"/>
          </w:tblCellMar>
        </w:tblPrEx>
        <w:trPr>
          <w:jc w:val="center"/>
        </w:trPr>
        <w:tc>
          <w:tcPr>
            <w:tcW w:w="6532" w:type="dxa"/>
            <w:tcBorders>
              <w:top w:val="single" w:sz="4" w:space="0" w:color="000000"/>
              <w:left w:val="single" w:sz="4" w:space="0" w:color="000000"/>
              <w:bottom w:val="single" w:sz="4" w:space="0" w:color="000000"/>
            </w:tcBorders>
          </w:tcPr>
          <w:p w:rsidR="00057EB7" w:rsidRPr="00B30A6A" w:rsidRDefault="00057EB7" w:rsidP="00E96FE9">
            <w:pPr>
              <w:snapToGrid w:val="0"/>
              <w:spacing w:before="100" w:after="100"/>
              <w:rPr>
                <w:szCs w:val="22"/>
              </w:rPr>
            </w:pPr>
            <w:r w:rsidRPr="00B30A6A">
              <w:rPr>
                <w:szCs w:val="22"/>
              </w:rPr>
              <w:t xml:space="preserve">1.1 Pisos </w:t>
            </w:r>
            <w:proofErr w:type="gramStart"/>
            <w:r w:rsidRPr="00B30A6A">
              <w:rPr>
                <w:szCs w:val="22"/>
              </w:rPr>
              <w:t>Frios/Acarpetados</w:t>
            </w:r>
            <w:proofErr w:type="gramEnd"/>
            <w:r w:rsidRPr="00B30A6A">
              <w:rPr>
                <w:szCs w:val="22"/>
              </w:rPr>
              <w:t xml:space="preserve"> </w:t>
            </w:r>
          </w:p>
        </w:tc>
        <w:tc>
          <w:tcPr>
            <w:tcW w:w="1841" w:type="dxa"/>
            <w:tcBorders>
              <w:top w:val="single" w:sz="4" w:space="0" w:color="000000"/>
              <w:left w:val="single" w:sz="4" w:space="0" w:color="000000"/>
              <w:bottom w:val="single" w:sz="4" w:space="0" w:color="000000"/>
            </w:tcBorders>
          </w:tcPr>
          <w:p w:rsidR="00057EB7" w:rsidRPr="00B30A6A" w:rsidRDefault="00057EB7" w:rsidP="00E96FE9">
            <w:pPr>
              <w:tabs>
                <w:tab w:val="center" w:pos="722"/>
                <w:tab w:val="right" w:pos="1444"/>
              </w:tabs>
              <w:snapToGrid w:val="0"/>
              <w:spacing w:before="100" w:after="100"/>
              <w:jc w:val="center"/>
              <w:rPr>
                <w:b/>
                <w:szCs w:val="22"/>
              </w:rPr>
            </w:pPr>
          </w:p>
        </w:tc>
        <w:tc>
          <w:tcPr>
            <w:tcW w:w="996" w:type="dxa"/>
            <w:tcBorders>
              <w:top w:val="single" w:sz="4" w:space="0" w:color="000000"/>
              <w:left w:val="single" w:sz="4" w:space="0" w:color="000000"/>
              <w:bottom w:val="single" w:sz="4" w:space="0" w:color="000000"/>
            </w:tcBorders>
          </w:tcPr>
          <w:p w:rsidR="00057EB7" w:rsidRPr="00B30A6A" w:rsidRDefault="00057EB7" w:rsidP="00E96FE9">
            <w:pPr>
              <w:snapToGrid w:val="0"/>
              <w:spacing w:before="100" w:after="100"/>
              <w:jc w:val="center"/>
              <w:rPr>
                <w:szCs w:val="22"/>
              </w:rPr>
            </w:pPr>
            <w:r w:rsidRPr="00B30A6A">
              <w:rPr>
                <w:szCs w:val="22"/>
              </w:rPr>
              <w:t>19.154</w:t>
            </w:r>
          </w:p>
        </w:tc>
        <w:tc>
          <w:tcPr>
            <w:tcW w:w="1984" w:type="dxa"/>
            <w:tcBorders>
              <w:top w:val="single" w:sz="4" w:space="0" w:color="000000"/>
              <w:left w:val="single" w:sz="4" w:space="0" w:color="000000"/>
              <w:bottom w:val="single" w:sz="4" w:space="0" w:color="000000"/>
              <w:right w:val="single" w:sz="4" w:space="0" w:color="000000"/>
            </w:tcBorders>
          </w:tcPr>
          <w:p w:rsidR="00057EB7" w:rsidRPr="00B30A6A" w:rsidRDefault="00057EB7" w:rsidP="00E96FE9">
            <w:pPr>
              <w:tabs>
                <w:tab w:val="center" w:pos="722"/>
                <w:tab w:val="right" w:pos="1444"/>
              </w:tabs>
              <w:snapToGrid w:val="0"/>
              <w:spacing w:before="100" w:after="100"/>
              <w:jc w:val="center"/>
              <w:rPr>
                <w:szCs w:val="22"/>
              </w:rPr>
            </w:pPr>
          </w:p>
        </w:tc>
      </w:tr>
      <w:tr w:rsidR="00057EB7" w:rsidRPr="00B30A6A" w:rsidTr="00E96FE9">
        <w:tblPrEx>
          <w:tblCellMar>
            <w:top w:w="0" w:type="dxa"/>
            <w:left w:w="0" w:type="dxa"/>
            <w:bottom w:w="0" w:type="dxa"/>
            <w:right w:w="0" w:type="dxa"/>
          </w:tblCellMar>
        </w:tblPrEx>
        <w:trPr>
          <w:jc w:val="center"/>
        </w:trPr>
        <w:tc>
          <w:tcPr>
            <w:tcW w:w="6532" w:type="dxa"/>
            <w:tcBorders>
              <w:top w:val="single" w:sz="4" w:space="0" w:color="000000"/>
              <w:left w:val="single" w:sz="4" w:space="0" w:color="000000"/>
              <w:bottom w:val="single" w:sz="4" w:space="0" w:color="000000"/>
            </w:tcBorders>
          </w:tcPr>
          <w:p w:rsidR="00057EB7" w:rsidRPr="00B30A6A" w:rsidRDefault="00057EB7" w:rsidP="00E96FE9">
            <w:pPr>
              <w:snapToGrid w:val="0"/>
              <w:spacing w:before="100" w:after="100"/>
              <w:rPr>
                <w:szCs w:val="22"/>
              </w:rPr>
            </w:pPr>
            <w:r w:rsidRPr="00B30A6A">
              <w:rPr>
                <w:szCs w:val="22"/>
              </w:rPr>
              <w:t>1.2 Almoxarifado/Galpão</w:t>
            </w:r>
          </w:p>
        </w:tc>
        <w:tc>
          <w:tcPr>
            <w:tcW w:w="1841" w:type="dxa"/>
            <w:tcBorders>
              <w:top w:val="single" w:sz="4" w:space="0" w:color="000000"/>
              <w:left w:val="single" w:sz="4" w:space="0" w:color="000000"/>
              <w:bottom w:val="single" w:sz="4" w:space="0" w:color="000000"/>
            </w:tcBorders>
          </w:tcPr>
          <w:p w:rsidR="00057EB7" w:rsidRPr="00B30A6A" w:rsidRDefault="00057EB7" w:rsidP="00E96FE9">
            <w:pPr>
              <w:tabs>
                <w:tab w:val="center" w:pos="722"/>
                <w:tab w:val="right" w:pos="1444"/>
              </w:tabs>
              <w:snapToGrid w:val="0"/>
              <w:spacing w:before="100" w:after="100"/>
              <w:jc w:val="center"/>
              <w:rPr>
                <w:b/>
                <w:szCs w:val="22"/>
              </w:rPr>
            </w:pPr>
          </w:p>
        </w:tc>
        <w:tc>
          <w:tcPr>
            <w:tcW w:w="996" w:type="dxa"/>
            <w:tcBorders>
              <w:top w:val="single" w:sz="4" w:space="0" w:color="000000"/>
              <w:left w:val="single" w:sz="4" w:space="0" w:color="000000"/>
              <w:bottom w:val="single" w:sz="4" w:space="0" w:color="000000"/>
            </w:tcBorders>
          </w:tcPr>
          <w:p w:rsidR="00057EB7" w:rsidRPr="00B30A6A" w:rsidRDefault="00057EB7" w:rsidP="00E96FE9">
            <w:pPr>
              <w:snapToGrid w:val="0"/>
              <w:spacing w:before="100" w:after="100"/>
              <w:jc w:val="center"/>
              <w:rPr>
                <w:szCs w:val="22"/>
              </w:rPr>
            </w:pPr>
            <w:r w:rsidRPr="00B30A6A">
              <w:rPr>
                <w:szCs w:val="22"/>
              </w:rPr>
              <w:t>900</w:t>
            </w:r>
          </w:p>
        </w:tc>
        <w:tc>
          <w:tcPr>
            <w:tcW w:w="1984" w:type="dxa"/>
            <w:tcBorders>
              <w:top w:val="single" w:sz="4" w:space="0" w:color="000000"/>
              <w:left w:val="single" w:sz="4" w:space="0" w:color="000000"/>
              <w:bottom w:val="single" w:sz="4" w:space="0" w:color="000000"/>
              <w:right w:val="single" w:sz="4" w:space="0" w:color="000000"/>
            </w:tcBorders>
          </w:tcPr>
          <w:p w:rsidR="00057EB7" w:rsidRPr="00B30A6A" w:rsidRDefault="00057EB7" w:rsidP="00E96FE9">
            <w:pPr>
              <w:tabs>
                <w:tab w:val="center" w:pos="722"/>
                <w:tab w:val="right" w:pos="1444"/>
              </w:tabs>
              <w:snapToGrid w:val="0"/>
              <w:spacing w:before="100" w:after="100"/>
              <w:jc w:val="center"/>
              <w:rPr>
                <w:szCs w:val="22"/>
              </w:rPr>
            </w:pPr>
          </w:p>
        </w:tc>
      </w:tr>
      <w:tr w:rsidR="00057EB7" w:rsidRPr="00B30A6A" w:rsidTr="00E96FE9">
        <w:tblPrEx>
          <w:tblCellMar>
            <w:top w:w="0" w:type="dxa"/>
            <w:left w:w="0" w:type="dxa"/>
            <w:bottom w:w="0" w:type="dxa"/>
            <w:right w:w="0" w:type="dxa"/>
          </w:tblCellMar>
        </w:tblPrEx>
        <w:trPr>
          <w:jc w:val="center"/>
        </w:trPr>
        <w:tc>
          <w:tcPr>
            <w:tcW w:w="6532" w:type="dxa"/>
            <w:tcBorders>
              <w:top w:val="single" w:sz="4" w:space="0" w:color="000000"/>
              <w:left w:val="single" w:sz="4" w:space="0" w:color="000000"/>
              <w:bottom w:val="single" w:sz="4" w:space="0" w:color="000000"/>
            </w:tcBorders>
          </w:tcPr>
          <w:p w:rsidR="00057EB7" w:rsidRPr="00B30A6A" w:rsidRDefault="00057EB7" w:rsidP="00E96FE9">
            <w:pPr>
              <w:snapToGrid w:val="0"/>
              <w:spacing w:before="100" w:after="100"/>
              <w:rPr>
                <w:b/>
                <w:szCs w:val="22"/>
              </w:rPr>
            </w:pPr>
            <w:proofErr w:type="gramStart"/>
            <w:r w:rsidRPr="00B30A6A">
              <w:rPr>
                <w:b/>
                <w:szCs w:val="22"/>
              </w:rPr>
              <w:t>2 - ÁREA INTERNA</w:t>
            </w:r>
            <w:proofErr w:type="gramEnd"/>
            <w:r w:rsidRPr="00B30A6A">
              <w:rPr>
                <w:b/>
                <w:szCs w:val="22"/>
              </w:rPr>
              <w:t xml:space="preserve"> HOSPITALAR E ASSEMELHADAS</w:t>
            </w:r>
          </w:p>
        </w:tc>
        <w:tc>
          <w:tcPr>
            <w:tcW w:w="1841" w:type="dxa"/>
            <w:tcBorders>
              <w:top w:val="single" w:sz="4" w:space="0" w:color="000000"/>
              <w:left w:val="single" w:sz="4" w:space="0" w:color="000000"/>
              <w:bottom w:val="single" w:sz="4" w:space="0" w:color="000000"/>
            </w:tcBorders>
          </w:tcPr>
          <w:p w:rsidR="00057EB7" w:rsidRPr="00B30A6A" w:rsidRDefault="00057EB7" w:rsidP="00E96FE9">
            <w:pPr>
              <w:tabs>
                <w:tab w:val="center" w:pos="722"/>
                <w:tab w:val="right" w:pos="1444"/>
              </w:tabs>
              <w:snapToGrid w:val="0"/>
              <w:spacing w:before="100" w:after="100"/>
              <w:jc w:val="center"/>
              <w:rPr>
                <w:szCs w:val="22"/>
              </w:rPr>
            </w:pPr>
          </w:p>
        </w:tc>
        <w:tc>
          <w:tcPr>
            <w:tcW w:w="996" w:type="dxa"/>
            <w:tcBorders>
              <w:top w:val="single" w:sz="4" w:space="0" w:color="000000"/>
              <w:left w:val="single" w:sz="4" w:space="0" w:color="000000"/>
              <w:bottom w:val="single" w:sz="4" w:space="0" w:color="000000"/>
            </w:tcBorders>
          </w:tcPr>
          <w:p w:rsidR="00057EB7" w:rsidRPr="00B30A6A" w:rsidRDefault="00057EB7" w:rsidP="00E96FE9">
            <w:pPr>
              <w:snapToGrid w:val="0"/>
              <w:spacing w:before="100" w:after="100"/>
              <w:jc w:val="center"/>
              <w:rPr>
                <w:szCs w:val="22"/>
              </w:rPr>
            </w:pPr>
            <w:r w:rsidRPr="00B30A6A">
              <w:rPr>
                <w:szCs w:val="22"/>
              </w:rPr>
              <w:t>165</w:t>
            </w:r>
          </w:p>
        </w:tc>
        <w:tc>
          <w:tcPr>
            <w:tcW w:w="1984" w:type="dxa"/>
            <w:tcBorders>
              <w:top w:val="single" w:sz="4" w:space="0" w:color="000000"/>
              <w:left w:val="single" w:sz="4" w:space="0" w:color="000000"/>
              <w:bottom w:val="single" w:sz="4" w:space="0" w:color="000000"/>
              <w:right w:val="single" w:sz="4" w:space="0" w:color="000000"/>
            </w:tcBorders>
          </w:tcPr>
          <w:p w:rsidR="00057EB7" w:rsidRPr="00B30A6A" w:rsidRDefault="00057EB7" w:rsidP="00E96FE9">
            <w:pPr>
              <w:tabs>
                <w:tab w:val="center" w:pos="722"/>
                <w:tab w:val="right" w:pos="1444"/>
              </w:tabs>
              <w:snapToGrid w:val="0"/>
              <w:spacing w:before="100" w:after="100"/>
              <w:jc w:val="center"/>
              <w:rPr>
                <w:szCs w:val="22"/>
              </w:rPr>
            </w:pPr>
          </w:p>
        </w:tc>
      </w:tr>
      <w:tr w:rsidR="00057EB7" w:rsidRPr="00B30A6A" w:rsidTr="00E96FE9">
        <w:tblPrEx>
          <w:tblCellMar>
            <w:top w:w="0" w:type="dxa"/>
            <w:left w:w="0" w:type="dxa"/>
            <w:bottom w:w="0" w:type="dxa"/>
            <w:right w:w="0" w:type="dxa"/>
          </w:tblCellMar>
        </w:tblPrEx>
        <w:trPr>
          <w:jc w:val="center"/>
        </w:trPr>
        <w:tc>
          <w:tcPr>
            <w:tcW w:w="6532" w:type="dxa"/>
            <w:tcBorders>
              <w:top w:val="single" w:sz="4" w:space="0" w:color="000000"/>
              <w:left w:val="single" w:sz="4" w:space="0" w:color="000000"/>
              <w:bottom w:val="single" w:sz="4" w:space="0" w:color="000000"/>
            </w:tcBorders>
          </w:tcPr>
          <w:p w:rsidR="00057EB7" w:rsidRPr="00B30A6A" w:rsidRDefault="00057EB7" w:rsidP="00E96FE9">
            <w:pPr>
              <w:snapToGrid w:val="0"/>
              <w:spacing w:before="100" w:after="100"/>
              <w:rPr>
                <w:b/>
                <w:szCs w:val="22"/>
              </w:rPr>
            </w:pPr>
            <w:proofErr w:type="gramStart"/>
            <w:r w:rsidRPr="00B30A6A">
              <w:rPr>
                <w:b/>
                <w:szCs w:val="22"/>
              </w:rPr>
              <w:t>3 - ÁREA</w:t>
            </w:r>
            <w:proofErr w:type="gramEnd"/>
            <w:r w:rsidRPr="00B30A6A">
              <w:rPr>
                <w:b/>
                <w:szCs w:val="22"/>
              </w:rPr>
              <w:t xml:space="preserve"> EXTERNA</w:t>
            </w:r>
          </w:p>
        </w:tc>
        <w:tc>
          <w:tcPr>
            <w:tcW w:w="1841" w:type="dxa"/>
            <w:tcBorders>
              <w:top w:val="single" w:sz="4" w:space="0" w:color="000000"/>
              <w:left w:val="single" w:sz="4" w:space="0" w:color="000000"/>
              <w:bottom w:val="single" w:sz="4" w:space="0" w:color="000000"/>
            </w:tcBorders>
          </w:tcPr>
          <w:p w:rsidR="00057EB7" w:rsidRPr="00B30A6A" w:rsidRDefault="00057EB7" w:rsidP="00E96FE9">
            <w:pPr>
              <w:tabs>
                <w:tab w:val="center" w:pos="722"/>
                <w:tab w:val="right" w:pos="1444"/>
              </w:tabs>
              <w:snapToGrid w:val="0"/>
              <w:spacing w:before="100" w:after="100"/>
              <w:jc w:val="center"/>
              <w:rPr>
                <w:szCs w:val="22"/>
              </w:rPr>
            </w:pPr>
          </w:p>
        </w:tc>
        <w:tc>
          <w:tcPr>
            <w:tcW w:w="996" w:type="dxa"/>
            <w:tcBorders>
              <w:top w:val="single" w:sz="4" w:space="0" w:color="000000"/>
              <w:left w:val="single" w:sz="4" w:space="0" w:color="000000"/>
              <w:bottom w:val="single" w:sz="4" w:space="0" w:color="000000"/>
            </w:tcBorders>
          </w:tcPr>
          <w:p w:rsidR="00057EB7" w:rsidRPr="00B30A6A" w:rsidRDefault="00057EB7" w:rsidP="00E96FE9">
            <w:pPr>
              <w:snapToGrid w:val="0"/>
              <w:spacing w:before="100" w:after="100"/>
              <w:jc w:val="center"/>
              <w:rPr>
                <w:szCs w:val="22"/>
              </w:rPr>
            </w:pPr>
            <w:r w:rsidRPr="00B30A6A">
              <w:rPr>
                <w:szCs w:val="22"/>
              </w:rPr>
              <w:t>3.076</w:t>
            </w:r>
          </w:p>
        </w:tc>
        <w:tc>
          <w:tcPr>
            <w:tcW w:w="1984" w:type="dxa"/>
            <w:tcBorders>
              <w:top w:val="single" w:sz="4" w:space="0" w:color="000000"/>
              <w:left w:val="single" w:sz="4" w:space="0" w:color="000000"/>
              <w:bottom w:val="single" w:sz="4" w:space="0" w:color="000000"/>
              <w:right w:val="single" w:sz="4" w:space="0" w:color="000000"/>
            </w:tcBorders>
          </w:tcPr>
          <w:p w:rsidR="00057EB7" w:rsidRPr="00B30A6A" w:rsidRDefault="00057EB7" w:rsidP="00E96FE9">
            <w:pPr>
              <w:tabs>
                <w:tab w:val="center" w:pos="722"/>
                <w:tab w:val="right" w:pos="1444"/>
              </w:tabs>
              <w:snapToGrid w:val="0"/>
              <w:spacing w:before="100" w:after="100"/>
              <w:jc w:val="center"/>
              <w:rPr>
                <w:szCs w:val="22"/>
              </w:rPr>
            </w:pPr>
          </w:p>
        </w:tc>
      </w:tr>
      <w:tr w:rsidR="00057EB7" w:rsidRPr="00B30A6A" w:rsidTr="00E96FE9">
        <w:tblPrEx>
          <w:tblCellMar>
            <w:top w:w="0" w:type="dxa"/>
            <w:left w:w="0" w:type="dxa"/>
            <w:bottom w:w="0" w:type="dxa"/>
            <w:right w:w="0" w:type="dxa"/>
          </w:tblCellMar>
        </w:tblPrEx>
        <w:trPr>
          <w:jc w:val="center"/>
        </w:trPr>
        <w:tc>
          <w:tcPr>
            <w:tcW w:w="6532" w:type="dxa"/>
            <w:tcBorders>
              <w:top w:val="single" w:sz="4" w:space="0" w:color="000000"/>
              <w:left w:val="single" w:sz="4" w:space="0" w:color="000000"/>
            </w:tcBorders>
          </w:tcPr>
          <w:p w:rsidR="00057EB7" w:rsidRPr="00B30A6A" w:rsidRDefault="00057EB7" w:rsidP="00E96FE9">
            <w:pPr>
              <w:snapToGrid w:val="0"/>
              <w:spacing w:before="100" w:after="100"/>
              <w:rPr>
                <w:szCs w:val="22"/>
              </w:rPr>
            </w:pPr>
            <w:proofErr w:type="gramStart"/>
            <w:r w:rsidRPr="00B30A6A">
              <w:rPr>
                <w:b/>
                <w:szCs w:val="22"/>
              </w:rPr>
              <w:t>4</w:t>
            </w:r>
            <w:proofErr w:type="gramEnd"/>
            <w:r w:rsidRPr="00B30A6A">
              <w:rPr>
                <w:b/>
                <w:szCs w:val="22"/>
              </w:rPr>
              <w:t xml:space="preserve"> - ESQUADRIAS – FACE INTERNA (sem exposição a riscos)</w:t>
            </w:r>
          </w:p>
        </w:tc>
        <w:tc>
          <w:tcPr>
            <w:tcW w:w="1841" w:type="dxa"/>
            <w:tcBorders>
              <w:top w:val="single" w:sz="4" w:space="0" w:color="000000"/>
              <w:left w:val="single" w:sz="4" w:space="0" w:color="000000"/>
            </w:tcBorders>
          </w:tcPr>
          <w:p w:rsidR="00057EB7" w:rsidRPr="00B30A6A" w:rsidRDefault="00057EB7" w:rsidP="00E96FE9">
            <w:pPr>
              <w:snapToGrid w:val="0"/>
              <w:spacing w:before="100" w:after="100"/>
              <w:jc w:val="center"/>
              <w:rPr>
                <w:szCs w:val="22"/>
              </w:rPr>
            </w:pPr>
          </w:p>
        </w:tc>
        <w:tc>
          <w:tcPr>
            <w:tcW w:w="996" w:type="dxa"/>
            <w:tcBorders>
              <w:top w:val="single" w:sz="4" w:space="0" w:color="000000"/>
              <w:left w:val="single" w:sz="4" w:space="0" w:color="000000"/>
            </w:tcBorders>
          </w:tcPr>
          <w:p w:rsidR="00057EB7" w:rsidRPr="00B30A6A" w:rsidRDefault="00057EB7" w:rsidP="00E96FE9">
            <w:pPr>
              <w:snapToGrid w:val="0"/>
              <w:spacing w:before="100" w:after="100"/>
              <w:jc w:val="center"/>
              <w:rPr>
                <w:szCs w:val="22"/>
              </w:rPr>
            </w:pPr>
            <w:r w:rsidRPr="00B30A6A">
              <w:rPr>
                <w:szCs w:val="22"/>
              </w:rPr>
              <w:t>1.942</w:t>
            </w:r>
          </w:p>
        </w:tc>
        <w:tc>
          <w:tcPr>
            <w:tcW w:w="1984" w:type="dxa"/>
            <w:tcBorders>
              <w:top w:val="single" w:sz="4" w:space="0" w:color="000000"/>
              <w:left w:val="single" w:sz="4" w:space="0" w:color="000000"/>
              <w:bottom w:val="single" w:sz="4" w:space="0" w:color="000000"/>
              <w:right w:val="single" w:sz="4" w:space="0" w:color="000000"/>
            </w:tcBorders>
          </w:tcPr>
          <w:p w:rsidR="00057EB7" w:rsidRPr="00B30A6A" w:rsidRDefault="00057EB7" w:rsidP="00E96FE9">
            <w:pPr>
              <w:snapToGrid w:val="0"/>
              <w:spacing w:before="100" w:after="100"/>
              <w:jc w:val="center"/>
              <w:rPr>
                <w:szCs w:val="22"/>
              </w:rPr>
            </w:pPr>
          </w:p>
        </w:tc>
      </w:tr>
      <w:tr w:rsidR="00057EB7" w:rsidRPr="00B30A6A" w:rsidTr="00E96FE9">
        <w:tblPrEx>
          <w:tblCellMar>
            <w:top w:w="0" w:type="dxa"/>
            <w:left w:w="0" w:type="dxa"/>
            <w:bottom w:w="0" w:type="dxa"/>
            <w:right w:w="0" w:type="dxa"/>
          </w:tblCellMar>
        </w:tblPrEx>
        <w:trPr>
          <w:cantSplit/>
          <w:jc w:val="center"/>
        </w:trPr>
        <w:tc>
          <w:tcPr>
            <w:tcW w:w="9369" w:type="dxa"/>
            <w:gridSpan w:val="3"/>
            <w:tcBorders>
              <w:top w:val="single" w:sz="4" w:space="0" w:color="000000"/>
              <w:left w:val="single" w:sz="4" w:space="0" w:color="000000"/>
              <w:bottom w:val="single" w:sz="4" w:space="0" w:color="000000"/>
            </w:tcBorders>
            <w:shd w:val="clear" w:color="auto" w:fill="A6A6A6"/>
          </w:tcPr>
          <w:p w:rsidR="00057EB7" w:rsidRPr="00B30A6A" w:rsidRDefault="00057EB7" w:rsidP="00E96FE9">
            <w:pPr>
              <w:snapToGrid w:val="0"/>
              <w:spacing w:before="100" w:after="100"/>
              <w:jc w:val="both"/>
              <w:rPr>
                <w:b/>
                <w:szCs w:val="22"/>
              </w:rPr>
            </w:pPr>
            <w:r w:rsidRPr="00B30A6A">
              <w:rPr>
                <w:b/>
                <w:szCs w:val="22"/>
              </w:rPr>
              <w:t>SUBTOTAL (1.1+1.2+2+3+4)</w:t>
            </w:r>
          </w:p>
        </w:tc>
        <w:tc>
          <w:tcPr>
            <w:tcW w:w="19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7EB7" w:rsidRPr="00B30A6A" w:rsidRDefault="00057EB7" w:rsidP="00E96FE9">
            <w:pPr>
              <w:snapToGrid w:val="0"/>
              <w:spacing w:before="100" w:after="100"/>
              <w:jc w:val="center"/>
              <w:rPr>
                <w:b/>
                <w:szCs w:val="22"/>
              </w:rPr>
            </w:pPr>
          </w:p>
        </w:tc>
      </w:tr>
    </w:tbl>
    <w:p w:rsidR="00057EB7" w:rsidRPr="00B30A6A" w:rsidRDefault="00057EB7" w:rsidP="00057EB7">
      <w:pPr>
        <w:rPr>
          <w:szCs w:val="22"/>
        </w:rPr>
      </w:pPr>
    </w:p>
    <w:tbl>
      <w:tblPr>
        <w:tblW w:w="0" w:type="auto"/>
        <w:jc w:val="center"/>
        <w:tblInd w:w="2969" w:type="dxa"/>
        <w:tblLayout w:type="fixed"/>
        <w:tblCellMar>
          <w:left w:w="0" w:type="dxa"/>
          <w:right w:w="0" w:type="dxa"/>
        </w:tblCellMar>
        <w:tblLook w:val="0000" w:firstRow="0" w:lastRow="0" w:firstColumn="0" w:lastColumn="0" w:noHBand="0" w:noVBand="0"/>
      </w:tblPr>
      <w:tblGrid>
        <w:gridCol w:w="9369"/>
        <w:gridCol w:w="1984"/>
      </w:tblGrid>
      <w:tr w:rsidR="00057EB7" w:rsidRPr="00B30A6A" w:rsidTr="00E96FE9">
        <w:tblPrEx>
          <w:tblCellMar>
            <w:top w:w="0" w:type="dxa"/>
            <w:left w:w="0" w:type="dxa"/>
            <w:bottom w:w="0" w:type="dxa"/>
            <w:right w:w="0" w:type="dxa"/>
          </w:tblCellMar>
        </w:tblPrEx>
        <w:trPr>
          <w:trHeight w:val="507"/>
          <w:jc w:val="center"/>
        </w:trPr>
        <w:tc>
          <w:tcPr>
            <w:tcW w:w="9369" w:type="dxa"/>
            <w:tcBorders>
              <w:top w:val="single" w:sz="4" w:space="0" w:color="000000"/>
              <w:left w:val="single" w:sz="4" w:space="0" w:color="000000"/>
              <w:bottom w:val="single" w:sz="4" w:space="0" w:color="000000"/>
              <w:right w:val="single" w:sz="4" w:space="0" w:color="000000"/>
            </w:tcBorders>
            <w:shd w:val="clear" w:color="auto" w:fill="A6A6A6"/>
          </w:tcPr>
          <w:p w:rsidR="00057EB7" w:rsidRPr="00B30A6A" w:rsidRDefault="00057EB7" w:rsidP="00E96FE9">
            <w:pPr>
              <w:tabs>
                <w:tab w:val="left" w:pos="1240"/>
                <w:tab w:val="right" w:pos="9528"/>
              </w:tabs>
              <w:spacing w:before="100" w:after="100"/>
              <w:jc w:val="both"/>
              <w:rPr>
                <w:szCs w:val="22"/>
              </w:rPr>
            </w:pPr>
            <w:r w:rsidRPr="00B30A6A">
              <w:rPr>
                <w:b/>
                <w:szCs w:val="22"/>
              </w:rPr>
              <w:t xml:space="preserve">PREÇO TOTAL ANUAL </w:t>
            </w:r>
            <w:r w:rsidRPr="00B30A6A">
              <w:rPr>
                <w:szCs w:val="22"/>
              </w:rPr>
              <w:t>(</w:t>
            </w:r>
            <w:r>
              <w:rPr>
                <w:szCs w:val="22"/>
              </w:rPr>
              <w:t>SUBTOTAL</w:t>
            </w:r>
            <w:r w:rsidRPr="00B30A6A">
              <w:rPr>
                <w:szCs w:val="22"/>
              </w:rPr>
              <w:t xml:space="preserve"> x 12 (doze) meses de execução contratual)</w:t>
            </w:r>
          </w:p>
        </w:tc>
        <w:tc>
          <w:tcPr>
            <w:tcW w:w="19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7EB7" w:rsidRPr="00B30A6A" w:rsidRDefault="00057EB7" w:rsidP="00E96FE9">
            <w:pPr>
              <w:tabs>
                <w:tab w:val="left" w:pos="1240"/>
                <w:tab w:val="right" w:pos="9528"/>
              </w:tabs>
              <w:spacing w:before="100" w:after="100"/>
              <w:jc w:val="center"/>
              <w:rPr>
                <w:b/>
                <w:color w:val="FF0000"/>
                <w:szCs w:val="22"/>
              </w:rPr>
            </w:pPr>
          </w:p>
        </w:tc>
      </w:tr>
    </w:tbl>
    <w:p w:rsidR="00057EB7" w:rsidRPr="00B30A6A" w:rsidRDefault="00057EB7" w:rsidP="00057EB7">
      <w:pPr>
        <w:ind w:left="426" w:right="141" w:hanging="426"/>
        <w:jc w:val="both"/>
        <w:rPr>
          <w:szCs w:val="22"/>
        </w:rPr>
      </w:pPr>
    </w:p>
    <w:p w:rsidR="00057EB7" w:rsidRDefault="00057EB7" w:rsidP="00057EB7">
      <w:pPr>
        <w:ind w:left="993"/>
        <w:rPr>
          <w:b/>
          <w:szCs w:val="22"/>
        </w:rPr>
      </w:pPr>
      <w:r w:rsidRPr="00B30A6A">
        <w:rPr>
          <w:b/>
          <w:szCs w:val="22"/>
        </w:rPr>
        <w:t xml:space="preserve">OBS: Na definição dos valores do Metro Quadrado (R$/m²) de </w:t>
      </w:r>
      <w:r w:rsidRPr="000921D4">
        <w:rPr>
          <w:b/>
          <w:szCs w:val="22"/>
        </w:rPr>
        <w:t xml:space="preserve">cada área, </w:t>
      </w:r>
      <w:r w:rsidRPr="000921D4">
        <w:rPr>
          <w:b/>
          <w:szCs w:val="22"/>
          <w:u w:val="single"/>
        </w:rPr>
        <w:t xml:space="preserve">deverão ser observados os Limites </w:t>
      </w:r>
      <w:r>
        <w:rPr>
          <w:b/>
          <w:szCs w:val="22"/>
          <w:u w:val="single"/>
        </w:rPr>
        <w:t xml:space="preserve">Mínimos e </w:t>
      </w:r>
      <w:r w:rsidRPr="000921D4">
        <w:rPr>
          <w:b/>
          <w:szCs w:val="22"/>
          <w:u w:val="single"/>
        </w:rPr>
        <w:t>Máximos</w:t>
      </w:r>
      <w:r w:rsidRPr="000921D4">
        <w:rPr>
          <w:b/>
          <w:szCs w:val="22"/>
        </w:rPr>
        <w:t xml:space="preserve"> fixados pel</w:t>
      </w:r>
      <w:r w:rsidRPr="00EA168B">
        <w:rPr>
          <w:b/>
          <w:szCs w:val="22"/>
        </w:rPr>
        <w:t>o Ministério do Planejamento, Orçamento e Gestão</w:t>
      </w:r>
      <w:r w:rsidRPr="000921D4">
        <w:rPr>
          <w:b/>
          <w:szCs w:val="22"/>
        </w:rPr>
        <w:t>,</w:t>
      </w:r>
      <w:r w:rsidRPr="001227D6">
        <w:rPr>
          <w:b/>
          <w:szCs w:val="22"/>
        </w:rPr>
        <w:t xml:space="preserve"> </w:t>
      </w:r>
      <w:proofErr w:type="gramStart"/>
      <w:r w:rsidRPr="001227D6">
        <w:rPr>
          <w:b/>
          <w:szCs w:val="22"/>
        </w:rPr>
        <w:t>sob pena</w:t>
      </w:r>
      <w:proofErr w:type="gramEnd"/>
      <w:r w:rsidRPr="001227D6">
        <w:rPr>
          <w:b/>
          <w:szCs w:val="22"/>
        </w:rPr>
        <w:t xml:space="preserve"> de</w:t>
      </w:r>
      <w:r w:rsidRPr="00B30A6A">
        <w:rPr>
          <w:b/>
          <w:szCs w:val="22"/>
        </w:rPr>
        <w:t xml:space="preserve"> desclassificação.</w:t>
      </w:r>
    </w:p>
    <w:p w:rsidR="00057EB7" w:rsidRPr="00B30A6A" w:rsidRDefault="00057EB7" w:rsidP="00057EB7">
      <w:pPr>
        <w:ind w:left="993"/>
        <w:rPr>
          <w:b/>
          <w:szCs w:val="22"/>
        </w:rPr>
        <w:sectPr w:rsidR="00057EB7" w:rsidRPr="00B30A6A" w:rsidSect="00E96FE9">
          <w:pgSz w:w="11906" w:h="16838" w:code="9"/>
          <w:pgMar w:top="1134" w:right="890" w:bottom="862" w:left="1134" w:header="720" w:footer="505" w:gutter="0"/>
          <w:cols w:space="720"/>
          <w:docGrid w:linePitch="299"/>
        </w:sectPr>
      </w:pPr>
    </w:p>
    <w:p w:rsidR="00057EB7" w:rsidRPr="009623B0" w:rsidRDefault="00057EB7" w:rsidP="00057EB7">
      <w:pPr>
        <w:ind w:left="993"/>
        <w:jc w:val="center"/>
        <w:rPr>
          <w:b/>
          <w:szCs w:val="22"/>
        </w:rPr>
      </w:pPr>
      <w:r>
        <w:rPr>
          <w:b/>
          <w:szCs w:val="22"/>
        </w:rPr>
        <w:lastRenderedPageBreak/>
        <w:t>A</w:t>
      </w:r>
      <w:r w:rsidRPr="009623B0">
        <w:rPr>
          <w:b/>
          <w:szCs w:val="22"/>
        </w:rPr>
        <w:t xml:space="preserve">NEXO </w:t>
      </w:r>
      <w:r>
        <w:rPr>
          <w:b/>
          <w:szCs w:val="22"/>
        </w:rPr>
        <w:t>II</w:t>
      </w:r>
      <w:r w:rsidRPr="009623B0">
        <w:rPr>
          <w:b/>
          <w:szCs w:val="22"/>
        </w:rPr>
        <w:t xml:space="preserve"> DO TERMO DE REFERÊNCIA</w:t>
      </w:r>
    </w:p>
    <w:p w:rsidR="00057EB7" w:rsidRPr="00003527" w:rsidRDefault="00057EB7" w:rsidP="00057EB7">
      <w:pPr>
        <w:jc w:val="both"/>
        <w:rPr>
          <w:b/>
          <w:szCs w:val="22"/>
        </w:rPr>
      </w:pPr>
    </w:p>
    <w:p w:rsidR="00057EB7" w:rsidRPr="006A35E1" w:rsidRDefault="00057EB7" w:rsidP="00057EB7">
      <w:pPr>
        <w:jc w:val="center"/>
        <w:rPr>
          <w:b/>
          <w:szCs w:val="22"/>
        </w:rPr>
      </w:pPr>
      <w:r w:rsidRPr="0052641A">
        <w:rPr>
          <w:b/>
          <w:szCs w:val="22"/>
        </w:rPr>
        <w:t>PRÁTICAS AMBIENTAIS</w:t>
      </w:r>
    </w:p>
    <w:p w:rsidR="00057EB7" w:rsidRPr="004C794B" w:rsidRDefault="00057EB7" w:rsidP="00057EB7">
      <w:pPr>
        <w:jc w:val="center"/>
        <w:rPr>
          <w:b/>
          <w:szCs w:val="22"/>
        </w:rPr>
      </w:pPr>
    </w:p>
    <w:p w:rsidR="00057EB7" w:rsidRPr="00253117" w:rsidRDefault="00057EB7" w:rsidP="00057EB7">
      <w:pPr>
        <w:jc w:val="center"/>
        <w:rPr>
          <w:b/>
          <w:szCs w:val="22"/>
        </w:rPr>
      </w:pPr>
      <w:r w:rsidRPr="00253117">
        <w:rPr>
          <w:b/>
          <w:szCs w:val="22"/>
        </w:rPr>
        <w:t xml:space="preserve">DAS OBRIGAÇÕES E RESPONSABILIDADES ESPECÍFICAS </w:t>
      </w:r>
    </w:p>
    <w:p w:rsidR="00057EB7" w:rsidRPr="001F791C" w:rsidRDefault="00057EB7" w:rsidP="00057EB7">
      <w:pPr>
        <w:jc w:val="center"/>
        <w:rPr>
          <w:b/>
          <w:szCs w:val="22"/>
        </w:rPr>
      </w:pPr>
    </w:p>
    <w:p w:rsidR="00057EB7" w:rsidRPr="00B365A4" w:rsidRDefault="00057EB7" w:rsidP="00057EB7">
      <w:pPr>
        <w:jc w:val="center"/>
        <w:rPr>
          <w:b/>
          <w:szCs w:val="22"/>
        </w:rPr>
      </w:pPr>
    </w:p>
    <w:p w:rsidR="00057EB7" w:rsidRPr="00252CA1" w:rsidRDefault="00057EB7" w:rsidP="00057EB7">
      <w:pPr>
        <w:numPr>
          <w:ilvl w:val="0"/>
          <w:numId w:val="16"/>
        </w:numPr>
        <w:suppressAutoHyphens w:val="0"/>
        <w:jc w:val="both"/>
        <w:rPr>
          <w:b/>
          <w:szCs w:val="22"/>
        </w:rPr>
      </w:pPr>
      <w:r w:rsidRPr="00252CA1">
        <w:rPr>
          <w:b/>
          <w:szCs w:val="22"/>
        </w:rPr>
        <w:t>COLETA SELETIVA SOLIDÁRIA</w:t>
      </w:r>
    </w:p>
    <w:p w:rsidR="00057EB7" w:rsidRPr="00E13C73" w:rsidRDefault="00057EB7" w:rsidP="00057EB7">
      <w:pPr>
        <w:jc w:val="both"/>
        <w:rPr>
          <w:b/>
          <w:szCs w:val="22"/>
        </w:rPr>
      </w:pPr>
    </w:p>
    <w:p w:rsidR="00057EB7" w:rsidRPr="00DD2D90" w:rsidRDefault="00057EB7" w:rsidP="00057EB7">
      <w:pPr>
        <w:pStyle w:val="Corpodetexto2"/>
        <w:numPr>
          <w:ilvl w:val="1"/>
          <w:numId w:val="16"/>
        </w:numPr>
        <w:suppressAutoHyphens w:val="0"/>
        <w:spacing w:after="0" w:line="240" w:lineRule="auto"/>
        <w:jc w:val="both"/>
        <w:rPr>
          <w:szCs w:val="22"/>
        </w:rPr>
      </w:pPr>
      <w:r w:rsidRPr="00CB6687">
        <w:rPr>
          <w:szCs w:val="22"/>
        </w:rPr>
        <w:t xml:space="preserve">Realizar o recolhimento e a separação dos </w:t>
      </w:r>
      <w:r w:rsidRPr="00DD2D90">
        <w:rPr>
          <w:szCs w:val="22"/>
        </w:rPr>
        <w:t>resíduos recicláveis, de acordo com a padronização internacional, para a identificação por cores, nos recipientes coletores (VERDE para vidro, VERMELHO para plástico, AMARELO para metal e AZUL para papel);</w:t>
      </w:r>
    </w:p>
    <w:p w:rsidR="00057EB7" w:rsidRPr="00B517DF" w:rsidRDefault="00057EB7" w:rsidP="00057EB7">
      <w:pPr>
        <w:pStyle w:val="Corpodetexto2"/>
        <w:rPr>
          <w:szCs w:val="22"/>
        </w:rPr>
      </w:pPr>
    </w:p>
    <w:p w:rsidR="00057EB7" w:rsidRPr="00147682" w:rsidRDefault="00057EB7" w:rsidP="00057EB7">
      <w:pPr>
        <w:pStyle w:val="Corpodetexto2"/>
        <w:numPr>
          <w:ilvl w:val="1"/>
          <w:numId w:val="16"/>
        </w:numPr>
        <w:suppressAutoHyphens w:val="0"/>
        <w:spacing w:after="0" w:line="240" w:lineRule="auto"/>
        <w:jc w:val="both"/>
        <w:rPr>
          <w:snapToGrid w:val="0"/>
          <w:szCs w:val="22"/>
        </w:rPr>
      </w:pPr>
      <w:r w:rsidRPr="00C36915">
        <w:rPr>
          <w:snapToGrid w:val="0"/>
          <w:szCs w:val="22"/>
        </w:rPr>
        <w:t>Realizar o recolhimento e a separação dos papéis</w:t>
      </w:r>
      <w:r w:rsidRPr="00147682">
        <w:rPr>
          <w:snapToGrid w:val="0"/>
          <w:szCs w:val="22"/>
        </w:rPr>
        <w:t>, passíveis de reciclagem, alocados nas caixas de papelão, distribuí</w:t>
      </w:r>
      <w:r>
        <w:rPr>
          <w:snapToGrid w:val="0"/>
          <w:szCs w:val="22"/>
        </w:rPr>
        <w:t>das nas diversas unidades do MTFC</w:t>
      </w:r>
      <w:r w:rsidRPr="00147682">
        <w:rPr>
          <w:snapToGrid w:val="0"/>
          <w:szCs w:val="22"/>
        </w:rPr>
        <w:t>;</w:t>
      </w:r>
    </w:p>
    <w:p w:rsidR="00057EB7" w:rsidRPr="00A90826" w:rsidRDefault="00057EB7" w:rsidP="00057EB7">
      <w:pPr>
        <w:pStyle w:val="Corpodetexto2"/>
        <w:rPr>
          <w:snapToGrid w:val="0"/>
          <w:szCs w:val="22"/>
        </w:rPr>
      </w:pPr>
    </w:p>
    <w:p w:rsidR="00057EB7" w:rsidRPr="00C206D9" w:rsidRDefault="00057EB7" w:rsidP="00057EB7">
      <w:pPr>
        <w:pStyle w:val="Corpodetexto2"/>
        <w:numPr>
          <w:ilvl w:val="1"/>
          <w:numId w:val="16"/>
        </w:numPr>
        <w:suppressAutoHyphens w:val="0"/>
        <w:spacing w:after="0" w:line="240" w:lineRule="auto"/>
        <w:jc w:val="both"/>
        <w:rPr>
          <w:snapToGrid w:val="0"/>
          <w:szCs w:val="22"/>
        </w:rPr>
      </w:pPr>
      <w:r w:rsidRPr="00841488">
        <w:rPr>
          <w:snapToGrid w:val="0"/>
          <w:szCs w:val="22"/>
        </w:rPr>
        <w:t>A coleta do material passível de reciclagem deverá ser realizada em horário diferenciado da coleta do lixo comum, utilizando-se sacos de lixo, de forneci</w:t>
      </w:r>
      <w:r w:rsidRPr="00C206D9">
        <w:rPr>
          <w:snapToGrid w:val="0"/>
          <w:szCs w:val="22"/>
        </w:rPr>
        <w:t>mento da CONTRATADA, de cor diferente do utilizado para a coleta de lixo comum, a fim de facilitar a identificação dos resíduos;</w:t>
      </w:r>
    </w:p>
    <w:p w:rsidR="00057EB7" w:rsidRPr="00CC177A" w:rsidRDefault="00057EB7" w:rsidP="00057EB7">
      <w:pPr>
        <w:pStyle w:val="Corpodetexto2"/>
        <w:rPr>
          <w:snapToGrid w:val="0"/>
          <w:szCs w:val="22"/>
        </w:rPr>
      </w:pPr>
    </w:p>
    <w:p w:rsidR="00057EB7" w:rsidRPr="003673BA" w:rsidRDefault="00057EB7" w:rsidP="00057EB7">
      <w:pPr>
        <w:pStyle w:val="Corpodetexto2"/>
        <w:numPr>
          <w:ilvl w:val="1"/>
          <w:numId w:val="16"/>
        </w:numPr>
        <w:suppressAutoHyphens w:val="0"/>
        <w:spacing w:after="0" w:line="240" w:lineRule="auto"/>
        <w:jc w:val="both"/>
        <w:rPr>
          <w:snapToGrid w:val="0"/>
          <w:szCs w:val="22"/>
        </w:rPr>
      </w:pPr>
      <w:r w:rsidRPr="003673BA">
        <w:rPr>
          <w:snapToGrid w:val="0"/>
          <w:szCs w:val="22"/>
        </w:rPr>
        <w:t xml:space="preserve"> Alocar os resíduos passíveis de reciclagem coletados, nos contêineres próprios destinados à Coleta Seletiva Solidária.</w:t>
      </w:r>
    </w:p>
    <w:p w:rsidR="00057EB7" w:rsidRPr="007D5E8D" w:rsidRDefault="00057EB7" w:rsidP="00057EB7">
      <w:pPr>
        <w:pStyle w:val="Corpodetexto2"/>
        <w:rPr>
          <w:snapToGrid w:val="0"/>
          <w:szCs w:val="22"/>
        </w:rPr>
      </w:pPr>
    </w:p>
    <w:p w:rsidR="00057EB7" w:rsidRPr="0009044B" w:rsidRDefault="00057EB7" w:rsidP="00057EB7">
      <w:pPr>
        <w:pStyle w:val="Corpodetexto2"/>
        <w:numPr>
          <w:ilvl w:val="1"/>
          <w:numId w:val="16"/>
        </w:numPr>
        <w:suppressAutoHyphens w:val="0"/>
        <w:spacing w:after="0" w:line="240" w:lineRule="auto"/>
        <w:jc w:val="both"/>
        <w:rPr>
          <w:snapToGrid w:val="0"/>
          <w:szCs w:val="22"/>
        </w:rPr>
      </w:pPr>
      <w:r w:rsidRPr="00492F95">
        <w:rPr>
          <w:snapToGrid w:val="0"/>
          <w:szCs w:val="22"/>
        </w:rPr>
        <w:t>Separ</w:t>
      </w:r>
      <w:r w:rsidRPr="004709D2">
        <w:rPr>
          <w:snapToGrid w:val="0"/>
          <w:szCs w:val="22"/>
        </w:rPr>
        <w:t xml:space="preserve">ar e entregar </w:t>
      </w:r>
      <w:proofErr w:type="gramStart"/>
      <w:r w:rsidRPr="004709D2">
        <w:rPr>
          <w:snapToGrid w:val="0"/>
          <w:szCs w:val="22"/>
        </w:rPr>
        <w:t>à</w:t>
      </w:r>
      <w:proofErr w:type="gramEnd"/>
      <w:r w:rsidRPr="004709D2">
        <w:rPr>
          <w:snapToGrid w:val="0"/>
          <w:szCs w:val="22"/>
        </w:rPr>
        <w:t xml:space="preserve"> CONTRATANTE as pilhas e baterias dispostas para descarte, para que estes adotem, diretamente ou por meio de terceiros, os</w:t>
      </w:r>
      <w:r>
        <w:rPr>
          <w:snapToGrid w:val="0"/>
          <w:szCs w:val="22"/>
        </w:rPr>
        <w:t xml:space="preserve"> procedimentos de reutilização, </w:t>
      </w:r>
      <w:r w:rsidRPr="004709D2">
        <w:rPr>
          <w:snapToGrid w:val="0"/>
          <w:szCs w:val="22"/>
        </w:rPr>
        <w:t>reciclagem, tratamento ou disposição final ambientalmente adequada, em face dos impacto</w:t>
      </w:r>
      <w:r w:rsidRPr="0009044B">
        <w:rPr>
          <w:snapToGrid w:val="0"/>
          <w:szCs w:val="22"/>
        </w:rPr>
        <w:t>s negativos causados ao meio ambiente pelo descarte inadequado desses materiais.</w:t>
      </w:r>
    </w:p>
    <w:p w:rsidR="00057EB7" w:rsidRPr="00DF32CB" w:rsidRDefault="00057EB7" w:rsidP="00057EB7">
      <w:pPr>
        <w:pStyle w:val="Corpodetexto2"/>
        <w:rPr>
          <w:snapToGrid w:val="0"/>
          <w:szCs w:val="22"/>
        </w:rPr>
      </w:pPr>
    </w:p>
    <w:p w:rsidR="00057EB7" w:rsidRPr="00105341" w:rsidRDefault="00057EB7" w:rsidP="00057EB7">
      <w:pPr>
        <w:pStyle w:val="Corpodetexto2"/>
        <w:numPr>
          <w:ilvl w:val="1"/>
          <w:numId w:val="16"/>
        </w:numPr>
        <w:suppressAutoHyphens w:val="0"/>
        <w:spacing w:after="0" w:line="240" w:lineRule="auto"/>
        <w:jc w:val="both"/>
        <w:rPr>
          <w:snapToGrid w:val="0"/>
          <w:szCs w:val="22"/>
        </w:rPr>
      </w:pPr>
      <w:r w:rsidRPr="00105341">
        <w:rPr>
          <w:snapToGrid w:val="0"/>
          <w:szCs w:val="22"/>
        </w:rPr>
        <w:t>Tratamento idêntico deverá ser dispensado a lâmpadas fluorescentes e frascos de aerossóis em geral.</w:t>
      </w:r>
    </w:p>
    <w:p w:rsidR="00057EB7" w:rsidRPr="007C35F0" w:rsidRDefault="00057EB7" w:rsidP="00057EB7">
      <w:pPr>
        <w:pStyle w:val="Corpodetexto2"/>
        <w:rPr>
          <w:snapToGrid w:val="0"/>
          <w:szCs w:val="22"/>
        </w:rPr>
      </w:pPr>
    </w:p>
    <w:p w:rsidR="00057EB7" w:rsidRPr="00036901" w:rsidRDefault="00057EB7" w:rsidP="00057EB7">
      <w:pPr>
        <w:pStyle w:val="Corpodetexto2"/>
        <w:numPr>
          <w:ilvl w:val="1"/>
          <w:numId w:val="16"/>
        </w:numPr>
        <w:suppressAutoHyphens w:val="0"/>
        <w:spacing w:after="0" w:line="240" w:lineRule="auto"/>
        <w:jc w:val="both"/>
        <w:rPr>
          <w:snapToGrid w:val="0"/>
          <w:szCs w:val="22"/>
        </w:rPr>
      </w:pPr>
      <w:r w:rsidRPr="00532CEF">
        <w:rPr>
          <w:snapToGrid w:val="0"/>
          <w:szCs w:val="22"/>
        </w:rPr>
        <w:t>Colaborar de forma efetiva no desenvolviment</w:t>
      </w:r>
      <w:r w:rsidRPr="00A423DF">
        <w:rPr>
          <w:snapToGrid w:val="0"/>
          <w:szCs w:val="22"/>
        </w:rPr>
        <w:t>o das atividades do programa interno de sepa</w:t>
      </w:r>
      <w:r w:rsidRPr="008D19A3">
        <w:rPr>
          <w:snapToGrid w:val="0"/>
          <w:szCs w:val="22"/>
        </w:rPr>
        <w:t>ração de r</w:t>
      </w:r>
      <w:r w:rsidRPr="00036901">
        <w:rPr>
          <w:snapToGrid w:val="0"/>
          <w:szCs w:val="22"/>
        </w:rPr>
        <w:t>esíduos sólidos da CONTRATANTE;</w:t>
      </w:r>
    </w:p>
    <w:p w:rsidR="00057EB7" w:rsidRPr="00133F92" w:rsidRDefault="00057EB7" w:rsidP="00057EB7">
      <w:pPr>
        <w:pStyle w:val="Corpodetexto2"/>
        <w:rPr>
          <w:snapToGrid w:val="0"/>
          <w:szCs w:val="22"/>
        </w:rPr>
      </w:pPr>
    </w:p>
    <w:p w:rsidR="00057EB7" w:rsidRPr="00B30A6A" w:rsidRDefault="00057EB7" w:rsidP="00057EB7">
      <w:pPr>
        <w:pStyle w:val="Corpodetexto2"/>
        <w:numPr>
          <w:ilvl w:val="0"/>
          <w:numId w:val="16"/>
        </w:numPr>
        <w:suppressAutoHyphens w:val="0"/>
        <w:spacing w:after="0" w:line="240" w:lineRule="auto"/>
        <w:jc w:val="both"/>
        <w:rPr>
          <w:b/>
          <w:snapToGrid w:val="0"/>
          <w:szCs w:val="22"/>
        </w:rPr>
      </w:pPr>
      <w:r w:rsidRPr="00B30A6A">
        <w:rPr>
          <w:b/>
          <w:snapToGrid w:val="0"/>
          <w:szCs w:val="22"/>
        </w:rPr>
        <w:t>SANEANTES DOMISSANITÁRIOS</w:t>
      </w:r>
    </w:p>
    <w:p w:rsidR="00057EB7" w:rsidRPr="00B30A6A" w:rsidRDefault="00057EB7" w:rsidP="00057EB7">
      <w:pPr>
        <w:pStyle w:val="Corpodetexto2"/>
        <w:rPr>
          <w:b/>
          <w:snapToGrid w:val="0"/>
          <w:szCs w:val="22"/>
        </w:rPr>
      </w:pPr>
    </w:p>
    <w:p w:rsidR="00057EB7" w:rsidRDefault="00057EB7" w:rsidP="00057EB7">
      <w:pPr>
        <w:pStyle w:val="Corpodetexto2"/>
        <w:numPr>
          <w:ilvl w:val="1"/>
          <w:numId w:val="16"/>
        </w:numPr>
        <w:suppressAutoHyphens w:val="0"/>
        <w:spacing w:after="0" w:line="240" w:lineRule="auto"/>
        <w:jc w:val="both"/>
        <w:rPr>
          <w:snapToGrid w:val="0"/>
          <w:szCs w:val="22"/>
        </w:rPr>
      </w:pPr>
      <w:r w:rsidRPr="00B30A6A">
        <w:rPr>
          <w:snapToGrid w:val="0"/>
          <w:szCs w:val="22"/>
        </w:rPr>
        <w:t>Manter critérios especiais para aquisição e uso de produtos biodegradáveis, que deverão conter marca de conformidade (INMETRO ou similar) e estar devidamente registrados no Órgão de vigilância sanitária competente do Ministério da Saúde (artigos 14 e 15 do Decreto 79.094, de 05 de janeiro de 1997, que regulamenta a Lei 6.360, de 23 de setembro de 1976).</w:t>
      </w:r>
    </w:p>
    <w:p w:rsidR="00057EB7" w:rsidRDefault="00057EB7" w:rsidP="00057EB7">
      <w:pPr>
        <w:pStyle w:val="Corpodetexto2"/>
        <w:suppressAutoHyphens w:val="0"/>
        <w:spacing w:after="0" w:line="240" w:lineRule="auto"/>
        <w:ind w:left="375"/>
        <w:jc w:val="both"/>
        <w:rPr>
          <w:snapToGrid w:val="0"/>
          <w:szCs w:val="22"/>
        </w:rPr>
      </w:pPr>
    </w:p>
    <w:p w:rsidR="00057EB7" w:rsidRPr="00B30A6A" w:rsidRDefault="00057EB7" w:rsidP="00057EB7">
      <w:pPr>
        <w:pStyle w:val="Corpodetexto2"/>
        <w:suppressAutoHyphens w:val="0"/>
        <w:spacing w:after="0" w:line="240" w:lineRule="auto"/>
        <w:ind w:left="375"/>
        <w:jc w:val="both"/>
        <w:rPr>
          <w:snapToGrid w:val="0"/>
          <w:szCs w:val="22"/>
        </w:rPr>
      </w:pPr>
    </w:p>
    <w:p w:rsidR="00057EB7" w:rsidRPr="00B30A6A" w:rsidRDefault="00057EB7" w:rsidP="00057EB7">
      <w:pPr>
        <w:pStyle w:val="Corpodetexto2"/>
        <w:numPr>
          <w:ilvl w:val="0"/>
          <w:numId w:val="16"/>
        </w:numPr>
        <w:suppressAutoHyphens w:val="0"/>
        <w:spacing w:after="0" w:line="240" w:lineRule="auto"/>
        <w:jc w:val="both"/>
        <w:rPr>
          <w:b/>
          <w:snapToGrid w:val="0"/>
          <w:szCs w:val="22"/>
        </w:rPr>
      </w:pPr>
      <w:r w:rsidRPr="00B30A6A">
        <w:rPr>
          <w:b/>
          <w:snapToGrid w:val="0"/>
          <w:szCs w:val="22"/>
        </w:rPr>
        <w:lastRenderedPageBreak/>
        <w:t>USO RACIONAL DA ÁGUA E ENERGIA ELÉTRICA</w:t>
      </w:r>
    </w:p>
    <w:p w:rsidR="00057EB7" w:rsidRPr="00B30A6A" w:rsidRDefault="00057EB7" w:rsidP="00057EB7">
      <w:pPr>
        <w:pStyle w:val="Corpodetexto2"/>
        <w:rPr>
          <w:b/>
          <w:snapToGrid w:val="0"/>
          <w:szCs w:val="22"/>
        </w:rPr>
      </w:pPr>
    </w:p>
    <w:p w:rsidR="00057EB7" w:rsidRPr="00B30A6A" w:rsidRDefault="00057EB7" w:rsidP="00057EB7">
      <w:pPr>
        <w:pStyle w:val="Corpodetexto2"/>
        <w:numPr>
          <w:ilvl w:val="1"/>
          <w:numId w:val="16"/>
        </w:numPr>
        <w:suppressAutoHyphens w:val="0"/>
        <w:spacing w:after="0" w:line="240" w:lineRule="auto"/>
        <w:jc w:val="both"/>
        <w:rPr>
          <w:snapToGrid w:val="0"/>
          <w:szCs w:val="22"/>
        </w:rPr>
      </w:pPr>
      <w:r w:rsidRPr="00B30A6A">
        <w:rPr>
          <w:snapToGrid w:val="0"/>
          <w:szCs w:val="22"/>
        </w:rPr>
        <w:t>A CONTRATADA deverá adotar medidas para se evitar o desperdício de água tratada, conforme instruído no Decreto 48.138, de 08 de outubro de 2003.</w:t>
      </w:r>
    </w:p>
    <w:p w:rsidR="00057EB7" w:rsidRPr="00B30A6A" w:rsidRDefault="00057EB7" w:rsidP="00057EB7">
      <w:pPr>
        <w:pStyle w:val="Corpodetexto2"/>
        <w:rPr>
          <w:snapToGrid w:val="0"/>
          <w:szCs w:val="22"/>
        </w:rPr>
      </w:pPr>
    </w:p>
    <w:p w:rsidR="00057EB7" w:rsidRPr="00B30A6A" w:rsidRDefault="00057EB7" w:rsidP="00057EB7">
      <w:pPr>
        <w:pStyle w:val="Corpodetexto2"/>
        <w:numPr>
          <w:ilvl w:val="1"/>
          <w:numId w:val="16"/>
        </w:numPr>
        <w:suppressAutoHyphens w:val="0"/>
        <w:spacing w:after="0" w:line="240" w:lineRule="auto"/>
        <w:jc w:val="both"/>
        <w:rPr>
          <w:snapToGrid w:val="0"/>
          <w:szCs w:val="22"/>
        </w:rPr>
      </w:pPr>
      <w:r w:rsidRPr="00B30A6A">
        <w:rPr>
          <w:snapToGrid w:val="0"/>
          <w:szCs w:val="22"/>
        </w:rPr>
        <w:t>Colaborar com as medidas de redução de consumo e uso racional da água, cujos encarregados devem atuar como facilitadores das mudanças de comportamento de empregados da CONTRATADA</w:t>
      </w:r>
      <w:r w:rsidRPr="00B30A6A">
        <w:rPr>
          <w:snapToGrid w:val="0"/>
          <w:szCs w:val="22"/>
        </w:rPr>
        <w:tab/>
        <w:t>, esperadas com essas medidas;</w:t>
      </w:r>
    </w:p>
    <w:p w:rsidR="00057EB7" w:rsidRPr="00B30A6A" w:rsidRDefault="00057EB7" w:rsidP="00057EB7">
      <w:pPr>
        <w:pStyle w:val="Corpodetexto2"/>
        <w:rPr>
          <w:snapToGrid w:val="0"/>
          <w:szCs w:val="22"/>
        </w:rPr>
      </w:pPr>
    </w:p>
    <w:p w:rsidR="00057EB7" w:rsidRPr="00B30A6A" w:rsidRDefault="00057EB7" w:rsidP="00057EB7">
      <w:pPr>
        <w:pStyle w:val="Corpodetexto2"/>
        <w:numPr>
          <w:ilvl w:val="1"/>
          <w:numId w:val="16"/>
        </w:numPr>
        <w:suppressAutoHyphens w:val="0"/>
        <w:spacing w:after="0" w:line="240" w:lineRule="auto"/>
        <w:jc w:val="both"/>
        <w:rPr>
          <w:snapToGrid w:val="0"/>
          <w:szCs w:val="22"/>
        </w:rPr>
      </w:pPr>
      <w:r w:rsidRPr="00B30A6A">
        <w:rPr>
          <w:snapToGrid w:val="0"/>
          <w:szCs w:val="22"/>
        </w:rPr>
        <w:t>Manter critérios especiais e privilegiados para aquisição e uso de equipamentos e complementos que promovam a redução do consumo de água;</w:t>
      </w:r>
    </w:p>
    <w:p w:rsidR="00057EB7" w:rsidRPr="00B30A6A" w:rsidRDefault="00057EB7" w:rsidP="00057EB7">
      <w:pPr>
        <w:pStyle w:val="Corpodetexto2"/>
        <w:rPr>
          <w:snapToGrid w:val="0"/>
          <w:szCs w:val="22"/>
        </w:rPr>
      </w:pPr>
    </w:p>
    <w:p w:rsidR="00057EB7" w:rsidRPr="00B30A6A" w:rsidRDefault="00057EB7" w:rsidP="00057EB7">
      <w:pPr>
        <w:pStyle w:val="Corpodetexto2"/>
        <w:numPr>
          <w:ilvl w:val="1"/>
          <w:numId w:val="16"/>
        </w:numPr>
        <w:suppressAutoHyphens w:val="0"/>
        <w:spacing w:after="0" w:line="240" w:lineRule="auto"/>
        <w:jc w:val="both"/>
        <w:rPr>
          <w:snapToGrid w:val="0"/>
          <w:szCs w:val="22"/>
        </w:rPr>
      </w:pPr>
      <w:r w:rsidRPr="00B30A6A">
        <w:rPr>
          <w:snapToGrid w:val="0"/>
          <w:szCs w:val="22"/>
        </w:rPr>
        <w:t>Realizar verificações e, se for o caso, manutenções periódicas nos seus aparelhos elétricos, extensões, filtros, recipientes dos aspiradores de pó e nas escovas das enceradeiras. Evitar ao máximo o uso de extensões elétricas;</w:t>
      </w:r>
    </w:p>
    <w:p w:rsidR="00057EB7" w:rsidRPr="00B30A6A" w:rsidRDefault="00057EB7" w:rsidP="00057EB7">
      <w:pPr>
        <w:pStyle w:val="Corpodetexto2"/>
        <w:rPr>
          <w:snapToGrid w:val="0"/>
          <w:szCs w:val="22"/>
        </w:rPr>
      </w:pPr>
    </w:p>
    <w:p w:rsidR="00057EB7" w:rsidRPr="009623B0" w:rsidRDefault="00057EB7" w:rsidP="00057EB7">
      <w:pPr>
        <w:numPr>
          <w:ilvl w:val="1"/>
          <w:numId w:val="16"/>
        </w:numPr>
        <w:suppressAutoHyphens w:val="0"/>
        <w:jc w:val="both"/>
        <w:rPr>
          <w:snapToGrid w:val="0"/>
          <w:szCs w:val="22"/>
        </w:rPr>
      </w:pPr>
      <w:r w:rsidRPr="00B30A6A">
        <w:rPr>
          <w:snapToGrid w:val="0"/>
          <w:szCs w:val="22"/>
        </w:rPr>
        <w:t xml:space="preserve">Utilizar </w:t>
      </w:r>
      <w:r w:rsidRPr="009623B0">
        <w:rPr>
          <w:snapToGrid w:val="0"/>
          <w:szCs w:val="22"/>
        </w:rPr>
        <w:t>equipamentos que apresentem eficiência energética e redução de consumo, submetendo-os ao fiscal do contrato quando do início dos serviços e nas substituições.</w:t>
      </w:r>
    </w:p>
    <w:p w:rsidR="00057EB7" w:rsidRPr="00003527" w:rsidRDefault="00057EB7" w:rsidP="00057EB7">
      <w:pPr>
        <w:jc w:val="center"/>
        <w:rPr>
          <w:b/>
          <w:szCs w:val="22"/>
        </w:rPr>
      </w:pPr>
      <w:r w:rsidRPr="00003527">
        <w:rPr>
          <w:snapToGrid w:val="0"/>
          <w:szCs w:val="22"/>
        </w:rPr>
        <w:br w:type="page"/>
      </w:r>
      <w:r w:rsidRPr="00003527">
        <w:rPr>
          <w:b/>
          <w:szCs w:val="22"/>
        </w:rPr>
        <w:lastRenderedPageBreak/>
        <w:t xml:space="preserve">ANEXO </w:t>
      </w:r>
      <w:r>
        <w:rPr>
          <w:b/>
          <w:szCs w:val="22"/>
        </w:rPr>
        <w:t>III</w:t>
      </w:r>
      <w:r w:rsidRPr="00003527">
        <w:rPr>
          <w:b/>
          <w:szCs w:val="22"/>
        </w:rPr>
        <w:t xml:space="preserve"> DO TERMO DE REFERÊNCIA</w:t>
      </w:r>
    </w:p>
    <w:p w:rsidR="00057EB7" w:rsidRPr="0052641A" w:rsidRDefault="00057EB7" w:rsidP="00057EB7">
      <w:pPr>
        <w:jc w:val="center"/>
        <w:rPr>
          <w:b/>
          <w:szCs w:val="22"/>
        </w:rPr>
      </w:pPr>
    </w:p>
    <w:p w:rsidR="00057EB7" w:rsidRPr="004C794B" w:rsidRDefault="00057EB7" w:rsidP="00057EB7">
      <w:pPr>
        <w:autoSpaceDE w:val="0"/>
        <w:autoSpaceDN w:val="0"/>
        <w:adjustRightInd w:val="0"/>
        <w:jc w:val="center"/>
        <w:rPr>
          <w:b/>
          <w:bCs/>
          <w:color w:val="000000"/>
          <w:szCs w:val="22"/>
        </w:rPr>
      </w:pPr>
      <w:r w:rsidRPr="006A35E1">
        <w:rPr>
          <w:b/>
          <w:bCs/>
          <w:color w:val="000000"/>
          <w:szCs w:val="22"/>
        </w:rPr>
        <w:t>MODELO</w:t>
      </w:r>
      <w:r w:rsidRPr="004C794B">
        <w:rPr>
          <w:b/>
          <w:bCs/>
          <w:color w:val="000000"/>
          <w:szCs w:val="22"/>
        </w:rPr>
        <w:t xml:space="preserve"> DE DECLARAÇÃO</w:t>
      </w:r>
    </w:p>
    <w:p w:rsidR="00057EB7" w:rsidRPr="00253117" w:rsidRDefault="00057EB7" w:rsidP="00057EB7">
      <w:pPr>
        <w:autoSpaceDE w:val="0"/>
        <w:autoSpaceDN w:val="0"/>
        <w:adjustRightInd w:val="0"/>
        <w:jc w:val="center"/>
        <w:rPr>
          <w:color w:val="000000"/>
          <w:szCs w:val="22"/>
        </w:rPr>
      </w:pPr>
    </w:p>
    <w:p w:rsidR="00057EB7" w:rsidRPr="00E13C73" w:rsidRDefault="00057EB7" w:rsidP="00057EB7">
      <w:pPr>
        <w:autoSpaceDE w:val="0"/>
        <w:autoSpaceDN w:val="0"/>
        <w:adjustRightInd w:val="0"/>
        <w:jc w:val="center"/>
        <w:rPr>
          <w:color w:val="000000"/>
          <w:szCs w:val="22"/>
        </w:rPr>
      </w:pPr>
      <w:r w:rsidRPr="001F791C">
        <w:rPr>
          <w:b/>
          <w:bCs/>
          <w:color w:val="000000"/>
          <w:szCs w:val="22"/>
        </w:rPr>
        <w:t xml:space="preserve">DECLARAÇÃO DE CONTRATOS FIRMADOS </w:t>
      </w:r>
      <w:r w:rsidRPr="001F791C">
        <w:rPr>
          <w:b/>
          <w:caps/>
          <w:szCs w:val="22"/>
          <w:lang w:val="pt-PT"/>
        </w:rPr>
        <w:t>(ou instrumentos equivalentes)</w:t>
      </w:r>
      <w:r w:rsidRPr="00B365A4">
        <w:rPr>
          <w:b/>
          <w:szCs w:val="22"/>
          <w:lang w:val="pt-PT"/>
        </w:rPr>
        <w:t xml:space="preserve"> </w:t>
      </w:r>
      <w:r w:rsidRPr="00252CA1">
        <w:rPr>
          <w:b/>
          <w:bCs/>
          <w:color w:val="000000"/>
          <w:szCs w:val="22"/>
        </w:rPr>
        <w:t>COM A INICIATIVA PRIVADA E A ADMINISTRAÇÃO PÚBLICA</w:t>
      </w:r>
    </w:p>
    <w:p w:rsidR="00057EB7" w:rsidRPr="00CB6687" w:rsidRDefault="00057EB7" w:rsidP="00057EB7">
      <w:pPr>
        <w:autoSpaceDE w:val="0"/>
        <w:autoSpaceDN w:val="0"/>
        <w:adjustRightInd w:val="0"/>
        <w:rPr>
          <w:color w:val="000000"/>
          <w:szCs w:val="22"/>
        </w:rPr>
      </w:pPr>
    </w:p>
    <w:p w:rsidR="00057EB7" w:rsidRPr="00147682" w:rsidRDefault="00057EB7" w:rsidP="00057EB7">
      <w:pPr>
        <w:autoSpaceDE w:val="0"/>
        <w:autoSpaceDN w:val="0"/>
        <w:adjustRightInd w:val="0"/>
        <w:jc w:val="both"/>
        <w:rPr>
          <w:color w:val="000000"/>
          <w:szCs w:val="22"/>
        </w:rPr>
      </w:pPr>
      <w:r w:rsidRPr="00DD2D90">
        <w:rPr>
          <w:color w:val="000000"/>
          <w:szCs w:val="22"/>
        </w:rPr>
        <w:t>Declaro que a empresa ___________________________________________________, inscrita no CNPJ (MF) no____________________, inscrição estadual no________________________, estabelecida em __________________________, possui os seguintes contratos fir</w:t>
      </w:r>
      <w:r w:rsidRPr="00B517DF">
        <w:rPr>
          <w:color w:val="000000"/>
          <w:szCs w:val="22"/>
        </w:rPr>
        <w:t xml:space="preserve">mados </w:t>
      </w:r>
      <w:r w:rsidRPr="00C36915">
        <w:rPr>
          <w:szCs w:val="22"/>
          <w:lang w:val="pt-PT"/>
        </w:rPr>
        <w:t>(ou instrumentos equivalentes)</w:t>
      </w:r>
      <w:r w:rsidRPr="00147682">
        <w:rPr>
          <w:color w:val="000000"/>
          <w:szCs w:val="22"/>
        </w:rPr>
        <w:t xml:space="preserve"> com a iniciativa privada e a Administração Pública:</w:t>
      </w:r>
    </w:p>
    <w:p w:rsidR="00057EB7" w:rsidRPr="00A90826" w:rsidRDefault="00057EB7" w:rsidP="00057EB7">
      <w:pPr>
        <w:autoSpaceDE w:val="0"/>
        <w:autoSpaceDN w:val="0"/>
        <w:adjustRightInd w:val="0"/>
        <w:jc w:val="both"/>
        <w:rPr>
          <w:color w:val="000000"/>
          <w:szCs w:val="22"/>
        </w:rPr>
      </w:pPr>
    </w:p>
    <w:p w:rsidR="00057EB7" w:rsidRPr="00841488" w:rsidRDefault="00057EB7" w:rsidP="00057EB7">
      <w:pPr>
        <w:autoSpaceDE w:val="0"/>
        <w:autoSpaceDN w:val="0"/>
        <w:adjustRightInd w:val="0"/>
        <w:jc w:val="both"/>
        <w:rPr>
          <w:color w:val="000000"/>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2238"/>
        <w:gridCol w:w="2883"/>
      </w:tblGrid>
      <w:tr w:rsidR="00057EB7" w:rsidRPr="00B30A6A" w:rsidTr="00E96FE9">
        <w:tc>
          <w:tcPr>
            <w:tcW w:w="6095" w:type="dxa"/>
            <w:shd w:val="clear" w:color="auto" w:fill="auto"/>
          </w:tcPr>
          <w:p w:rsidR="00057EB7" w:rsidRPr="00C206D9" w:rsidRDefault="00057EB7" w:rsidP="00E96FE9">
            <w:pPr>
              <w:autoSpaceDE w:val="0"/>
              <w:autoSpaceDN w:val="0"/>
              <w:adjustRightInd w:val="0"/>
              <w:jc w:val="center"/>
              <w:rPr>
                <w:b/>
                <w:color w:val="000000"/>
                <w:szCs w:val="22"/>
              </w:rPr>
            </w:pPr>
            <w:r w:rsidRPr="00C206D9">
              <w:rPr>
                <w:b/>
                <w:color w:val="000000"/>
                <w:szCs w:val="22"/>
              </w:rPr>
              <w:t>Nome do Órgão/Empresa</w:t>
            </w:r>
          </w:p>
        </w:tc>
        <w:tc>
          <w:tcPr>
            <w:tcW w:w="3260" w:type="dxa"/>
            <w:shd w:val="clear" w:color="auto" w:fill="auto"/>
          </w:tcPr>
          <w:p w:rsidR="00057EB7" w:rsidRPr="00CC177A" w:rsidRDefault="00057EB7" w:rsidP="00E96FE9">
            <w:pPr>
              <w:autoSpaceDE w:val="0"/>
              <w:autoSpaceDN w:val="0"/>
              <w:adjustRightInd w:val="0"/>
              <w:jc w:val="center"/>
              <w:rPr>
                <w:b/>
                <w:color w:val="000000"/>
                <w:szCs w:val="22"/>
              </w:rPr>
            </w:pPr>
            <w:r w:rsidRPr="00CC177A">
              <w:rPr>
                <w:b/>
                <w:color w:val="000000"/>
                <w:szCs w:val="22"/>
              </w:rPr>
              <w:t>Vigência do Contrato</w:t>
            </w:r>
          </w:p>
        </w:tc>
        <w:tc>
          <w:tcPr>
            <w:tcW w:w="4536" w:type="dxa"/>
            <w:shd w:val="clear" w:color="auto" w:fill="auto"/>
          </w:tcPr>
          <w:p w:rsidR="00057EB7" w:rsidRPr="003673BA" w:rsidRDefault="00057EB7" w:rsidP="00E96FE9">
            <w:pPr>
              <w:autoSpaceDE w:val="0"/>
              <w:autoSpaceDN w:val="0"/>
              <w:adjustRightInd w:val="0"/>
              <w:jc w:val="center"/>
              <w:rPr>
                <w:b/>
                <w:color w:val="000000"/>
                <w:szCs w:val="22"/>
              </w:rPr>
            </w:pPr>
            <w:r w:rsidRPr="003673BA">
              <w:rPr>
                <w:b/>
                <w:color w:val="000000"/>
                <w:szCs w:val="22"/>
              </w:rPr>
              <w:t>Valor total do contrato</w:t>
            </w:r>
          </w:p>
          <w:p w:rsidR="00057EB7" w:rsidRPr="007D5E8D" w:rsidRDefault="00057EB7" w:rsidP="00E96FE9">
            <w:pPr>
              <w:autoSpaceDE w:val="0"/>
              <w:autoSpaceDN w:val="0"/>
              <w:adjustRightInd w:val="0"/>
              <w:jc w:val="center"/>
              <w:rPr>
                <w:b/>
                <w:color w:val="000000"/>
                <w:szCs w:val="22"/>
              </w:rPr>
            </w:pPr>
          </w:p>
        </w:tc>
      </w:tr>
      <w:tr w:rsidR="00057EB7" w:rsidRPr="00B30A6A" w:rsidTr="00E96FE9">
        <w:tc>
          <w:tcPr>
            <w:tcW w:w="6095" w:type="dxa"/>
            <w:shd w:val="clear" w:color="auto" w:fill="auto"/>
          </w:tcPr>
          <w:p w:rsidR="00057EB7" w:rsidRPr="00B30A6A" w:rsidRDefault="00057EB7" w:rsidP="00E96FE9">
            <w:pPr>
              <w:autoSpaceDE w:val="0"/>
              <w:autoSpaceDN w:val="0"/>
              <w:adjustRightInd w:val="0"/>
              <w:jc w:val="both"/>
              <w:rPr>
                <w:color w:val="000000"/>
                <w:szCs w:val="22"/>
              </w:rPr>
            </w:pPr>
          </w:p>
        </w:tc>
        <w:tc>
          <w:tcPr>
            <w:tcW w:w="3260" w:type="dxa"/>
            <w:shd w:val="clear" w:color="auto" w:fill="auto"/>
          </w:tcPr>
          <w:p w:rsidR="00057EB7" w:rsidRPr="00B30A6A" w:rsidRDefault="00057EB7" w:rsidP="00E96FE9">
            <w:pPr>
              <w:autoSpaceDE w:val="0"/>
              <w:autoSpaceDN w:val="0"/>
              <w:adjustRightInd w:val="0"/>
              <w:jc w:val="both"/>
              <w:rPr>
                <w:color w:val="000000"/>
                <w:szCs w:val="22"/>
              </w:rPr>
            </w:pPr>
          </w:p>
        </w:tc>
        <w:tc>
          <w:tcPr>
            <w:tcW w:w="4536" w:type="dxa"/>
            <w:shd w:val="clear" w:color="auto" w:fill="auto"/>
          </w:tcPr>
          <w:p w:rsidR="00057EB7" w:rsidRPr="00B30A6A" w:rsidRDefault="00057EB7" w:rsidP="00E96FE9">
            <w:pPr>
              <w:autoSpaceDE w:val="0"/>
              <w:autoSpaceDN w:val="0"/>
              <w:adjustRightInd w:val="0"/>
              <w:jc w:val="both"/>
              <w:rPr>
                <w:color w:val="000000"/>
                <w:szCs w:val="22"/>
              </w:rPr>
            </w:pPr>
          </w:p>
        </w:tc>
      </w:tr>
      <w:tr w:rsidR="00057EB7" w:rsidRPr="00B30A6A" w:rsidTr="00E96FE9">
        <w:tc>
          <w:tcPr>
            <w:tcW w:w="6095" w:type="dxa"/>
            <w:shd w:val="clear" w:color="auto" w:fill="auto"/>
          </w:tcPr>
          <w:p w:rsidR="00057EB7" w:rsidRPr="00B30A6A" w:rsidRDefault="00057EB7" w:rsidP="00E96FE9">
            <w:pPr>
              <w:autoSpaceDE w:val="0"/>
              <w:autoSpaceDN w:val="0"/>
              <w:adjustRightInd w:val="0"/>
              <w:jc w:val="both"/>
              <w:rPr>
                <w:color w:val="000000"/>
                <w:szCs w:val="22"/>
              </w:rPr>
            </w:pPr>
          </w:p>
        </w:tc>
        <w:tc>
          <w:tcPr>
            <w:tcW w:w="3260" w:type="dxa"/>
            <w:shd w:val="clear" w:color="auto" w:fill="auto"/>
          </w:tcPr>
          <w:p w:rsidR="00057EB7" w:rsidRPr="00B30A6A" w:rsidRDefault="00057EB7" w:rsidP="00E96FE9">
            <w:pPr>
              <w:autoSpaceDE w:val="0"/>
              <w:autoSpaceDN w:val="0"/>
              <w:adjustRightInd w:val="0"/>
              <w:jc w:val="both"/>
              <w:rPr>
                <w:color w:val="000000"/>
                <w:szCs w:val="22"/>
              </w:rPr>
            </w:pPr>
          </w:p>
        </w:tc>
        <w:tc>
          <w:tcPr>
            <w:tcW w:w="4536" w:type="dxa"/>
            <w:shd w:val="clear" w:color="auto" w:fill="auto"/>
          </w:tcPr>
          <w:p w:rsidR="00057EB7" w:rsidRPr="00B30A6A" w:rsidRDefault="00057EB7" w:rsidP="00E96FE9">
            <w:pPr>
              <w:autoSpaceDE w:val="0"/>
              <w:autoSpaceDN w:val="0"/>
              <w:adjustRightInd w:val="0"/>
              <w:jc w:val="both"/>
              <w:rPr>
                <w:color w:val="000000"/>
                <w:szCs w:val="22"/>
              </w:rPr>
            </w:pPr>
          </w:p>
        </w:tc>
      </w:tr>
      <w:tr w:rsidR="00057EB7" w:rsidRPr="00B30A6A" w:rsidTr="00E96FE9">
        <w:tc>
          <w:tcPr>
            <w:tcW w:w="6095" w:type="dxa"/>
            <w:shd w:val="clear" w:color="auto" w:fill="auto"/>
          </w:tcPr>
          <w:p w:rsidR="00057EB7" w:rsidRPr="00B30A6A" w:rsidRDefault="00057EB7" w:rsidP="00E96FE9">
            <w:pPr>
              <w:autoSpaceDE w:val="0"/>
              <w:autoSpaceDN w:val="0"/>
              <w:adjustRightInd w:val="0"/>
              <w:jc w:val="both"/>
              <w:rPr>
                <w:color w:val="000000"/>
                <w:szCs w:val="22"/>
              </w:rPr>
            </w:pPr>
          </w:p>
        </w:tc>
        <w:tc>
          <w:tcPr>
            <w:tcW w:w="3260" w:type="dxa"/>
            <w:shd w:val="clear" w:color="auto" w:fill="auto"/>
          </w:tcPr>
          <w:p w:rsidR="00057EB7" w:rsidRPr="00B30A6A" w:rsidRDefault="00057EB7" w:rsidP="00E96FE9">
            <w:pPr>
              <w:autoSpaceDE w:val="0"/>
              <w:autoSpaceDN w:val="0"/>
              <w:adjustRightInd w:val="0"/>
              <w:jc w:val="both"/>
              <w:rPr>
                <w:color w:val="000000"/>
                <w:szCs w:val="22"/>
              </w:rPr>
            </w:pPr>
          </w:p>
        </w:tc>
        <w:tc>
          <w:tcPr>
            <w:tcW w:w="4536" w:type="dxa"/>
            <w:shd w:val="clear" w:color="auto" w:fill="auto"/>
          </w:tcPr>
          <w:p w:rsidR="00057EB7" w:rsidRPr="00B30A6A" w:rsidRDefault="00057EB7" w:rsidP="00E96FE9">
            <w:pPr>
              <w:autoSpaceDE w:val="0"/>
              <w:autoSpaceDN w:val="0"/>
              <w:adjustRightInd w:val="0"/>
              <w:jc w:val="both"/>
              <w:rPr>
                <w:color w:val="000000"/>
                <w:szCs w:val="22"/>
              </w:rPr>
            </w:pPr>
          </w:p>
        </w:tc>
      </w:tr>
    </w:tbl>
    <w:p w:rsidR="00057EB7" w:rsidRPr="00B30A6A" w:rsidRDefault="00057EB7" w:rsidP="00057EB7">
      <w:pPr>
        <w:autoSpaceDE w:val="0"/>
        <w:autoSpaceDN w:val="0"/>
        <w:adjustRightInd w:val="0"/>
        <w:jc w:val="center"/>
        <w:rPr>
          <w:color w:val="000000"/>
          <w:szCs w:val="22"/>
        </w:rPr>
      </w:pPr>
    </w:p>
    <w:p w:rsidR="00057EB7" w:rsidRPr="00B30A6A" w:rsidRDefault="00057EB7" w:rsidP="00057EB7">
      <w:pPr>
        <w:autoSpaceDE w:val="0"/>
        <w:autoSpaceDN w:val="0"/>
        <w:adjustRightInd w:val="0"/>
        <w:jc w:val="center"/>
        <w:rPr>
          <w:color w:val="000000"/>
          <w:szCs w:val="22"/>
        </w:rPr>
      </w:pPr>
    </w:p>
    <w:p w:rsidR="00057EB7" w:rsidRPr="00B30A6A" w:rsidRDefault="00057EB7" w:rsidP="00057EB7">
      <w:pPr>
        <w:autoSpaceDE w:val="0"/>
        <w:autoSpaceDN w:val="0"/>
        <w:adjustRightInd w:val="0"/>
        <w:jc w:val="center"/>
        <w:rPr>
          <w:color w:val="000000"/>
          <w:szCs w:val="22"/>
        </w:rPr>
      </w:pPr>
      <w:r w:rsidRPr="00B30A6A">
        <w:rPr>
          <w:color w:val="000000"/>
          <w:szCs w:val="22"/>
        </w:rPr>
        <w:t>_________________________</w:t>
      </w:r>
    </w:p>
    <w:p w:rsidR="00057EB7" w:rsidRPr="00B30A6A" w:rsidRDefault="00057EB7" w:rsidP="00057EB7">
      <w:pPr>
        <w:autoSpaceDE w:val="0"/>
        <w:autoSpaceDN w:val="0"/>
        <w:adjustRightInd w:val="0"/>
        <w:jc w:val="center"/>
        <w:rPr>
          <w:color w:val="000000"/>
          <w:szCs w:val="22"/>
        </w:rPr>
      </w:pPr>
      <w:r w:rsidRPr="00B30A6A">
        <w:rPr>
          <w:color w:val="000000"/>
          <w:szCs w:val="22"/>
        </w:rPr>
        <w:t>Local e Data</w:t>
      </w:r>
    </w:p>
    <w:p w:rsidR="00057EB7" w:rsidRPr="00B30A6A" w:rsidRDefault="00057EB7" w:rsidP="00057EB7">
      <w:pPr>
        <w:autoSpaceDE w:val="0"/>
        <w:autoSpaceDN w:val="0"/>
        <w:adjustRightInd w:val="0"/>
        <w:jc w:val="center"/>
        <w:rPr>
          <w:color w:val="000000"/>
          <w:szCs w:val="22"/>
        </w:rPr>
      </w:pPr>
    </w:p>
    <w:p w:rsidR="00057EB7" w:rsidRPr="00B30A6A" w:rsidRDefault="00057EB7" w:rsidP="00057EB7">
      <w:pPr>
        <w:autoSpaceDE w:val="0"/>
        <w:autoSpaceDN w:val="0"/>
        <w:adjustRightInd w:val="0"/>
        <w:jc w:val="center"/>
        <w:rPr>
          <w:color w:val="000000"/>
          <w:szCs w:val="22"/>
        </w:rPr>
      </w:pPr>
    </w:p>
    <w:p w:rsidR="00057EB7" w:rsidRPr="00B30A6A" w:rsidRDefault="00057EB7" w:rsidP="00057EB7">
      <w:pPr>
        <w:autoSpaceDE w:val="0"/>
        <w:autoSpaceDN w:val="0"/>
        <w:adjustRightInd w:val="0"/>
        <w:jc w:val="center"/>
        <w:rPr>
          <w:color w:val="000000"/>
          <w:szCs w:val="22"/>
        </w:rPr>
      </w:pPr>
      <w:r w:rsidRPr="00B30A6A">
        <w:rPr>
          <w:color w:val="000000"/>
          <w:szCs w:val="22"/>
        </w:rPr>
        <w:t>____________________________</w:t>
      </w:r>
    </w:p>
    <w:p w:rsidR="00057EB7" w:rsidRPr="00B30A6A" w:rsidRDefault="00057EB7" w:rsidP="00057EB7">
      <w:pPr>
        <w:autoSpaceDE w:val="0"/>
        <w:autoSpaceDN w:val="0"/>
        <w:adjustRightInd w:val="0"/>
        <w:jc w:val="center"/>
        <w:rPr>
          <w:color w:val="000000"/>
          <w:szCs w:val="22"/>
        </w:rPr>
      </w:pPr>
      <w:r w:rsidRPr="00B30A6A">
        <w:rPr>
          <w:color w:val="000000"/>
          <w:szCs w:val="22"/>
        </w:rPr>
        <w:t>Assinatura e carimbo do emissor</w:t>
      </w:r>
    </w:p>
    <w:p w:rsidR="00057EB7" w:rsidRPr="00B30A6A" w:rsidRDefault="00057EB7" w:rsidP="00057EB7">
      <w:pPr>
        <w:autoSpaceDE w:val="0"/>
        <w:autoSpaceDN w:val="0"/>
        <w:adjustRightInd w:val="0"/>
        <w:jc w:val="both"/>
        <w:rPr>
          <w:color w:val="000000"/>
          <w:szCs w:val="22"/>
        </w:rPr>
      </w:pPr>
    </w:p>
    <w:p w:rsidR="00057EB7" w:rsidRPr="00B30A6A" w:rsidRDefault="00057EB7" w:rsidP="00057EB7">
      <w:pPr>
        <w:autoSpaceDE w:val="0"/>
        <w:autoSpaceDN w:val="0"/>
        <w:adjustRightInd w:val="0"/>
        <w:jc w:val="both"/>
        <w:rPr>
          <w:b/>
          <w:color w:val="000000"/>
          <w:szCs w:val="22"/>
        </w:rPr>
      </w:pPr>
      <w:r w:rsidRPr="00B30A6A">
        <w:rPr>
          <w:b/>
          <w:color w:val="000000"/>
          <w:szCs w:val="22"/>
        </w:rPr>
        <w:t>Observação:</w:t>
      </w:r>
    </w:p>
    <w:p w:rsidR="00057EB7" w:rsidRPr="00B30A6A" w:rsidRDefault="00057EB7" w:rsidP="00057EB7">
      <w:pPr>
        <w:tabs>
          <w:tab w:val="left" w:pos="851"/>
          <w:tab w:val="left" w:pos="1134"/>
        </w:tabs>
        <w:ind w:right="963"/>
        <w:jc w:val="both"/>
        <w:rPr>
          <w:b/>
          <w:color w:val="000000"/>
          <w:szCs w:val="22"/>
        </w:rPr>
      </w:pPr>
    </w:p>
    <w:p w:rsidR="00057EB7" w:rsidRPr="00B30A6A" w:rsidRDefault="00057EB7" w:rsidP="00057EB7">
      <w:pPr>
        <w:jc w:val="center"/>
        <w:rPr>
          <w:b/>
          <w:szCs w:val="22"/>
        </w:rPr>
      </w:pPr>
      <w:r w:rsidRPr="00B30A6A">
        <w:rPr>
          <w:b/>
          <w:color w:val="000000"/>
          <w:szCs w:val="22"/>
        </w:rPr>
        <w:t>Além dos nomes dos órgãos/empresas, o licitante deverá informar também o endereço completo dos órgãos/empresas, com os quais tem contratos vigentes.</w:t>
      </w:r>
      <w:r w:rsidRPr="00B30A6A">
        <w:rPr>
          <w:b/>
          <w:szCs w:val="22"/>
        </w:rPr>
        <w:br w:type="page"/>
      </w:r>
      <w:r w:rsidRPr="00B30A6A">
        <w:rPr>
          <w:b/>
          <w:szCs w:val="22"/>
        </w:rPr>
        <w:lastRenderedPageBreak/>
        <w:t xml:space="preserve">ANEXO </w:t>
      </w:r>
      <w:r>
        <w:rPr>
          <w:b/>
          <w:szCs w:val="22"/>
        </w:rPr>
        <w:t>I</w:t>
      </w:r>
      <w:r w:rsidRPr="00B30A6A">
        <w:rPr>
          <w:b/>
          <w:szCs w:val="22"/>
        </w:rPr>
        <w:t xml:space="preserve">V DO TERMO DE </w:t>
      </w:r>
      <w:proofErr w:type="gramStart"/>
      <w:r w:rsidRPr="00B30A6A">
        <w:rPr>
          <w:b/>
          <w:szCs w:val="22"/>
        </w:rPr>
        <w:t>REFERÊNCIA</w:t>
      </w:r>
      <w:proofErr w:type="gramEnd"/>
    </w:p>
    <w:p w:rsidR="00057EB7" w:rsidRPr="00B30A6A" w:rsidRDefault="00057EB7" w:rsidP="00057EB7">
      <w:pPr>
        <w:jc w:val="center"/>
        <w:rPr>
          <w:b/>
          <w:szCs w:val="22"/>
        </w:rPr>
      </w:pPr>
    </w:p>
    <w:p w:rsidR="00057EB7" w:rsidRPr="00B30A6A" w:rsidRDefault="00057EB7" w:rsidP="00057EB7">
      <w:pPr>
        <w:jc w:val="center"/>
        <w:rPr>
          <w:b/>
          <w:szCs w:val="22"/>
        </w:rPr>
      </w:pPr>
      <w:r w:rsidRPr="00B30A6A">
        <w:rPr>
          <w:b/>
          <w:szCs w:val="22"/>
        </w:rPr>
        <w:t>ESCOPO DOS SERVIÇOS E PRINCÍPIOS BÁSICOS DE LIMPEZA</w:t>
      </w:r>
    </w:p>
    <w:p w:rsidR="00057EB7" w:rsidRPr="00B30A6A" w:rsidRDefault="00057EB7" w:rsidP="00057EB7">
      <w:pPr>
        <w:jc w:val="center"/>
        <w:rPr>
          <w:b/>
          <w:szCs w:val="22"/>
        </w:rPr>
      </w:pPr>
    </w:p>
    <w:p w:rsidR="00057EB7" w:rsidRPr="00B30A6A" w:rsidRDefault="00057EB7" w:rsidP="00057EB7">
      <w:pPr>
        <w:jc w:val="center"/>
        <w:rPr>
          <w:b/>
          <w:szCs w:val="22"/>
        </w:rPr>
      </w:pPr>
      <w:r w:rsidRPr="00B30A6A">
        <w:rPr>
          <w:b/>
          <w:szCs w:val="22"/>
        </w:rPr>
        <w:t>ÁREAS HOSPITALAR OU ASSEMELHADAS</w:t>
      </w:r>
    </w:p>
    <w:p w:rsidR="00057EB7" w:rsidRPr="00B30A6A" w:rsidRDefault="00057EB7" w:rsidP="00057EB7">
      <w:pPr>
        <w:jc w:val="center"/>
        <w:rPr>
          <w:b/>
          <w:szCs w:val="22"/>
        </w:rPr>
      </w:pPr>
    </w:p>
    <w:p w:rsidR="00057EB7" w:rsidRPr="00B30A6A" w:rsidRDefault="00057EB7" w:rsidP="00057EB7">
      <w:pPr>
        <w:jc w:val="center"/>
        <w:rPr>
          <w:b/>
          <w:szCs w:val="22"/>
        </w:rPr>
      </w:pPr>
      <w:r w:rsidRPr="00B30A6A">
        <w:rPr>
          <w:b/>
          <w:szCs w:val="22"/>
        </w:rPr>
        <w:t>SERVIÇO MÉDICO E BERÇÁRIO</w:t>
      </w:r>
    </w:p>
    <w:p w:rsidR="00057EB7" w:rsidRPr="00B30A6A" w:rsidRDefault="00057EB7" w:rsidP="00057EB7">
      <w:pPr>
        <w:rPr>
          <w:snapToGrid w:val="0"/>
          <w:szCs w:val="22"/>
        </w:rPr>
      </w:pPr>
    </w:p>
    <w:p w:rsidR="00057EB7" w:rsidRPr="00B30A6A" w:rsidRDefault="00057EB7" w:rsidP="00057EB7">
      <w:pPr>
        <w:rPr>
          <w:snapToGrid w:val="0"/>
          <w:szCs w:val="22"/>
        </w:rPr>
      </w:pPr>
    </w:p>
    <w:p w:rsidR="00057EB7" w:rsidRPr="00B30A6A" w:rsidRDefault="00057EB7" w:rsidP="00057EB7">
      <w:pPr>
        <w:pStyle w:val="Technical4"/>
        <w:widowControl/>
        <w:numPr>
          <w:ilvl w:val="3"/>
          <w:numId w:val="15"/>
        </w:numPr>
        <w:tabs>
          <w:tab w:val="clear" w:pos="-720"/>
          <w:tab w:val="num" w:pos="709"/>
        </w:tabs>
        <w:suppressAutoHyphens w:val="0"/>
        <w:autoSpaceDE/>
        <w:ind w:left="0" w:firstLine="0"/>
        <w:rPr>
          <w:rFonts w:ascii="Arial" w:hAnsi="Arial"/>
          <w:snapToGrid w:val="0"/>
          <w:sz w:val="22"/>
          <w:szCs w:val="22"/>
          <w:lang w:val="pt-BR"/>
        </w:rPr>
      </w:pPr>
      <w:r w:rsidRPr="00B30A6A">
        <w:rPr>
          <w:rFonts w:ascii="Arial" w:hAnsi="Arial"/>
          <w:snapToGrid w:val="0"/>
          <w:sz w:val="22"/>
          <w:szCs w:val="22"/>
          <w:lang w:val="pt-BR"/>
        </w:rPr>
        <w:t>ESCOPO DOS SERVIÇOS</w:t>
      </w:r>
    </w:p>
    <w:p w:rsidR="00057EB7" w:rsidRPr="00B30A6A" w:rsidRDefault="00057EB7" w:rsidP="00057EB7">
      <w:pPr>
        <w:jc w:val="both"/>
        <w:rPr>
          <w:snapToGrid w:val="0"/>
          <w:szCs w:val="22"/>
        </w:rPr>
      </w:pPr>
    </w:p>
    <w:p w:rsidR="00057EB7" w:rsidRPr="00B30A6A" w:rsidRDefault="00057EB7" w:rsidP="00057EB7">
      <w:pPr>
        <w:pStyle w:val="BodyText3"/>
        <w:numPr>
          <w:ilvl w:val="1"/>
          <w:numId w:val="19"/>
        </w:numPr>
        <w:suppressAutoHyphens w:val="0"/>
        <w:ind w:left="0" w:firstLine="0"/>
        <w:rPr>
          <w:snapToGrid w:val="0"/>
          <w:sz w:val="22"/>
          <w:szCs w:val="22"/>
        </w:rPr>
      </w:pPr>
      <w:r w:rsidRPr="00B30A6A">
        <w:rPr>
          <w:snapToGrid w:val="0"/>
          <w:sz w:val="22"/>
          <w:szCs w:val="22"/>
        </w:rPr>
        <w:t>A Limpeza Hospitalar consiste na limpeza e conservação dos ambientes e desinfecção de superfícies fixas, de forma a promover a remoção de sujidades visíveis; remoção, redução ou destruição de microorganismos patogênicos; controle de disseminação de contaminação biológica e química, etc., mediante aplicação de energias química, mecânica ou térmica, num determinado período de tempo, nas superfícies das diversas áreas ambulatoriais, o que inclui tetos, pisos, paredes/divisórias, portas, janelas, mobiliários, equipamentos, instalações sanitárias, etc.</w:t>
      </w:r>
    </w:p>
    <w:p w:rsidR="00057EB7" w:rsidRPr="00B30A6A" w:rsidRDefault="00057EB7" w:rsidP="00057EB7">
      <w:pPr>
        <w:jc w:val="both"/>
        <w:rPr>
          <w:snapToGrid w:val="0"/>
          <w:szCs w:val="22"/>
        </w:rPr>
      </w:pPr>
    </w:p>
    <w:p w:rsidR="00057EB7" w:rsidRPr="00B30A6A" w:rsidRDefault="00057EB7" w:rsidP="00057EB7">
      <w:pPr>
        <w:jc w:val="both"/>
        <w:rPr>
          <w:snapToGrid w:val="0"/>
          <w:szCs w:val="22"/>
        </w:rPr>
      </w:pPr>
      <w:r w:rsidRPr="00B30A6A">
        <w:rPr>
          <w:snapToGrid w:val="0"/>
          <w:szCs w:val="22"/>
        </w:rPr>
        <w:t>1.2</w:t>
      </w:r>
      <w:r w:rsidRPr="00B30A6A">
        <w:rPr>
          <w:snapToGrid w:val="0"/>
          <w:szCs w:val="22"/>
        </w:rPr>
        <w:tab/>
        <w:t>Os serviços serão executados em superfícies, tais como: pisos, paredes/divisórias, tetos, portas / visores, mobiliários, inclusive, camas, macas, berços e demais instalações.</w:t>
      </w:r>
    </w:p>
    <w:p w:rsidR="00057EB7" w:rsidRPr="00B30A6A" w:rsidRDefault="00057EB7" w:rsidP="00057EB7">
      <w:pPr>
        <w:jc w:val="both"/>
        <w:rPr>
          <w:snapToGrid w:val="0"/>
          <w:szCs w:val="22"/>
        </w:rPr>
      </w:pPr>
    </w:p>
    <w:p w:rsidR="00057EB7" w:rsidRPr="00B30A6A" w:rsidRDefault="00057EB7" w:rsidP="00057EB7">
      <w:pPr>
        <w:jc w:val="both"/>
        <w:rPr>
          <w:b/>
          <w:snapToGrid w:val="0"/>
          <w:szCs w:val="22"/>
        </w:rPr>
      </w:pPr>
      <w:r w:rsidRPr="00B30A6A">
        <w:rPr>
          <w:b/>
          <w:snapToGrid w:val="0"/>
          <w:szCs w:val="22"/>
        </w:rPr>
        <w:t>2.</w:t>
      </w:r>
      <w:r w:rsidRPr="00B30A6A">
        <w:rPr>
          <w:b/>
          <w:snapToGrid w:val="0"/>
          <w:szCs w:val="22"/>
        </w:rPr>
        <w:tab/>
        <w:t xml:space="preserve">PRINCÍPIOS BÁSICOS DE </w:t>
      </w:r>
      <w:proofErr w:type="gramStart"/>
      <w:r w:rsidRPr="00B30A6A">
        <w:rPr>
          <w:b/>
          <w:snapToGrid w:val="0"/>
          <w:szCs w:val="22"/>
        </w:rPr>
        <w:t>LIMPEZA</w:t>
      </w:r>
      <w:proofErr w:type="gramEnd"/>
    </w:p>
    <w:p w:rsidR="00057EB7" w:rsidRPr="00B30A6A" w:rsidRDefault="00057EB7" w:rsidP="00057EB7">
      <w:pPr>
        <w:jc w:val="both"/>
        <w:rPr>
          <w:snapToGrid w:val="0"/>
          <w:szCs w:val="22"/>
        </w:rPr>
      </w:pPr>
    </w:p>
    <w:p w:rsidR="00057EB7" w:rsidRPr="00B30A6A" w:rsidRDefault="00057EB7" w:rsidP="00057EB7">
      <w:pPr>
        <w:pStyle w:val="BodyText3"/>
        <w:numPr>
          <w:ilvl w:val="1"/>
          <w:numId w:val="20"/>
        </w:numPr>
        <w:suppressAutoHyphens w:val="0"/>
        <w:ind w:left="0" w:firstLine="0"/>
        <w:rPr>
          <w:snapToGrid w:val="0"/>
          <w:sz w:val="22"/>
          <w:szCs w:val="22"/>
          <w:lang w:val="pt-BR"/>
        </w:rPr>
      </w:pPr>
      <w:r w:rsidRPr="00B30A6A">
        <w:rPr>
          <w:snapToGrid w:val="0"/>
          <w:sz w:val="22"/>
          <w:szCs w:val="22"/>
          <w:lang w:val="pt-BR"/>
        </w:rPr>
        <w:t>Os procedimentos de limpeza a serem adotados deverão observar a prática da boa técnica e normas estabelecidas pela legislação vigente no que concerne ao controle de infecção hospitalar.</w:t>
      </w:r>
    </w:p>
    <w:p w:rsidR="00057EB7" w:rsidRPr="00B30A6A" w:rsidRDefault="00057EB7" w:rsidP="00057EB7">
      <w:pPr>
        <w:jc w:val="both"/>
        <w:rPr>
          <w:snapToGrid w:val="0"/>
          <w:szCs w:val="22"/>
        </w:rPr>
      </w:pPr>
    </w:p>
    <w:p w:rsidR="00057EB7" w:rsidRDefault="00057EB7" w:rsidP="00057EB7">
      <w:pPr>
        <w:jc w:val="both"/>
        <w:rPr>
          <w:szCs w:val="22"/>
        </w:rPr>
      </w:pPr>
      <w:r w:rsidRPr="00B30A6A">
        <w:rPr>
          <w:snapToGrid w:val="0"/>
          <w:szCs w:val="22"/>
        </w:rPr>
        <w:t>2.2</w:t>
      </w:r>
      <w:r w:rsidRPr="00B30A6A">
        <w:rPr>
          <w:snapToGrid w:val="0"/>
          <w:szCs w:val="22"/>
        </w:rPr>
        <w:tab/>
        <w:t xml:space="preserve">As técnicas de limpeza e soluções a serem utilizadas nas atividades descritas abaixo, observarão o disposto na Portaria nº. 2616, de 12/05/98, do Ministério da Saúde, Manual de Procedimento de Artigos e Superfícies em Estabelecimentos de Saúde do Ministério da Saúde – 1994 e Manual de Controle de Infecção Hospitalar do Ministério da Saúde-1985. Os documentos aqui citados se encontram no sítio na Internet no portal do Ministério da Saúde: </w:t>
      </w:r>
      <w:hyperlink r:id="rId24" w:history="1">
        <w:r w:rsidRPr="002B7A59">
          <w:rPr>
            <w:rStyle w:val="Hyperlink"/>
            <w:szCs w:val="22"/>
          </w:rPr>
          <w:t>http://bvsms.saude</w:t>
        </w:r>
        <w:bookmarkStart w:id="1" w:name="_Hlt237148992"/>
        <w:r w:rsidRPr="002B7A59">
          <w:rPr>
            <w:rStyle w:val="Hyperlink"/>
            <w:szCs w:val="22"/>
          </w:rPr>
          <w:t>.</w:t>
        </w:r>
        <w:bookmarkEnd w:id="1"/>
        <w:r w:rsidRPr="002B7A59">
          <w:rPr>
            <w:rStyle w:val="Hyperlink"/>
            <w:szCs w:val="22"/>
          </w:rPr>
          <w:t>gov.br/bvs/publicacoes/superficie.pdf</w:t>
        </w:r>
      </w:hyperlink>
      <w:r w:rsidRPr="009623B0">
        <w:rPr>
          <w:szCs w:val="22"/>
          <w:u w:val="single"/>
        </w:rPr>
        <w:t xml:space="preserve"> </w:t>
      </w:r>
      <w:r w:rsidRPr="002B7A59">
        <w:rPr>
          <w:szCs w:val="22"/>
        </w:rPr>
        <w:t>e</w:t>
      </w:r>
    </w:p>
    <w:p w:rsidR="00057EB7" w:rsidRPr="00B30A6A" w:rsidRDefault="00057EB7" w:rsidP="00057EB7">
      <w:pPr>
        <w:jc w:val="both"/>
        <w:rPr>
          <w:snapToGrid w:val="0"/>
          <w:szCs w:val="22"/>
          <w:u w:val="single"/>
        </w:rPr>
      </w:pPr>
      <w:hyperlink r:id="rId25" w:history="1">
        <w:r w:rsidRPr="00B30A6A">
          <w:rPr>
            <w:rStyle w:val="Hyperlink"/>
            <w:szCs w:val="22"/>
          </w:rPr>
          <w:t>http://e-legis.bvs.br/leisref/public/showAct.php?id=482</w:t>
        </w:r>
      </w:hyperlink>
      <w:r w:rsidRPr="00B30A6A">
        <w:rPr>
          <w:snapToGrid w:val="0"/>
          <w:szCs w:val="22"/>
        </w:rPr>
        <w:t>.</w:t>
      </w:r>
    </w:p>
    <w:p w:rsidR="00057EB7" w:rsidRPr="00B30A6A" w:rsidRDefault="00057EB7" w:rsidP="00057EB7">
      <w:pPr>
        <w:pStyle w:val="Default"/>
        <w:rPr>
          <w:sz w:val="22"/>
          <w:szCs w:val="22"/>
        </w:rPr>
      </w:pPr>
    </w:p>
    <w:p w:rsidR="00057EB7" w:rsidRPr="00B30A6A" w:rsidRDefault="00057EB7" w:rsidP="00057EB7">
      <w:pPr>
        <w:pStyle w:val="Default"/>
        <w:rPr>
          <w:sz w:val="22"/>
          <w:szCs w:val="22"/>
        </w:rPr>
      </w:pPr>
    </w:p>
    <w:p w:rsidR="00057EB7" w:rsidRPr="00B30A6A" w:rsidRDefault="00057EB7" w:rsidP="00057EB7">
      <w:pPr>
        <w:numPr>
          <w:ilvl w:val="0"/>
          <w:numId w:val="21"/>
        </w:numPr>
        <w:suppressAutoHyphens w:val="0"/>
        <w:spacing w:after="120"/>
        <w:ind w:left="714" w:hanging="357"/>
        <w:jc w:val="both"/>
        <w:rPr>
          <w:snapToGrid w:val="0"/>
          <w:szCs w:val="22"/>
        </w:rPr>
      </w:pPr>
      <w:proofErr w:type="gramStart"/>
      <w:r w:rsidRPr="00B30A6A">
        <w:rPr>
          <w:snapToGrid w:val="0"/>
          <w:szCs w:val="22"/>
        </w:rPr>
        <w:t>habilitar</w:t>
      </w:r>
      <w:proofErr w:type="gramEnd"/>
      <w:r w:rsidRPr="00B30A6A">
        <w:rPr>
          <w:snapToGrid w:val="0"/>
          <w:szCs w:val="22"/>
        </w:rPr>
        <w:t xml:space="preserve"> os profissionais de limpeza para o uso de equipamentos específicos destinados à limpeza das áreas;</w:t>
      </w:r>
    </w:p>
    <w:p w:rsidR="00057EB7" w:rsidRPr="00B30A6A" w:rsidRDefault="00057EB7" w:rsidP="00057EB7">
      <w:pPr>
        <w:numPr>
          <w:ilvl w:val="0"/>
          <w:numId w:val="21"/>
        </w:numPr>
        <w:suppressAutoHyphens w:val="0"/>
        <w:spacing w:after="120"/>
        <w:ind w:left="714" w:hanging="357"/>
        <w:jc w:val="both"/>
        <w:rPr>
          <w:snapToGrid w:val="0"/>
          <w:szCs w:val="22"/>
        </w:rPr>
      </w:pPr>
      <w:proofErr w:type="gramStart"/>
      <w:r w:rsidRPr="00B30A6A">
        <w:rPr>
          <w:snapToGrid w:val="0"/>
          <w:szCs w:val="22"/>
        </w:rPr>
        <w:t>identificar</w:t>
      </w:r>
      <w:proofErr w:type="gramEnd"/>
      <w:r w:rsidRPr="00B30A6A">
        <w:rPr>
          <w:snapToGrid w:val="0"/>
          <w:szCs w:val="22"/>
        </w:rPr>
        <w:t xml:space="preserve"> e/ou sinalizar corredores e áreas de grande circulação, durante o processo de limpeza, dividindo a área em local de livre trânsito e local impedido;</w:t>
      </w:r>
    </w:p>
    <w:p w:rsidR="00057EB7" w:rsidRPr="00B30A6A" w:rsidRDefault="00057EB7" w:rsidP="00057EB7">
      <w:pPr>
        <w:numPr>
          <w:ilvl w:val="0"/>
          <w:numId w:val="21"/>
        </w:numPr>
        <w:suppressAutoHyphens w:val="0"/>
        <w:spacing w:after="120"/>
        <w:ind w:left="714" w:hanging="357"/>
        <w:jc w:val="both"/>
        <w:rPr>
          <w:snapToGrid w:val="0"/>
          <w:szCs w:val="22"/>
        </w:rPr>
      </w:pPr>
      <w:proofErr w:type="gramStart"/>
      <w:r w:rsidRPr="00B30A6A">
        <w:rPr>
          <w:snapToGrid w:val="0"/>
          <w:szCs w:val="22"/>
        </w:rPr>
        <w:t>não</w:t>
      </w:r>
      <w:proofErr w:type="gramEnd"/>
      <w:r w:rsidRPr="00B30A6A">
        <w:rPr>
          <w:snapToGrid w:val="0"/>
          <w:szCs w:val="22"/>
        </w:rPr>
        <w:t xml:space="preserve"> utilizar anéis, pulseiras e demais adornos durante o desempenho das atividades de trabalho;</w:t>
      </w:r>
    </w:p>
    <w:p w:rsidR="00057EB7" w:rsidRPr="00B30A6A" w:rsidRDefault="00057EB7" w:rsidP="00057EB7">
      <w:pPr>
        <w:numPr>
          <w:ilvl w:val="0"/>
          <w:numId w:val="21"/>
        </w:numPr>
        <w:suppressAutoHyphens w:val="0"/>
        <w:spacing w:after="120"/>
        <w:ind w:left="714" w:hanging="357"/>
        <w:jc w:val="both"/>
        <w:rPr>
          <w:snapToGrid w:val="0"/>
          <w:szCs w:val="22"/>
        </w:rPr>
      </w:pPr>
      <w:proofErr w:type="gramStart"/>
      <w:r w:rsidRPr="00B30A6A">
        <w:rPr>
          <w:snapToGrid w:val="0"/>
          <w:szCs w:val="22"/>
        </w:rPr>
        <w:t>lavar</w:t>
      </w:r>
      <w:proofErr w:type="gramEnd"/>
      <w:r w:rsidRPr="00B30A6A">
        <w:rPr>
          <w:snapToGrid w:val="0"/>
          <w:szCs w:val="22"/>
        </w:rPr>
        <w:t xml:space="preserve"> as mãos antes e após cada procedimento, inclusive, quando realizados com a utilização de luvas;</w:t>
      </w:r>
    </w:p>
    <w:p w:rsidR="00057EB7" w:rsidRPr="00B30A6A" w:rsidRDefault="00057EB7" w:rsidP="00057EB7">
      <w:pPr>
        <w:numPr>
          <w:ilvl w:val="0"/>
          <w:numId w:val="21"/>
        </w:numPr>
        <w:suppressAutoHyphens w:val="0"/>
        <w:spacing w:after="120"/>
        <w:ind w:left="714" w:hanging="357"/>
        <w:jc w:val="both"/>
        <w:rPr>
          <w:snapToGrid w:val="0"/>
          <w:szCs w:val="22"/>
        </w:rPr>
      </w:pPr>
      <w:proofErr w:type="gramStart"/>
      <w:r w:rsidRPr="00B30A6A">
        <w:rPr>
          <w:snapToGrid w:val="0"/>
          <w:szCs w:val="22"/>
        </w:rPr>
        <w:t>realizar</w:t>
      </w:r>
      <w:proofErr w:type="gramEnd"/>
      <w:r w:rsidRPr="00B30A6A">
        <w:rPr>
          <w:snapToGrid w:val="0"/>
          <w:szCs w:val="22"/>
        </w:rPr>
        <w:t xml:space="preserve"> a desinfecção de matéria orgânica extravasada em qualquer área do ambulatório antes dos procedimentos de limpeza; </w:t>
      </w:r>
    </w:p>
    <w:p w:rsidR="00057EB7" w:rsidRPr="00B30A6A" w:rsidRDefault="00057EB7" w:rsidP="00057EB7">
      <w:pPr>
        <w:numPr>
          <w:ilvl w:val="0"/>
          <w:numId w:val="21"/>
        </w:numPr>
        <w:suppressAutoHyphens w:val="0"/>
        <w:spacing w:after="120"/>
        <w:ind w:left="714" w:hanging="357"/>
        <w:jc w:val="both"/>
        <w:rPr>
          <w:snapToGrid w:val="0"/>
          <w:szCs w:val="22"/>
        </w:rPr>
      </w:pPr>
      <w:proofErr w:type="gramStart"/>
      <w:r w:rsidRPr="00B30A6A">
        <w:rPr>
          <w:snapToGrid w:val="0"/>
          <w:szCs w:val="22"/>
        </w:rPr>
        <w:t>cumprir</w:t>
      </w:r>
      <w:proofErr w:type="gramEnd"/>
      <w:r w:rsidRPr="00B30A6A">
        <w:rPr>
          <w:snapToGrid w:val="0"/>
          <w:szCs w:val="22"/>
        </w:rPr>
        <w:t xml:space="preserve"> o princípio de assepsia, iniciando a limpeza do local menos sujo/contaminado para o mais sujo/contaminado, de cima para baixo em movimento único, do fundo para a frente e de dentro para fora; </w:t>
      </w:r>
    </w:p>
    <w:p w:rsidR="00057EB7" w:rsidRPr="00B30A6A" w:rsidRDefault="00057EB7" w:rsidP="00057EB7">
      <w:pPr>
        <w:numPr>
          <w:ilvl w:val="0"/>
          <w:numId w:val="21"/>
        </w:numPr>
        <w:suppressAutoHyphens w:val="0"/>
        <w:spacing w:after="120"/>
        <w:ind w:left="714" w:hanging="357"/>
        <w:jc w:val="both"/>
        <w:rPr>
          <w:snapToGrid w:val="0"/>
          <w:szCs w:val="22"/>
        </w:rPr>
      </w:pPr>
      <w:proofErr w:type="gramStart"/>
      <w:r w:rsidRPr="00B30A6A">
        <w:rPr>
          <w:snapToGrid w:val="0"/>
          <w:szCs w:val="22"/>
        </w:rPr>
        <w:t>realizar</w:t>
      </w:r>
      <w:proofErr w:type="gramEnd"/>
      <w:r w:rsidRPr="00B30A6A">
        <w:rPr>
          <w:snapToGrid w:val="0"/>
          <w:szCs w:val="22"/>
        </w:rPr>
        <w:t xml:space="preserve"> a coleta do lixo pelo menos, no mínimo duas vezes ao dia, ou quando chamado, no caso de o conteúdo ocupar 2/3 do volume total. O lixo deverá ser transportado em carro próprio, fechado, com tampa, lavável, com cantos arredondados e sem emendas na sua estrutura; </w:t>
      </w:r>
    </w:p>
    <w:p w:rsidR="00057EB7" w:rsidRPr="00B30A6A" w:rsidRDefault="00057EB7" w:rsidP="00057EB7">
      <w:pPr>
        <w:numPr>
          <w:ilvl w:val="0"/>
          <w:numId w:val="21"/>
        </w:numPr>
        <w:suppressAutoHyphens w:val="0"/>
        <w:spacing w:after="120"/>
        <w:ind w:left="714" w:hanging="357"/>
        <w:jc w:val="both"/>
        <w:rPr>
          <w:snapToGrid w:val="0"/>
          <w:szCs w:val="22"/>
        </w:rPr>
      </w:pPr>
      <w:proofErr w:type="gramStart"/>
      <w:r w:rsidRPr="00B30A6A">
        <w:rPr>
          <w:snapToGrid w:val="0"/>
          <w:szCs w:val="22"/>
        </w:rPr>
        <w:lastRenderedPageBreak/>
        <w:t>usar</w:t>
      </w:r>
      <w:proofErr w:type="gramEnd"/>
      <w:r w:rsidRPr="00B30A6A">
        <w:rPr>
          <w:snapToGrid w:val="0"/>
          <w:szCs w:val="22"/>
        </w:rPr>
        <w:t xml:space="preserve"> luvas, panos e baldes de cores padronizadas para cada procedimento; </w:t>
      </w:r>
    </w:p>
    <w:p w:rsidR="00057EB7" w:rsidRPr="00B30A6A" w:rsidRDefault="00057EB7" w:rsidP="00057EB7">
      <w:pPr>
        <w:numPr>
          <w:ilvl w:val="0"/>
          <w:numId w:val="21"/>
        </w:numPr>
        <w:suppressAutoHyphens w:val="0"/>
        <w:spacing w:after="120"/>
        <w:ind w:left="714" w:hanging="357"/>
        <w:jc w:val="both"/>
        <w:rPr>
          <w:snapToGrid w:val="0"/>
          <w:szCs w:val="22"/>
        </w:rPr>
      </w:pPr>
      <w:proofErr w:type="gramStart"/>
      <w:r w:rsidRPr="00B30A6A">
        <w:rPr>
          <w:snapToGrid w:val="0"/>
          <w:szCs w:val="22"/>
        </w:rPr>
        <w:t>usar</w:t>
      </w:r>
      <w:proofErr w:type="gramEnd"/>
      <w:r w:rsidRPr="00B30A6A">
        <w:rPr>
          <w:snapToGrid w:val="0"/>
          <w:szCs w:val="22"/>
        </w:rPr>
        <w:t xml:space="preserve"> técnica de dois baldes sendo um com água e solução detergente/desinfetante, e outro com água para o enxágüe; </w:t>
      </w:r>
    </w:p>
    <w:p w:rsidR="00057EB7" w:rsidRPr="00B30A6A" w:rsidRDefault="00057EB7" w:rsidP="00057EB7">
      <w:pPr>
        <w:numPr>
          <w:ilvl w:val="0"/>
          <w:numId w:val="21"/>
        </w:numPr>
        <w:suppressAutoHyphens w:val="0"/>
        <w:spacing w:after="120"/>
        <w:ind w:left="714" w:hanging="357"/>
        <w:jc w:val="both"/>
        <w:rPr>
          <w:snapToGrid w:val="0"/>
          <w:szCs w:val="22"/>
        </w:rPr>
      </w:pPr>
      <w:proofErr w:type="gramStart"/>
      <w:r w:rsidRPr="00B30A6A">
        <w:rPr>
          <w:snapToGrid w:val="0"/>
          <w:szCs w:val="22"/>
        </w:rPr>
        <w:t>lavar</w:t>
      </w:r>
      <w:proofErr w:type="gramEnd"/>
      <w:r w:rsidRPr="00B30A6A">
        <w:rPr>
          <w:snapToGrid w:val="0"/>
          <w:szCs w:val="22"/>
        </w:rPr>
        <w:t xml:space="preserve"> os utensílios utilizados na prestação de serviços (esfregões, panos de limpeza, escovas, baldes, vassouras, rodos, etc) nas salas de utilidades indicadas pela unidade Contratante, diariamente, ou sempre que utilizados em locais contaminados.</w:t>
      </w:r>
    </w:p>
    <w:p w:rsidR="00057EB7" w:rsidRPr="00B30A6A" w:rsidRDefault="00057EB7" w:rsidP="00057EB7">
      <w:pPr>
        <w:rPr>
          <w:snapToGrid w:val="0"/>
          <w:szCs w:val="22"/>
        </w:rPr>
      </w:pPr>
    </w:p>
    <w:p w:rsidR="00057EB7" w:rsidRPr="00B30A6A" w:rsidRDefault="00057EB7" w:rsidP="00057EB7">
      <w:pPr>
        <w:jc w:val="center"/>
        <w:rPr>
          <w:b/>
          <w:szCs w:val="22"/>
        </w:rPr>
      </w:pPr>
      <w:r w:rsidRPr="00B30A6A">
        <w:rPr>
          <w:snapToGrid w:val="0"/>
          <w:szCs w:val="22"/>
        </w:rPr>
        <w:br w:type="page"/>
      </w:r>
      <w:r w:rsidRPr="00B30A6A">
        <w:rPr>
          <w:b/>
          <w:szCs w:val="22"/>
        </w:rPr>
        <w:lastRenderedPageBreak/>
        <w:t>ANEXO V DO TERMO DE REFERÊNCIA</w:t>
      </w:r>
    </w:p>
    <w:p w:rsidR="00057EB7" w:rsidRPr="00B30A6A" w:rsidRDefault="00057EB7" w:rsidP="00057EB7">
      <w:pPr>
        <w:jc w:val="center"/>
        <w:rPr>
          <w:b/>
          <w:szCs w:val="22"/>
        </w:rPr>
      </w:pPr>
    </w:p>
    <w:p w:rsidR="00057EB7" w:rsidRPr="00B30A6A" w:rsidRDefault="00057EB7" w:rsidP="00057EB7">
      <w:pPr>
        <w:rPr>
          <w:szCs w:val="22"/>
        </w:rPr>
      </w:pPr>
    </w:p>
    <w:p w:rsidR="00057EB7" w:rsidRPr="00B30A6A" w:rsidRDefault="00057EB7" w:rsidP="00057EB7">
      <w:pPr>
        <w:pStyle w:val="Ttulo1"/>
        <w:rPr>
          <w:b/>
          <w:szCs w:val="22"/>
        </w:rPr>
      </w:pPr>
      <w:r w:rsidRPr="00B30A6A">
        <w:rPr>
          <w:b/>
          <w:szCs w:val="22"/>
        </w:rPr>
        <w:t>MODELO DE DECLARAÇÃO DE VISTORIA</w:t>
      </w:r>
    </w:p>
    <w:p w:rsidR="00057EB7" w:rsidRPr="00B30A6A" w:rsidRDefault="00057EB7" w:rsidP="00057EB7">
      <w:pPr>
        <w:jc w:val="both"/>
        <w:rPr>
          <w:szCs w:val="22"/>
        </w:rPr>
      </w:pPr>
    </w:p>
    <w:p w:rsidR="00057EB7" w:rsidRPr="00B30A6A" w:rsidRDefault="00057EB7" w:rsidP="00057EB7">
      <w:pPr>
        <w:jc w:val="both"/>
        <w:rPr>
          <w:szCs w:val="22"/>
        </w:rPr>
      </w:pPr>
    </w:p>
    <w:p w:rsidR="00057EB7" w:rsidRPr="00B30A6A" w:rsidRDefault="00057EB7" w:rsidP="00057EB7">
      <w:pPr>
        <w:pStyle w:val="WW-Corpodetexto2"/>
        <w:suppressAutoHyphens w:val="0"/>
        <w:rPr>
          <w:szCs w:val="22"/>
        </w:rPr>
      </w:pPr>
      <w:r w:rsidRPr="00B30A6A">
        <w:rPr>
          <w:szCs w:val="22"/>
        </w:rPr>
        <w:t>Declaro, para fins de participação no Pregão Eletr</w:t>
      </w:r>
      <w:r>
        <w:rPr>
          <w:szCs w:val="22"/>
        </w:rPr>
        <w:t>ônico nº</w:t>
      </w:r>
      <w:proofErr w:type="gramStart"/>
      <w:r>
        <w:rPr>
          <w:szCs w:val="22"/>
        </w:rPr>
        <w:t xml:space="preserve">   </w:t>
      </w:r>
      <w:proofErr w:type="gramEnd"/>
      <w:r>
        <w:rPr>
          <w:szCs w:val="22"/>
        </w:rPr>
        <w:t xml:space="preserve">/2016 que a empresa </w:t>
      </w:r>
      <w:r w:rsidRPr="00B30A6A">
        <w:rPr>
          <w:szCs w:val="22"/>
        </w:rPr>
        <w:t>_________________________, inscrita no CNPJ/MF sob nº___________________, sediada na ______________________________, representada pelo Sr. __________________________, vistoriou as áreas onde serão executados os serviços, para tomar pleno conhecimento de suas instalações e das dificuldades que os serviços possam apresentar no futuro.</w:t>
      </w:r>
    </w:p>
    <w:p w:rsidR="00057EB7" w:rsidRPr="00B30A6A" w:rsidRDefault="00057EB7" w:rsidP="00057EB7">
      <w:pPr>
        <w:jc w:val="both"/>
        <w:rPr>
          <w:szCs w:val="22"/>
        </w:rPr>
      </w:pPr>
    </w:p>
    <w:p w:rsidR="00057EB7" w:rsidRPr="00B30A6A" w:rsidRDefault="00057EB7" w:rsidP="00057EB7">
      <w:pPr>
        <w:jc w:val="center"/>
        <w:rPr>
          <w:szCs w:val="22"/>
        </w:rPr>
      </w:pPr>
      <w:r w:rsidRPr="00B30A6A">
        <w:rPr>
          <w:szCs w:val="22"/>
        </w:rPr>
        <w:t>Brasília,</w:t>
      </w:r>
      <w:r>
        <w:rPr>
          <w:szCs w:val="22"/>
        </w:rPr>
        <w:t xml:space="preserve"> _____ de ______________ de 2016</w:t>
      </w:r>
      <w:r w:rsidRPr="00B30A6A">
        <w:rPr>
          <w:szCs w:val="22"/>
        </w:rPr>
        <w:t>.</w:t>
      </w:r>
    </w:p>
    <w:p w:rsidR="00057EB7" w:rsidRPr="00B30A6A" w:rsidRDefault="00057EB7" w:rsidP="00057EB7">
      <w:pPr>
        <w:jc w:val="both"/>
        <w:rPr>
          <w:szCs w:val="22"/>
        </w:rPr>
      </w:pPr>
    </w:p>
    <w:p w:rsidR="00057EB7" w:rsidRPr="00B30A6A" w:rsidRDefault="00057EB7" w:rsidP="00057EB7">
      <w:pPr>
        <w:jc w:val="both"/>
        <w:rPr>
          <w:szCs w:val="22"/>
        </w:rPr>
      </w:pPr>
    </w:p>
    <w:p w:rsidR="00057EB7" w:rsidRPr="00B30A6A" w:rsidRDefault="00057EB7" w:rsidP="00057EB7">
      <w:pPr>
        <w:spacing w:line="360" w:lineRule="auto"/>
        <w:jc w:val="center"/>
        <w:rPr>
          <w:szCs w:val="22"/>
          <w:lang/>
        </w:rPr>
      </w:pPr>
      <w:r w:rsidRPr="00B30A6A">
        <w:rPr>
          <w:szCs w:val="22"/>
          <w:lang/>
        </w:rPr>
        <w:t>_________________________________________________</w:t>
      </w:r>
      <w:proofErr w:type="gramStart"/>
      <w:r w:rsidRPr="00B30A6A">
        <w:rPr>
          <w:szCs w:val="22"/>
          <w:lang/>
        </w:rPr>
        <w:t xml:space="preserve">  </w:t>
      </w:r>
    </w:p>
    <w:p w:rsidR="00057EB7" w:rsidRPr="00B30A6A" w:rsidRDefault="00057EB7" w:rsidP="00057EB7">
      <w:pPr>
        <w:spacing w:line="360" w:lineRule="auto"/>
        <w:ind w:firstLine="708"/>
        <w:jc w:val="center"/>
        <w:rPr>
          <w:szCs w:val="22"/>
          <w:lang/>
        </w:rPr>
      </w:pPr>
      <w:proofErr w:type="gramEnd"/>
      <w:r w:rsidRPr="00B30A6A">
        <w:rPr>
          <w:szCs w:val="22"/>
          <w:lang/>
        </w:rPr>
        <w:t>COORDENAÇÃO DE SERVIÇOS GERAIS</w:t>
      </w:r>
    </w:p>
    <w:p w:rsidR="00057EB7" w:rsidRPr="00B30A6A" w:rsidRDefault="00057EB7" w:rsidP="00057EB7">
      <w:pPr>
        <w:jc w:val="both"/>
        <w:rPr>
          <w:szCs w:val="22"/>
        </w:rPr>
      </w:pPr>
    </w:p>
    <w:p w:rsidR="00057EB7" w:rsidRPr="00B30A6A" w:rsidRDefault="00057EB7" w:rsidP="00057EB7">
      <w:pPr>
        <w:pStyle w:val="Ttulo1"/>
        <w:rPr>
          <w:szCs w:val="22"/>
        </w:rPr>
      </w:pPr>
    </w:p>
    <w:p w:rsidR="00057EB7" w:rsidRPr="00B30A6A" w:rsidRDefault="00057EB7" w:rsidP="00057EB7">
      <w:pPr>
        <w:pStyle w:val="Ttulo1"/>
        <w:rPr>
          <w:b/>
          <w:szCs w:val="22"/>
        </w:rPr>
      </w:pPr>
      <w:r w:rsidRPr="00B30A6A">
        <w:rPr>
          <w:b/>
          <w:szCs w:val="22"/>
        </w:rPr>
        <w:t>DECLARAÇÃO DO LICITANTE</w:t>
      </w:r>
    </w:p>
    <w:p w:rsidR="00057EB7" w:rsidRPr="00B30A6A" w:rsidRDefault="00057EB7" w:rsidP="00057EB7">
      <w:pPr>
        <w:jc w:val="both"/>
        <w:rPr>
          <w:szCs w:val="22"/>
        </w:rPr>
      </w:pPr>
    </w:p>
    <w:p w:rsidR="00057EB7" w:rsidRPr="00B30A6A" w:rsidRDefault="00057EB7" w:rsidP="00057EB7">
      <w:pPr>
        <w:jc w:val="both"/>
        <w:rPr>
          <w:szCs w:val="22"/>
        </w:rPr>
      </w:pPr>
      <w:r w:rsidRPr="00B30A6A">
        <w:rPr>
          <w:szCs w:val="22"/>
        </w:rPr>
        <w:t>Declaro que me foram apresentadas às áreas e instalações, com acesso a todos os locais e detalhes necessários para a elaboração da proposta comercial, tendo sido fornecidas as informações e esclarecimentos inerentes a esta vistoria, por mim solicitados.</w:t>
      </w:r>
    </w:p>
    <w:p w:rsidR="00057EB7" w:rsidRPr="00B30A6A" w:rsidRDefault="00057EB7" w:rsidP="00057EB7">
      <w:pPr>
        <w:jc w:val="both"/>
        <w:rPr>
          <w:szCs w:val="22"/>
        </w:rPr>
      </w:pPr>
    </w:p>
    <w:p w:rsidR="00057EB7" w:rsidRPr="00B30A6A" w:rsidRDefault="00057EB7" w:rsidP="00057EB7">
      <w:pPr>
        <w:jc w:val="center"/>
        <w:rPr>
          <w:szCs w:val="22"/>
        </w:rPr>
      </w:pPr>
      <w:r w:rsidRPr="00B30A6A">
        <w:rPr>
          <w:szCs w:val="22"/>
        </w:rPr>
        <w:t>_________________________________</w:t>
      </w:r>
    </w:p>
    <w:p w:rsidR="00057EB7" w:rsidRPr="00B30A6A" w:rsidRDefault="00057EB7" w:rsidP="00057EB7">
      <w:pPr>
        <w:jc w:val="center"/>
        <w:rPr>
          <w:szCs w:val="22"/>
        </w:rPr>
      </w:pPr>
      <w:r w:rsidRPr="00B30A6A">
        <w:rPr>
          <w:szCs w:val="22"/>
        </w:rPr>
        <w:t>Assinatura do Representante da Licitante</w:t>
      </w:r>
    </w:p>
    <w:p w:rsidR="00057EB7" w:rsidRPr="00B30A6A" w:rsidRDefault="00057EB7" w:rsidP="00057EB7">
      <w:pPr>
        <w:jc w:val="both"/>
        <w:rPr>
          <w:szCs w:val="22"/>
        </w:rPr>
      </w:pPr>
    </w:p>
    <w:p w:rsidR="00057EB7" w:rsidRPr="00B30A6A" w:rsidRDefault="00057EB7" w:rsidP="00057EB7">
      <w:pPr>
        <w:jc w:val="both"/>
        <w:rPr>
          <w:szCs w:val="22"/>
        </w:rPr>
      </w:pPr>
      <w:r w:rsidRPr="00B30A6A">
        <w:rPr>
          <w:szCs w:val="22"/>
        </w:rPr>
        <w:t>Nome:________________________</w:t>
      </w:r>
    </w:p>
    <w:p w:rsidR="00057EB7" w:rsidRPr="00B30A6A" w:rsidRDefault="00057EB7" w:rsidP="00057EB7">
      <w:pPr>
        <w:jc w:val="both"/>
        <w:rPr>
          <w:szCs w:val="22"/>
        </w:rPr>
      </w:pPr>
      <w:r w:rsidRPr="00B30A6A">
        <w:rPr>
          <w:szCs w:val="22"/>
        </w:rPr>
        <w:t>Cédula de Identidade:</w:t>
      </w:r>
    </w:p>
    <w:p w:rsidR="00057EB7" w:rsidRPr="00B30A6A" w:rsidRDefault="00057EB7" w:rsidP="00057EB7">
      <w:pPr>
        <w:jc w:val="both"/>
        <w:rPr>
          <w:szCs w:val="22"/>
        </w:rPr>
      </w:pPr>
    </w:p>
    <w:p w:rsidR="00057EB7" w:rsidRPr="00B30A6A" w:rsidRDefault="00057EB7" w:rsidP="00057EB7">
      <w:pPr>
        <w:jc w:val="both"/>
        <w:rPr>
          <w:szCs w:val="22"/>
        </w:rPr>
      </w:pPr>
    </w:p>
    <w:p w:rsidR="00057EB7" w:rsidRPr="00B30A6A" w:rsidRDefault="00057EB7" w:rsidP="00057EB7">
      <w:pPr>
        <w:jc w:val="center"/>
        <w:rPr>
          <w:szCs w:val="22"/>
        </w:rPr>
      </w:pPr>
      <w:r w:rsidRPr="00B30A6A">
        <w:rPr>
          <w:szCs w:val="22"/>
        </w:rPr>
        <w:t>Brasília,</w:t>
      </w:r>
      <w:r>
        <w:rPr>
          <w:szCs w:val="22"/>
        </w:rPr>
        <w:t xml:space="preserve"> _____ de ______________ de 2016</w:t>
      </w:r>
      <w:r w:rsidRPr="00B30A6A">
        <w:rPr>
          <w:szCs w:val="22"/>
        </w:rPr>
        <w:t>.</w:t>
      </w:r>
    </w:p>
    <w:p w:rsidR="00057EB7" w:rsidRPr="00B30A6A" w:rsidRDefault="00057EB7" w:rsidP="00057EB7">
      <w:pPr>
        <w:jc w:val="both"/>
        <w:rPr>
          <w:szCs w:val="22"/>
        </w:rPr>
      </w:pPr>
    </w:p>
    <w:p w:rsidR="00057EB7" w:rsidRPr="00B30A6A" w:rsidRDefault="00057EB7" w:rsidP="00057EB7">
      <w:pPr>
        <w:rPr>
          <w:szCs w:val="22"/>
        </w:rPr>
      </w:pPr>
    </w:p>
    <w:p w:rsidR="00057EB7" w:rsidRPr="00B30A6A" w:rsidRDefault="00057EB7" w:rsidP="00057EB7">
      <w:pPr>
        <w:rPr>
          <w:szCs w:val="22"/>
        </w:rPr>
      </w:pPr>
    </w:p>
    <w:p w:rsidR="00057EB7" w:rsidRPr="00B30A6A" w:rsidRDefault="00057EB7" w:rsidP="00057EB7">
      <w:pPr>
        <w:rPr>
          <w:b/>
          <w:szCs w:val="22"/>
        </w:rPr>
      </w:pPr>
      <w:r w:rsidRPr="00B30A6A">
        <w:rPr>
          <w:b/>
          <w:szCs w:val="22"/>
        </w:rPr>
        <w:t>Contato para informações e marcação do horário para a vistoria:</w:t>
      </w:r>
    </w:p>
    <w:p w:rsidR="00057EB7" w:rsidRPr="00B30A6A" w:rsidRDefault="00057EB7" w:rsidP="00057EB7">
      <w:pPr>
        <w:rPr>
          <w:szCs w:val="22"/>
        </w:rPr>
      </w:pPr>
    </w:p>
    <w:p w:rsidR="00057EB7" w:rsidRPr="00B30A6A" w:rsidRDefault="00057EB7" w:rsidP="00057EB7">
      <w:pPr>
        <w:pStyle w:val="Corpodetexto2"/>
        <w:spacing w:before="100" w:after="100"/>
        <w:rPr>
          <w:szCs w:val="22"/>
        </w:rPr>
      </w:pPr>
      <w:r w:rsidRPr="00B30A6A">
        <w:rPr>
          <w:szCs w:val="22"/>
        </w:rPr>
        <w:t>ENDEREÇO:</w:t>
      </w:r>
    </w:p>
    <w:p w:rsidR="00057EB7" w:rsidRPr="00B30A6A" w:rsidRDefault="00057EB7" w:rsidP="00057EB7">
      <w:pPr>
        <w:pStyle w:val="H5"/>
        <w:keepNext w:val="0"/>
        <w:rPr>
          <w:szCs w:val="22"/>
        </w:rPr>
      </w:pPr>
    </w:p>
    <w:p w:rsidR="00057EB7" w:rsidRPr="00B30A6A" w:rsidRDefault="00057EB7" w:rsidP="00057EB7">
      <w:pPr>
        <w:pStyle w:val="H5"/>
        <w:keepNext w:val="0"/>
        <w:rPr>
          <w:szCs w:val="22"/>
        </w:rPr>
      </w:pPr>
      <w:r w:rsidRPr="00B30A6A">
        <w:rPr>
          <w:szCs w:val="22"/>
        </w:rPr>
        <w:t>OBSERVAÇÃO:</w:t>
      </w:r>
    </w:p>
    <w:p w:rsidR="00057EB7" w:rsidRPr="00B30A6A" w:rsidRDefault="00057EB7" w:rsidP="00057EB7">
      <w:pPr>
        <w:numPr>
          <w:ilvl w:val="0"/>
          <w:numId w:val="12"/>
        </w:numPr>
        <w:spacing w:before="100" w:after="100"/>
        <w:ind w:hanging="720"/>
        <w:jc w:val="both"/>
        <w:rPr>
          <w:szCs w:val="22"/>
          <w:u w:val="single"/>
        </w:rPr>
      </w:pPr>
      <w:r w:rsidRPr="00B30A6A">
        <w:rPr>
          <w:szCs w:val="22"/>
          <w:u w:val="single"/>
        </w:rPr>
        <w:t xml:space="preserve">A VISTORIA DEVERÁ SER FEITA ATÉ </w:t>
      </w:r>
      <w:proofErr w:type="gramStart"/>
      <w:r w:rsidRPr="00B30A6A">
        <w:rPr>
          <w:szCs w:val="22"/>
          <w:u w:val="single"/>
        </w:rPr>
        <w:t>2</w:t>
      </w:r>
      <w:proofErr w:type="gramEnd"/>
      <w:r w:rsidRPr="00B30A6A">
        <w:rPr>
          <w:szCs w:val="22"/>
          <w:u w:val="single"/>
        </w:rPr>
        <w:t xml:space="preserve"> (</w:t>
      </w:r>
      <w:r>
        <w:rPr>
          <w:szCs w:val="22"/>
          <w:u w:val="single"/>
        </w:rPr>
        <w:t>DOIS) DIAS ÚTEIS ANTECEDENTES A</w:t>
      </w:r>
      <w:r w:rsidRPr="00B30A6A">
        <w:rPr>
          <w:szCs w:val="22"/>
          <w:u w:val="single"/>
        </w:rPr>
        <w:t xml:space="preserve"> DA</w:t>
      </w:r>
      <w:r>
        <w:rPr>
          <w:szCs w:val="22"/>
          <w:u w:val="single"/>
        </w:rPr>
        <w:t>TA FIXADA PARA A SESSÃO PÚBLICA</w:t>
      </w:r>
      <w:r w:rsidRPr="00B30A6A">
        <w:rPr>
          <w:szCs w:val="22"/>
          <w:u w:val="single"/>
        </w:rPr>
        <w:t>.</w:t>
      </w:r>
    </w:p>
    <w:p w:rsidR="00057EB7" w:rsidRPr="00B30A6A" w:rsidRDefault="00057EB7" w:rsidP="00057EB7">
      <w:pPr>
        <w:rPr>
          <w:szCs w:val="22"/>
        </w:rPr>
      </w:pPr>
    </w:p>
    <w:p w:rsidR="00057EB7" w:rsidRDefault="00057EB7" w:rsidP="00057EB7">
      <w:pPr>
        <w:suppressAutoHyphens w:val="0"/>
        <w:jc w:val="center"/>
        <w:rPr>
          <w:b/>
          <w:szCs w:val="22"/>
          <w:lang w:eastAsia="pt-BR"/>
        </w:rPr>
      </w:pPr>
    </w:p>
    <w:p w:rsidR="00057EB7" w:rsidRDefault="00057EB7" w:rsidP="00057EB7">
      <w:pPr>
        <w:suppressAutoHyphens w:val="0"/>
        <w:jc w:val="center"/>
        <w:rPr>
          <w:b/>
          <w:szCs w:val="22"/>
          <w:lang w:eastAsia="pt-BR"/>
        </w:rPr>
      </w:pPr>
    </w:p>
    <w:p w:rsidR="00057EB7" w:rsidRDefault="00057EB7" w:rsidP="00057EB7">
      <w:pPr>
        <w:suppressAutoHyphens w:val="0"/>
        <w:jc w:val="center"/>
        <w:rPr>
          <w:b/>
          <w:szCs w:val="22"/>
          <w:lang w:eastAsia="pt-BR"/>
        </w:rPr>
      </w:pPr>
    </w:p>
    <w:p w:rsidR="00057EB7" w:rsidRDefault="00057EB7" w:rsidP="00057EB7">
      <w:pPr>
        <w:suppressAutoHyphens w:val="0"/>
        <w:jc w:val="center"/>
        <w:rPr>
          <w:b/>
          <w:szCs w:val="22"/>
          <w:lang w:eastAsia="pt-BR"/>
        </w:rPr>
      </w:pPr>
    </w:p>
    <w:p w:rsidR="00057EB7" w:rsidRDefault="00057EB7" w:rsidP="00057EB7">
      <w:pPr>
        <w:autoSpaceDE w:val="0"/>
      </w:pPr>
    </w:p>
    <w:p w:rsidR="00057EB7" w:rsidRDefault="00057EB7" w:rsidP="00057EB7">
      <w:pPr>
        <w:autoSpaceDE w:val="0"/>
      </w:pPr>
    </w:p>
    <w:p w:rsidR="00057EB7" w:rsidRDefault="00057EB7" w:rsidP="00057EB7">
      <w:pPr>
        <w:autoSpaceDE w:val="0"/>
      </w:pPr>
    </w:p>
    <w:p w:rsidR="00057EB7" w:rsidRDefault="00057EB7" w:rsidP="00057EB7">
      <w:pPr>
        <w:autoSpaceDE w:val="0"/>
      </w:pPr>
    </w:p>
    <w:p w:rsidR="00057EB7" w:rsidRPr="006A1770" w:rsidRDefault="00057EB7" w:rsidP="00057EB7">
      <w:pPr>
        <w:keepNext/>
        <w:jc w:val="center"/>
        <w:outlineLvl w:val="7"/>
        <w:rPr>
          <w:b/>
          <w:szCs w:val="22"/>
          <w:u w:val="single"/>
        </w:rPr>
      </w:pPr>
      <w:proofErr w:type="gramStart"/>
      <w:r w:rsidRPr="006A1770">
        <w:rPr>
          <w:b/>
          <w:szCs w:val="22"/>
          <w:u w:val="single"/>
        </w:rPr>
        <w:t>ANEXO VI</w:t>
      </w:r>
      <w:proofErr w:type="gramEnd"/>
      <w:r w:rsidRPr="006A1770">
        <w:rPr>
          <w:b/>
          <w:szCs w:val="22"/>
          <w:u w:val="single"/>
        </w:rPr>
        <w:t xml:space="preserve"> DO TERMO DE REFERÊNCIA</w:t>
      </w:r>
    </w:p>
    <w:p w:rsidR="00057EB7" w:rsidRPr="006A1770" w:rsidRDefault="00057EB7" w:rsidP="00057EB7">
      <w:pPr>
        <w:keepNext/>
        <w:jc w:val="center"/>
        <w:outlineLvl w:val="7"/>
        <w:rPr>
          <w:b/>
          <w:szCs w:val="22"/>
        </w:rPr>
      </w:pPr>
      <w:r w:rsidRPr="006A1770">
        <w:rPr>
          <w:b/>
          <w:szCs w:val="22"/>
        </w:rPr>
        <w:t xml:space="preserve">ACORDO DE NÍVEIS DE SERVIÇO </w:t>
      </w:r>
    </w:p>
    <w:p w:rsidR="00057EB7" w:rsidRPr="006A1770" w:rsidRDefault="00057EB7" w:rsidP="00057EB7">
      <w:pPr>
        <w:rPr>
          <w:szCs w:val="22"/>
        </w:rPr>
      </w:pPr>
    </w:p>
    <w:p w:rsidR="00057EB7" w:rsidRPr="006A1770" w:rsidRDefault="00057EB7" w:rsidP="00057EB7">
      <w:pPr>
        <w:jc w:val="center"/>
        <w:rPr>
          <w:b/>
          <w:szCs w:val="22"/>
        </w:rPr>
      </w:pPr>
      <w:r w:rsidRPr="006A1770">
        <w:rPr>
          <w:b/>
          <w:szCs w:val="22"/>
        </w:rPr>
        <w:t>DO ABASTECIMENTO DE MATERIAL DE HIGIENE</w:t>
      </w:r>
    </w:p>
    <w:p w:rsidR="00057EB7" w:rsidRPr="00AC5B09" w:rsidRDefault="00057EB7" w:rsidP="00057EB7">
      <w:pPr>
        <w:rPr>
          <w:szCs w:val="22"/>
        </w:rPr>
      </w:pPr>
    </w:p>
    <w:p w:rsidR="00057EB7" w:rsidRDefault="00057EB7" w:rsidP="00057EB7">
      <w:pPr>
        <w:rPr>
          <w:szCs w:val="22"/>
        </w:rPr>
      </w:pPr>
    </w:p>
    <w:tbl>
      <w:tblPr>
        <w:tblW w:w="9640" w:type="dxa"/>
        <w:jc w:val="center"/>
        <w:tblInd w:w="-82" w:type="dxa"/>
        <w:tblLayout w:type="fixed"/>
        <w:tblCellMar>
          <w:left w:w="60" w:type="dxa"/>
          <w:right w:w="60" w:type="dxa"/>
        </w:tblCellMar>
        <w:tblLook w:val="0000" w:firstRow="0" w:lastRow="0" w:firstColumn="0" w:lastColumn="0" w:noHBand="0" w:noVBand="0"/>
      </w:tblPr>
      <w:tblGrid>
        <w:gridCol w:w="2411"/>
        <w:gridCol w:w="7229"/>
      </w:tblGrid>
      <w:tr w:rsidR="00057EB7" w:rsidRPr="006A1770" w:rsidTr="00E96FE9">
        <w:trPr>
          <w:trHeight w:val="360"/>
          <w:jc w:val="center"/>
        </w:trPr>
        <w:tc>
          <w:tcPr>
            <w:tcW w:w="9640" w:type="dxa"/>
            <w:gridSpan w:val="2"/>
            <w:tcBorders>
              <w:top w:val="threeDEmboss" w:sz="6" w:space="0" w:color="000000"/>
              <w:left w:val="threeDEmboss" w:sz="6" w:space="0" w:color="000000"/>
              <w:bottom w:val="threeDEmboss" w:sz="6" w:space="0" w:color="000000"/>
              <w:right w:val="threeDEmboss" w:sz="6" w:space="0" w:color="000000"/>
            </w:tcBorders>
            <w:shd w:val="clear" w:color="auto" w:fill="A6A6A6"/>
            <w:vAlign w:val="bottom"/>
          </w:tcPr>
          <w:p w:rsidR="00057EB7" w:rsidRPr="006A1770" w:rsidRDefault="00057EB7" w:rsidP="00E96FE9">
            <w:pPr>
              <w:keepNext/>
              <w:tabs>
                <w:tab w:val="left" w:pos="9639"/>
              </w:tabs>
              <w:spacing w:line="240" w:lineRule="atLeast"/>
              <w:ind w:right="-1"/>
              <w:jc w:val="center"/>
              <w:outlineLvl w:val="1"/>
              <w:rPr>
                <w:b/>
                <w:szCs w:val="22"/>
              </w:rPr>
            </w:pPr>
            <w:proofErr w:type="gramStart"/>
            <w:r w:rsidRPr="006A1770">
              <w:rPr>
                <w:b/>
                <w:szCs w:val="22"/>
              </w:rPr>
              <w:t>ANEXO VI</w:t>
            </w:r>
            <w:proofErr w:type="gramEnd"/>
            <w:r w:rsidRPr="006A1770">
              <w:rPr>
                <w:b/>
                <w:szCs w:val="22"/>
              </w:rPr>
              <w:t>- A - INDICADOR Nº 01</w:t>
            </w:r>
          </w:p>
        </w:tc>
      </w:tr>
      <w:tr w:rsidR="00057EB7" w:rsidRPr="006A1770" w:rsidTr="00E96FE9">
        <w:trPr>
          <w:trHeight w:val="710"/>
          <w:jc w:val="center"/>
        </w:trPr>
        <w:tc>
          <w:tcPr>
            <w:tcW w:w="9640" w:type="dxa"/>
            <w:gridSpan w:val="2"/>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keepNext/>
              <w:autoSpaceDE w:val="0"/>
              <w:jc w:val="center"/>
              <w:outlineLvl w:val="2"/>
              <w:rPr>
                <w:b/>
                <w:szCs w:val="22"/>
              </w:rPr>
            </w:pPr>
            <w:r w:rsidRPr="006A1770">
              <w:rPr>
                <w:b/>
                <w:szCs w:val="22"/>
              </w:rPr>
              <w:t>Prazo para Reposição de Material de Higiene (Itens: 4.1, “g”; 4.2, “g”; 5.2.1; 5.2.2; do TR</w:t>
            </w:r>
            <w:proofErr w:type="gramStart"/>
            <w:r w:rsidRPr="006A1770">
              <w:rPr>
                <w:b/>
                <w:szCs w:val="22"/>
              </w:rPr>
              <w:t>)</w:t>
            </w:r>
            <w:proofErr w:type="gramEnd"/>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shd w:val="clear" w:color="auto" w:fill="A6A6A6"/>
            <w:vAlign w:val="center"/>
          </w:tcPr>
          <w:p w:rsidR="00057EB7" w:rsidRPr="006A1770" w:rsidRDefault="00057EB7" w:rsidP="00E96FE9">
            <w:pPr>
              <w:rPr>
                <w:b/>
                <w:szCs w:val="22"/>
              </w:rPr>
            </w:pPr>
            <w:r w:rsidRPr="006A1770">
              <w:rPr>
                <w:b/>
                <w:szCs w:val="22"/>
              </w:rPr>
              <w:t>Item</w:t>
            </w:r>
          </w:p>
        </w:tc>
        <w:tc>
          <w:tcPr>
            <w:tcW w:w="7229" w:type="dxa"/>
            <w:tcBorders>
              <w:top w:val="threeDEmboss" w:sz="6" w:space="0" w:color="000000"/>
              <w:left w:val="threeDEmboss" w:sz="6" w:space="0" w:color="000000"/>
              <w:bottom w:val="threeDEmboss" w:sz="6" w:space="0" w:color="000000"/>
              <w:right w:val="threeDEmboss" w:sz="6" w:space="0" w:color="000000"/>
            </w:tcBorders>
            <w:shd w:val="clear" w:color="auto" w:fill="A6A6A6"/>
            <w:vAlign w:val="bottom"/>
          </w:tcPr>
          <w:p w:rsidR="00057EB7" w:rsidRPr="006A1770" w:rsidRDefault="00057EB7" w:rsidP="00E96FE9">
            <w:pPr>
              <w:rPr>
                <w:b/>
                <w:szCs w:val="22"/>
              </w:rPr>
            </w:pPr>
            <w:r w:rsidRPr="006A1770">
              <w:rPr>
                <w:b/>
                <w:szCs w:val="22"/>
              </w:rPr>
              <w:t>Descrição</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Finalidade</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jc w:val="both"/>
              <w:rPr>
                <w:b/>
                <w:color w:val="FF0000"/>
                <w:szCs w:val="22"/>
              </w:rPr>
            </w:pPr>
            <w:r w:rsidRPr="006A1770">
              <w:rPr>
                <w:szCs w:val="22"/>
              </w:rPr>
              <w:t>Garantir que a reposição de materiais de higiene seja frequente, evitando-se seu desabastecimento</w:t>
            </w:r>
            <w:r w:rsidRPr="006A1770">
              <w:rPr>
                <w:b/>
                <w:szCs w:val="22"/>
              </w:rPr>
              <w:t>.</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Meta a cumprir</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jc w:val="both"/>
              <w:rPr>
                <w:szCs w:val="22"/>
              </w:rPr>
            </w:pPr>
            <w:r w:rsidRPr="006A1770">
              <w:rPr>
                <w:b/>
                <w:szCs w:val="22"/>
              </w:rPr>
              <w:t>Prazo máximo de 20 (vinte) minutos</w:t>
            </w:r>
            <w:r w:rsidRPr="006A1770">
              <w:rPr>
                <w:szCs w:val="22"/>
              </w:rPr>
              <w:t xml:space="preserve"> após a solicitação para efetivar a reposição do material.</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Instrumento de medição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jc w:val="both"/>
              <w:rPr>
                <w:szCs w:val="22"/>
              </w:rPr>
            </w:pPr>
            <w:r w:rsidRPr="006A1770">
              <w:rPr>
                <w:szCs w:val="22"/>
              </w:rPr>
              <w:t xml:space="preserve">Solicitação enviada à empresa pela fiscalização do contrato combinada com ligação ao Encarregado-Geral. </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Forma de acompanhamento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jc w:val="both"/>
              <w:rPr>
                <w:szCs w:val="22"/>
              </w:rPr>
            </w:pPr>
            <w:r w:rsidRPr="006A1770">
              <w:rPr>
                <w:szCs w:val="22"/>
              </w:rPr>
              <w:t xml:space="preserve">Mensagens eletrônicas trocadas entre a fiscalização do contrato e a empresa/Encarregado. </w:t>
            </w:r>
          </w:p>
          <w:p w:rsidR="00057EB7" w:rsidRPr="006A1770" w:rsidRDefault="00057EB7" w:rsidP="00E96FE9">
            <w:pPr>
              <w:jc w:val="both"/>
              <w:rPr>
                <w:szCs w:val="22"/>
              </w:rPr>
            </w:pPr>
            <w:r w:rsidRPr="006A1770">
              <w:rPr>
                <w:b/>
                <w:szCs w:val="22"/>
              </w:rPr>
              <w:t>Contagem de prazo de atendimento</w:t>
            </w:r>
            <w:r w:rsidRPr="006A1770">
              <w:rPr>
                <w:szCs w:val="22"/>
              </w:rPr>
              <w:t>:</w:t>
            </w:r>
          </w:p>
          <w:p w:rsidR="00057EB7" w:rsidRPr="006A1770" w:rsidRDefault="00057EB7" w:rsidP="00E96FE9">
            <w:pPr>
              <w:jc w:val="both"/>
              <w:rPr>
                <w:szCs w:val="22"/>
              </w:rPr>
            </w:pPr>
            <w:r w:rsidRPr="006A1770">
              <w:rPr>
                <w:szCs w:val="22"/>
              </w:rPr>
              <w:t>Início – Hora da mensagem/correspondência contendo a solicitação da fiscalização do contrato;</w:t>
            </w:r>
          </w:p>
          <w:p w:rsidR="00057EB7" w:rsidRPr="006A1770" w:rsidRDefault="00057EB7" w:rsidP="00E96FE9">
            <w:pPr>
              <w:jc w:val="both"/>
              <w:rPr>
                <w:color w:val="FF0000"/>
                <w:szCs w:val="22"/>
              </w:rPr>
            </w:pPr>
            <w:r w:rsidRPr="006A1770">
              <w:rPr>
                <w:szCs w:val="22"/>
              </w:rPr>
              <w:t>Fim – Comunicação formal do Encarregado, e respectiva assinatura do</w:t>
            </w:r>
            <w:proofErr w:type="gramStart"/>
            <w:r w:rsidRPr="006A1770">
              <w:rPr>
                <w:szCs w:val="22"/>
              </w:rPr>
              <w:t xml:space="preserve">   </w:t>
            </w:r>
            <w:proofErr w:type="gramEnd"/>
            <w:r w:rsidRPr="006A1770">
              <w:rPr>
                <w:szCs w:val="22"/>
              </w:rPr>
              <w:t>Fiscal, no pedido encaminhado à empresa.</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Periodicidade</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rPr>
                <w:szCs w:val="22"/>
              </w:rPr>
            </w:pPr>
            <w:r w:rsidRPr="006A1770">
              <w:rPr>
                <w:szCs w:val="22"/>
              </w:rPr>
              <w:t>Mensal</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Mecanismo de Cálculo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jc w:val="both"/>
              <w:rPr>
                <w:szCs w:val="22"/>
              </w:rPr>
            </w:pPr>
            <w:r w:rsidRPr="006A1770">
              <w:rPr>
                <w:szCs w:val="22"/>
              </w:rPr>
              <w:t xml:space="preserve">Média ponderada do tempo de atendimento das solicitações encaminhadas pela fiscalização do contrato ao Encarregado-Geral/empresa no mês, sendo a unidade mínima de medida = 01 minuto. Quantidade total de minutos para atendimento de todas as solicitações / Quantidade total de solicitações = </w:t>
            </w:r>
            <w:r w:rsidRPr="006A1770">
              <w:rPr>
                <w:b/>
                <w:szCs w:val="22"/>
              </w:rPr>
              <w:t>Y.</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Início de Vigência</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rPr>
                <w:szCs w:val="22"/>
              </w:rPr>
            </w:pPr>
            <w:r w:rsidRPr="006A1770">
              <w:rPr>
                <w:szCs w:val="22"/>
              </w:rPr>
              <w:t xml:space="preserve">Início da vigência do contrato. </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Faixas de ajuste no pagamento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057EB7">
            <w:pPr>
              <w:numPr>
                <w:ilvl w:val="0"/>
                <w:numId w:val="32"/>
              </w:numPr>
              <w:rPr>
                <w:szCs w:val="22"/>
              </w:rPr>
            </w:pPr>
            <w:r w:rsidRPr="006A1770">
              <w:rPr>
                <w:b/>
                <w:szCs w:val="22"/>
              </w:rPr>
              <w:t xml:space="preserve">0 = Y </w:t>
            </w:r>
            <w:r w:rsidRPr="006A1770">
              <w:rPr>
                <w:b/>
                <w:szCs w:val="22"/>
                <w:u w:val="single"/>
              </w:rPr>
              <w:t xml:space="preserve">&lt; </w:t>
            </w:r>
            <w:r w:rsidRPr="006A1770">
              <w:rPr>
                <w:b/>
                <w:szCs w:val="22"/>
              </w:rPr>
              <w:t>10</w:t>
            </w:r>
            <w:r w:rsidRPr="006A1770">
              <w:rPr>
                <w:szCs w:val="22"/>
              </w:rPr>
              <w:t>: 100% do valor da fatura mensal;</w:t>
            </w:r>
          </w:p>
          <w:p w:rsidR="00057EB7" w:rsidRPr="006A1770" w:rsidRDefault="00057EB7" w:rsidP="00057EB7">
            <w:pPr>
              <w:numPr>
                <w:ilvl w:val="0"/>
                <w:numId w:val="32"/>
              </w:numPr>
              <w:rPr>
                <w:szCs w:val="22"/>
              </w:rPr>
            </w:pPr>
            <w:r w:rsidRPr="006A1770">
              <w:rPr>
                <w:b/>
                <w:szCs w:val="22"/>
              </w:rPr>
              <w:t xml:space="preserve">10 &gt; Y </w:t>
            </w:r>
            <w:r w:rsidRPr="006A1770">
              <w:rPr>
                <w:b/>
                <w:szCs w:val="22"/>
                <w:u w:val="single"/>
              </w:rPr>
              <w:t xml:space="preserve">&lt; </w:t>
            </w:r>
            <w:r w:rsidRPr="006A1770">
              <w:rPr>
                <w:b/>
                <w:szCs w:val="22"/>
              </w:rPr>
              <w:t>25</w:t>
            </w:r>
            <w:r w:rsidRPr="006A1770">
              <w:rPr>
                <w:szCs w:val="22"/>
              </w:rPr>
              <w:t>: 98% do valor da fatura mensal;</w:t>
            </w:r>
          </w:p>
          <w:p w:rsidR="00057EB7" w:rsidRPr="006A1770" w:rsidRDefault="00057EB7" w:rsidP="00057EB7">
            <w:pPr>
              <w:numPr>
                <w:ilvl w:val="0"/>
                <w:numId w:val="32"/>
              </w:numPr>
              <w:rPr>
                <w:szCs w:val="22"/>
              </w:rPr>
            </w:pPr>
            <w:r w:rsidRPr="006A1770">
              <w:rPr>
                <w:b/>
                <w:szCs w:val="22"/>
              </w:rPr>
              <w:t>Y &gt; 25</w:t>
            </w:r>
            <w:r w:rsidRPr="006A1770">
              <w:rPr>
                <w:szCs w:val="22"/>
              </w:rPr>
              <w:t>: 95% do valor da fatura mensal.</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Descontos Adicionais - Reincidência</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jc w:val="both"/>
              <w:rPr>
                <w:snapToGrid w:val="0"/>
                <w:szCs w:val="22"/>
              </w:rPr>
            </w:pPr>
            <w:r w:rsidRPr="006A1770">
              <w:rPr>
                <w:snapToGrid w:val="0"/>
                <w:szCs w:val="22"/>
              </w:rPr>
              <w:t xml:space="preserve">Em caso de reincidência, sem prejuízo da faixa de ajuste, será aplicado </w:t>
            </w:r>
            <w:r w:rsidRPr="006A1770">
              <w:rPr>
                <w:b/>
                <w:snapToGrid w:val="0"/>
                <w:szCs w:val="22"/>
              </w:rPr>
              <w:t>desconto adicional de 5% sobre a Nota Fiscal</w:t>
            </w:r>
            <w:r w:rsidRPr="006A1770">
              <w:rPr>
                <w:snapToGrid w:val="0"/>
                <w:szCs w:val="22"/>
              </w:rPr>
              <w:t xml:space="preserve">. </w:t>
            </w:r>
          </w:p>
          <w:p w:rsidR="00057EB7" w:rsidRPr="006A1770" w:rsidRDefault="00057EB7" w:rsidP="00E96FE9">
            <w:pPr>
              <w:jc w:val="both"/>
              <w:rPr>
                <w:szCs w:val="22"/>
              </w:rPr>
            </w:pPr>
            <w:r w:rsidRPr="006A1770">
              <w:rPr>
                <w:snapToGrid w:val="0"/>
                <w:szCs w:val="22"/>
              </w:rPr>
              <w:t>Será considerada reincidência a ocorrência subsequente àquela que deu causa a ajuste na faixa de pagamento no mês anterior.</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Observações</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057EB7">
            <w:pPr>
              <w:numPr>
                <w:ilvl w:val="0"/>
                <w:numId w:val="33"/>
              </w:numPr>
              <w:tabs>
                <w:tab w:val="left" w:pos="371"/>
              </w:tabs>
              <w:jc w:val="both"/>
              <w:rPr>
                <w:snapToGrid w:val="0"/>
                <w:szCs w:val="22"/>
              </w:rPr>
            </w:pPr>
            <w:r w:rsidRPr="006A1770">
              <w:rPr>
                <w:snapToGrid w:val="0"/>
                <w:szCs w:val="22"/>
              </w:rPr>
              <w:t>Caso haja impedimentos para cumprimento dos prazos, a fiscalização do contrato deverá ser comunicada imediatamente, visando avaliar as medidas necessárias ao saneamento do problema e a não incidência de ajustes no pagamento.</w:t>
            </w:r>
          </w:p>
          <w:p w:rsidR="00057EB7" w:rsidRPr="006A1770" w:rsidRDefault="00057EB7" w:rsidP="00057EB7">
            <w:pPr>
              <w:numPr>
                <w:ilvl w:val="0"/>
                <w:numId w:val="33"/>
              </w:numPr>
              <w:tabs>
                <w:tab w:val="left" w:pos="371"/>
              </w:tabs>
              <w:jc w:val="both"/>
              <w:rPr>
                <w:szCs w:val="22"/>
              </w:rPr>
            </w:pPr>
            <w:r w:rsidRPr="006A1770">
              <w:rPr>
                <w:snapToGrid w:val="0"/>
                <w:szCs w:val="22"/>
              </w:rPr>
              <w:t>Todas as ocorrências deverão ser formalmente registradas para acompanhamento pela fiscalização do contrato e mensuração dos resultados alcançados pelo Acordo de Níveis de Serviços.</w:t>
            </w:r>
          </w:p>
        </w:tc>
      </w:tr>
    </w:tbl>
    <w:p w:rsidR="00057EB7" w:rsidRPr="006A1770" w:rsidRDefault="00057EB7" w:rsidP="00057EB7">
      <w:pPr>
        <w:rPr>
          <w:szCs w:val="22"/>
        </w:rPr>
      </w:pPr>
    </w:p>
    <w:p w:rsidR="00057EB7" w:rsidRPr="006A1770" w:rsidRDefault="00057EB7" w:rsidP="00057EB7">
      <w:pPr>
        <w:rPr>
          <w:szCs w:val="22"/>
        </w:rPr>
      </w:pPr>
    </w:p>
    <w:p w:rsidR="00057EB7" w:rsidRDefault="00057EB7" w:rsidP="00057EB7">
      <w:pPr>
        <w:rPr>
          <w:szCs w:val="22"/>
        </w:rPr>
      </w:pPr>
    </w:p>
    <w:p w:rsidR="00057EB7" w:rsidRDefault="00057EB7" w:rsidP="00057EB7">
      <w:pPr>
        <w:rPr>
          <w:szCs w:val="22"/>
        </w:rPr>
      </w:pPr>
    </w:p>
    <w:p w:rsidR="00057EB7" w:rsidRDefault="00057EB7" w:rsidP="00057EB7">
      <w:pPr>
        <w:rPr>
          <w:szCs w:val="22"/>
        </w:rPr>
      </w:pPr>
    </w:p>
    <w:p w:rsidR="00057EB7" w:rsidRDefault="00057EB7" w:rsidP="00057EB7">
      <w:pPr>
        <w:rPr>
          <w:szCs w:val="22"/>
        </w:rPr>
      </w:pPr>
    </w:p>
    <w:p w:rsidR="00057EB7" w:rsidRPr="006A1770" w:rsidRDefault="00057EB7" w:rsidP="00057EB7">
      <w:pPr>
        <w:rPr>
          <w:szCs w:val="22"/>
        </w:rPr>
      </w:pPr>
    </w:p>
    <w:p w:rsidR="00057EB7" w:rsidRPr="006A1770" w:rsidRDefault="00057EB7" w:rsidP="00057EB7">
      <w:pPr>
        <w:rPr>
          <w:szCs w:val="22"/>
        </w:rPr>
      </w:pPr>
    </w:p>
    <w:p w:rsidR="00057EB7" w:rsidRPr="006A1770" w:rsidRDefault="00057EB7" w:rsidP="00057EB7">
      <w:pPr>
        <w:rPr>
          <w:szCs w:val="22"/>
        </w:rPr>
      </w:pPr>
    </w:p>
    <w:p w:rsidR="00057EB7" w:rsidRPr="006A1770" w:rsidRDefault="00057EB7" w:rsidP="00057EB7">
      <w:pPr>
        <w:pStyle w:val="PargrafodaLista"/>
        <w:ind w:left="720"/>
        <w:jc w:val="center"/>
        <w:rPr>
          <w:b/>
          <w:szCs w:val="22"/>
        </w:rPr>
      </w:pPr>
      <w:r w:rsidRPr="006A1770">
        <w:rPr>
          <w:b/>
          <w:szCs w:val="22"/>
        </w:rPr>
        <w:t>SUBSTITUIÇÃO DO MATERIAL OFERTADO</w:t>
      </w:r>
    </w:p>
    <w:p w:rsidR="00057EB7" w:rsidRPr="006A1770" w:rsidRDefault="00057EB7" w:rsidP="00057EB7">
      <w:pPr>
        <w:pStyle w:val="PargrafodaLista"/>
        <w:ind w:left="720"/>
        <w:rPr>
          <w:szCs w:val="22"/>
        </w:rPr>
      </w:pPr>
    </w:p>
    <w:tbl>
      <w:tblPr>
        <w:tblW w:w="9640" w:type="dxa"/>
        <w:jc w:val="center"/>
        <w:tblInd w:w="-82" w:type="dxa"/>
        <w:tblLayout w:type="fixed"/>
        <w:tblCellMar>
          <w:left w:w="60" w:type="dxa"/>
          <w:right w:w="60" w:type="dxa"/>
        </w:tblCellMar>
        <w:tblLook w:val="0000" w:firstRow="0" w:lastRow="0" w:firstColumn="0" w:lastColumn="0" w:noHBand="0" w:noVBand="0"/>
      </w:tblPr>
      <w:tblGrid>
        <w:gridCol w:w="2411"/>
        <w:gridCol w:w="7229"/>
      </w:tblGrid>
      <w:tr w:rsidR="00057EB7" w:rsidRPr="006A1770" w:rsidTr="00E96FE9">
        <w:trPr>
          <w:trHeight w:val="360"/>
          <w:jc w:val="center"/>
        </w:trPr>
        <w:tc>
          <w:tcPr>
            <w:tcW w:w="9640" w:type="dxa"/>
            <w:gridSpan w:val="2"/>
            <w:tcBorders>
              <w:top w:val="threeDEmboss" w:sz="6" w:space="0" w:color="000000"/>
              <w:left w:val="threeDEmboss" w:sz="6" w:space="0" w:color="000000"/>
              <w:bottom w:val="threeDEmboss" w:sz="6" w:space="0" w:color="000000"/>
              <w:right w:val="threeDEmboss" w:sz="6" w:space="0" w:color="000000"/>
            </w:tcBorders>
            <w:shd w:val="clear" w:color="auto" w:fill="A6A6A6"/>
            <w:vAlign w:val="bottom"/>
          </w:tcPr>
          <w:p w:rsidR="00057EB7" w:rsidRPr="006A1770" w:rsidRDefault="00057EB7" w:rsidP="00E96FE9">
            <w:pPr>
              <w:keepNext/>
              <w:tabs>
                <w:tab w:val="left" w:pos="9639"/>
              </w:tabs>
              <w:spacing w:line="240" w:lineRule="atLeast"/>
              <w:ind w:right="-1"/>
              <w:jc w:val="center"/>
              <w:outlineLvl w:val="1"/>
              <w:rPr>
                <w:b/>
                <w:szCs w:val="22"/>
              </w:rPr>
            </w:pPr>
            <w:proofErr w:type="gramStart"/>
            <w:r w:rsidRPr="006A1770">
              <w:rPr>
                <w:b/>
                <w:szCs w:val="22"/>
              </w:rPr>
              <w:t>ANEXO VI</w:t>
            </w:r>
            <w:proofErr w:type="gramEnd"/>
            <w:r w:rsidRPr="006A1770">
              <w:rPr>
                <w:b/>
                <w:szCs w:val="22"/>
              </w:rPr>
              <w:t xml:space="preserve"> - B - INDICADOR Nº 02</w:t>
            </w:r>
          </w:p>
        </w:tc>
      </w:tr>
      <w:tr w:rsidR="00057EB7" w:rsidRPr="006A1770" w:rsidTr="00E96FE9">
        <w:trPr>
          <w:trHeight w:val="710"/>
          <w:jc w:val="center"/>
        </w:trPr>
        <w:tc>
          <w:tcPr>
            <w:tcW w:w="9640" w:type="dxa"/>
            <w:gridSpan w:val="2"/>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keepNext/>
              <w:autoSpaceDE w:val="0"/>
              <w:jc w:val="center"/>
              <w:outlineLvl w:val="2"/>
              <w:rPr>
                <w:b/>
                <w:szCs w:val="22"/>
              </w:rPr>
            </w:pPr>
            <w:r w:rsidRPr="006A1770">
              <w:rPr>
                <w:b/>
                <w:szCs w:val="22"/>
              </w:rPr>
              <w:t>Substituição do Material Ofertado (Itens: 12.12.1; 12.13; 12.14; 12.15; 12.55; 30.1, “c”, do TR</w:t>
            </w:r>
            <w:proofErr w:type="gramStart"/>
            <w:r w:rsidRPr="006A1770">
              <w:rPr>
                <w:b/>
                <w:szCs w:val="22"/>
              </w:rPr>
              <w:t>)</w:t>
            </w:r>
            <w:proofErr w:type="gramEnd"/>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shd w:val="clear" w:color="auto" w:fill="A6A6A6"/>
            <w:vAlign w:val="center"/>
          </w:tcPr>
          <w:p w:rsidR="00057EB7" w:rsidRPr="006A1770" w:rsidRDefault="00057EB7" w:rsidP="00E96FE9">
            <w:pPr>
              <w:rPr>
                <w:b/>
                <w:szCs w:val="22"/>
              </w:rPr>
            </w:pPr>
            <w:r w:rsidRPr="006A1770">
              <w:rPr>
                <w:b/>
                <w:szCs w:val="22"/>
              </w:rPr>
              <w:t>Item</w:t>
            </w:r>
          </w:p>
        </w:tc>
        <w:tc>
          <w:tcPr>
            <w:tcW w:w="7229" w:type="dxa"/>
            <w:tcBorders>
              <w:top w:val="threeDEmboss" w:sz="6" w:space="0" w:color="000000"/>
              <w:left w:val="threeDEmboss" w:sz="6" w:space="0" w:color="000000"/>
              <w:bottom w:val="threeDEmboss" w:sz="6" w:space="0" w:color="000000"/>
              <w:right w:val="threeDEmboss" w:sz="6" w:space="0" w:color="000000"/>
            </w:tcBorders>
            <w:shd w:val="clear" w:color="auto" w:fill="A6A6A6"/>
            <w:vAlign w:val="bottom"/>
          </w:tcPr>
          <w:p w:rsidR="00057EB7" w:rsidRPr="006A1770" w:rsidRDefault="00057EB7" w:rsidP="00E96FE9">
            <w:pPr>
              <w:rPr>
                <w:b/>
                <w:szCs w:val="22"/>
              </w:rPr>
            </w:pPr>
            <w:r w:rsidRPr="006A1770">
              <w:rPr>
                <w:b/>
                <w:szCs w:val="22"/>
              </w:rPr>
              <w:t>Descrição</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Finalidade</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jc w:val="both"/>
              <w:rPr>
                <w:b/>
                <w:color w:val="FF0000"/>
                <w:szCs w:val="22"/>
              </w:rPr>
            </w:pPr>
            <w:r w:rsidRPr="006A1770">
              <w:rPr>
                <w:szCs w:val="22"/>
              </w:rPr>
              <w:t xml:space="preserve">Garantir que o material de higiene e limpeza </w:t>
            </w:r>
            <w:proofErr w:type="gramStart"/>
            <w:r w:rsidRPr="006A1770">
              <w:rPr>
                <w:szCs w:val="22"/>
              </w:rPr>
              <w:t>sejam condizentes com as especificações do Contrato</w:t>
            </w:r>
            <w:proofErr w:type="gramEnd"/>
            <w:r w:rsidRPr="006A1770">
              <w:rPr>
                <w:b/>
                <w:szCs w:val="22"/>
              </w:rPr>
              <w:t xml:space="preserve">. </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Meta a cumprir</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jc w:val="both"/>
              <w:rPr>
                <w:szCs w:val="22"/>
              </w:rPr>
            </w:pPr>
            <w:r w:rsidRPr="006A1770">
              <w:rPr>
                <w:szCs w:val="22"/>
              </w:rPr>
              <w:t>Ofertar material com qualidade aceitável. Todo o material oferecido deverá passar pelo crivo do Fiscal de Contrato. Quando necessárias, as substituições devem ser realizadas em, no máximo, 04 (quatro) horas (Item 12.13.1 do TR).</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Instrumento de medição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jc w:val="both"/>
              <w:rPr>
                <w:szCs w:val="22"/>
              </w:rPr>
            </w:pPr>
            <w:r w:rsidRPr="006A1770">
              <w:rPr>
                <w:szCs w:val="22"/>
              </w:rPr>
              <w:t xml:space="preserve">Solicitação enviada por meio eletrônico à empresa pela fiscalização do contrato. Avaliação do material a ser feita pelo Fiscal. </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Forma de acompanhamento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jc w:val="both"/>
              <w:rPr>
                <w:szCs w:val="22"/>
              </w:rPr>
            </w:pPr>
            <w:r w:rsidRPr="006A1770">
              <w:rPr>
                <w:szCs w:val="22"/>
              </w:rPr>
              <w:t xml:space="preserve">Mensagens eletrônicas trocadas entre a fiscalização do contrato e a empresa. </w:t>
            </w:r>
          </w:p>
          <w:p w:rsidR="00057EB7" w:rsidRPr="006A1770" w:rsidRDefault="00057EB7" w:rsidP="00E96FE9">
            <w:pPr>
              <w:jc w:val="both"/>
              <w:rPr>
                <w:szCs w:val="22"/>
              </w:rPr>
            </w:pPr>
            <w:r w:rsidRPr="006A1770">
              <w:rPr>
                <w:b/>
                <w:szCs w:val="22"/>
              </w:rPr>
              <w:t>Contagem de prazo de atendimento</w:t>
            </w:r>
            <w:r w:rsidRPr="006A1770">
              <w:rPr>
                <w:szCs w:val="22"/>
              </w:rPr>
              <w:t>:</w:t>
            </w:r>
          </w:p>
          <w:p w:rsidR="00057EB7" w:rsidRPr="006A1770" w:rsidRDefault="00057EB7" w:rsidP="00E96FE9">
            <w:pPr>
              <w:jc w:val="both"/>
              <w:rPr>
                <w:szCs w:val="22"/>
              </w:rPr>
            </w:pPr>
            <w:r w:rsidRPr="006A1770">
              <w:rPr>
                <w:szCs w:val="22"/>
              </w:rPr>
              <w:t>Início – Hora da mensagem contendo a solicitação da fiscalização do contrato;</w:t>
            </w:r>
          </w:p>
          <w:p w:rsidR="00057EB7" w:rsidRPr="006A1770" w:rsidRDefault="00057EB7" w:rsidP="00E96FE9">
            <w:pPr>
              <w:jc w:val="both"/>
              <w:rPr>
                <w:color w:val="FF0000"/>
                <w:szCs w:val="22"/>
              </w:rPr>
            </w:pPr>
            <w:r w:rsidRPr="006A1770">
              <w:rPr>
                <w:szCs w:val="22"/>
              </w:rPr>
              <w:t>Fim – Comunicação formal do Encarregado, e respectiva assinatura do Fiscal, no pedido encaminhado à empresa.</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Periodicidade</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rPr>
                <w:szCs w:val="22"/>
              </w:rPr>
            </w:pPr>
            <w:r w:rsidRPr="006A1770">
              <w:rPr>
                <w:szCs w:val="22"/>
              </w:rPr>
              <w:t>Mensal.</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Mecanismo de Cálculo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jc w:val="both"/>
              <w:rPr>
                <w:szCs w:val="22"/>
              </w:rPr>
            </w:pPr>
            <w:r w:rsidRPr="006A1770">
              <w:rPr>
                <w:szCs w:val="22"/>
              </w:rPr>
              <w:t xml:space="preserve">Média ponderada do tempo de atendimento das solicitações encaminhadas pela fiscalização do contrato ao Encarregado-Geral no mês, sendo a unidade mínima de medida = 01 hora. Quantidade total de horas para atendimento de todas as solicitações / Quantidade total de solicitações = </w:t>
            </w:r>
            <w:r w:rsidRPr="006A1770">
              <w:rPr>
                <w:b/>
                <w:szCs w:val="22"/>
              </w:rPr>
              <w:t>Y.</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Início de Vigência</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rPr>
                <w:szCs w:val="22"/>
              </w:rPr>
            </w:pPr>
            <w:r w:rsidRPr="006A1770">
              <w:rPr>
                <w:szCs w:val="22"/>
              </w:rPr>
              <w:t xml:space="preserve">Início da vigência do contrato. </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Faixas de ajuste no pagamento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057EB7">
            <w:pPr>
              <w:numPr>
                <w:ilvl w:val="0"/>
                <w:numId w:val="32"/>
              </w:numPr>
              <w:rPr>
                <w:szCs w:val="22"/>
              </w:rPr>
            </w:pPr>
            <w:r w:rsidRPr="006A1770">
              <w:rPr>
                <w:b/>
                <w:szCs w:val="22"/>
              </w:rPr>
              <w:t xml:space="preserve">0 = Y </w:t>
            </w:r>
            <w:r w:rsidRPr="006A1770">
              <w:rPr>
                <w:b/>
                <w:szCs w:val="22"/>
                <w:u w:val="single"/>
              </w:rPr>
              <w:t xml:space="preserve">&lt; </w:t>
            </w:r>
            <w:r w:rsidRPr="006A1770">
              <w:rPr>
                <w:b/>
                <w:szCs w:val="22"/>
              </w:rPr>
              <w:t>05</w:t>
            </w:r>
            <w:r w:rsidRPr="006A1770">
              <w:rPr>
                <w:szCs w:val="22"/>
              </w:rPr>
              <w:t>: 100% do valor da fatura mensal;</w:t>
            </w:r>
          </w:p>
          <w:p w:rsidR="00057EB7" w:rsidRPr="006A1770" w:rsidRDefault="00057EB7" w:rsidP="00057EB7">
            <w:pPr>
              <w:numPr>
                <w:ilvl w:val="0"/>
                <w:numId w:val="32"/>
              </w:numPr>
              <w:rPr>
                <w:szCs w:val="22"/>
              </w:rPr>
            </w:pPr>
            <w:r w:rsidRPr="006A1770">
              <w:rPr>
                <w:b/>
                <w:szCs w:val="22"/>
              </w:rPr>
              <w:t xml:space="preserve">05 &gt; Y </w:t>
            </w:r>
            <w:r w:rsidRPr="006A1770">
              <w:rPr>
                <w:b/>
                <w:szCs w:val="22"/>
                <w:u w:val="single"/>
              </w:rPr>
              <w:t>&lt;</w:t>
            </w:r>
            <w:r w:rsidRPr="006A1770">
              <w:rPr>
                <w:b/>
                <w:szCs w:val="22"/>
              </w:rPr>
              <w:t xml:space="preserve"> 10</w:t>
            </w:r>
            <w:r w:rsidRPr="006A1770">
              <w:rPr>
                <w:szCs w:val="22"/>
              </w:rPr>
              <w:t>: 96% do valor da fatura mensal;</w:t>
            </w:r>
          </w:p>
          <w:p w:rsidR="00057EB7" w:rsidRPr="006A1770" w:rsidRDefault="00057EB7" w:rsidP="00057EB7">
            <w:pPr>
              <w:numPr>
                <w:ilvl w:val="0"/>
                <w:numId w:val="32"/>
              </w:numPr>
              <w:rPr>
                <w:szCs w:val="22"/>
              </w:rPr>
            </w:pPr>
            <w:r w:rsidRPr="006A1770">
              <w:rPr>
                <w:b/>
                <w:szCs w:val="22"/>
              </w:rPr>
              <w:t>Y &gt; 10</w:t>
            </w:r>
            <w:r w:rsidRPr="006A1770">
              <w:rPr>
                <w:szCs w:val="22"/>
              </w:rPr>
              <w:t>: 92% do valor da fatura mensal.</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Descontos Adicionais - Reincidência</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E96FE9">
            <w:pPr>
              <w:jc w:val="both"/>
              <w:rPr>
                <w:snapToGrid w:val="0"/>
                <w:szCs w:val="22"/>
              </w:rPr>
            </w:pPr>
            <w:r w:rsidRPr="006A1770">
              <w:rPr>
                <w:snapToGrid w:val="0"/>
                <w:szCs w:val="22"/>
              </w:rPr>
              <w:t xml:space="preserve">Em caso de reincidência, sem prejuízo da faixa de ajuste, será aplicado </w:t>
            </w:r>
            <w:r w:rsidRPr="006A1770">
              <w:rPr>
                <w:b/>
                <w:snapToGrid w:val="0"/>
                <w:szCs w:val="22"/>
              </w:rPr>
              <w:t>desconto adicional de 5% sobre a Nota Fiscal</w:t>
            </w:r>
            <w:r w:rsidRPr="006A1770">
              <w:rPr>
                <w:snapToGrid w:val="0"/>
                <w:szCs w:val="22"/>
              </w:rPr>
              <w:t xml:space="preserve">. </w:t>
            </w:r>
          </w:p>
          <w:p w:rsidR="00057EB7" w:rsidRPr="006A1770" w:rsidRDefault="00057EB7" w:rsidP="00E96FE9">
            <w:pPr>
              <w:jc w:val="both"/>
              <w:rPr>
                <w:snapToGrid w:val="0"/>
                <w:szCs w:val="22"/>
              </w:rPr>
            </w:pPr>
            <w:r w:rsidRPr="006A1770">
              <w:rPr>
                <w:snapToGrid w:val="0"/>
                <w:szCs w:val="22"/>
              </w:rPr>
              <w:t>Será considerada reincidência a ocorrência subsequente àquela que deu causa a ajuste na faixa de pagamento no mês anterior.</w:t>
            </w:r>
          </w:p>
        </w:tc>
      </w:tr>
      <w:tr w:rsidR="00057EB7" w:rsidRPr="006A1770" w:rsidTr="00E96FE9">
        <w:trPr>
          <w:trHeight w:val="300"/>
          <w:jc w:val="center"/>
        </w:trPr>
        <w:tc>
          <w:tcPr>
            <w:tcW w:w="2411" w:type="dxa"/>
            <w:tcBorders>
              <w:top w:val="threeDEmboss" w:sz="6" w:space="0" w:color="000000"/>
              <w:left w:val="threeDEmboss" w:sz="6" w:space="0" w:color="000000"/>
              <w:bottom w:val="threeDEmboss" w:sz="6" w:space="0" w:color="000000"/>
              <w:right w:val="threeDEmboss" w:sz="6" w:space="0" w:color="000000"/>
            </w:tcBorders>
            <w:vAlign w:val="center"/>
          </w:tcPr>
          <w:p w:rsidR="00057EB7" w:rsidRPr="006A1770" w:rsidRDefault="00057EB7" w:rsidP="00E96FE9">
            <w:pPr>
              <w:rPr>
                <w:szCs w:val="22"/>
              </w:rPr>
            </w:pPr>
            <w:r w:rsidRPr="006A1770">
              <w:rPr>
                <w:szCs w:val="22"/>
              </w:rPr>
              <w:t>Observações</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tcPr>
          <w:p w:rsidR="00057EB7" w:rsidRPr="006A1770" w:rsidRDefault="00057EB7" w:rsidP="00057EB7">
            <w:pPr>
              <w:pStyle w:val="PargrafodaLista"/>
              <w:numPr>
                <w:ilvl w:val="0"/>
                <w:numId w:val="34"/>
              </w:numPr>
              <w:tabs>
                <w:tab w:val="left" w:pos="371"/>
              </w:tabs>
              <w:jc w:val="both"/>
              <w:rPr>
                <w:szCs w:val="22"/>
              </w:rPr>
            </w:pPr>
            <w:r w:rsidRPr="006A1770">
              <w:rPr>
                <w:snapToGrid w:val="0"/>
                <w:szCs w:val="22"/>
              </w:rPr>
              <w:t>Todas as ocorrências deverão ser formalmente registradas para acompanhamento pela fiscalização do contrato e mensuração dos resultados alcançados pelo Acordo de Níveis de Serviços.</w:t>
            </w:r>
          </w:p>
        </w:tc>
      </w:tr>
    </w:tbl>
    <w:p w:rsidR="00057EB7" w:rsidRDefault="00057EB7" w:rsidP="00057EB7">
      <w:pPr>
        <w:pStyle w:val="PargrafodaLista"/>
        <w:ind w:left="720"/>
        <w:rPr>
          <w:szCs w:val="22"/>
        </w:rPr>
      </w:pPr>
    </w:p>
    <w:p w:rsidR="00057EB7" w:rsidRDefault="00057EB7" w:rsidP="00057EB7">
      <w:pPr>
        <w:autoSpaceDE w:val="0"/>
      </w:pPr>
    </w:p>
    <w:p w:rsidR="001A31D6" w:rsidRPr="001A31D6" w:rsidRDefault="001A31D6" w:rsidP="001A31D6">
      <w:pPr>
        <w:autoSpaceDE w:val="0"/>
      </w:pPr>
    </w:p>
    <w:p w:rsidR="001A31D6" w:rsidRDefault="001A31D6">
      <w:pPr>
        <w:suppressAutoHyphens w:val="0"/>
        <w:jc w:val="center"/>
        <w:rPr>
          <w:rFonts w:cs="Times New Roman"/>
          <w:lang w:eastAsia="pt-BR"/>
        </w:rPr>
      </w:pPr>
    </w:p>
    <w:p w:rsidR="003D575D" w:rsidRDefault="003D575D">
      <w:pPr>
        <w:suppressAutoHyphens w:val="0"/>
        <w:jc w:val="center"/>
        <w:rPr>
          <w:rFonts w:cs="Times New Roman"/>
          <w:lang w:eastAsia="pt-BR"/>
        </w:rPr>
      </w:pPr>
    </w:p>
    <w:p w:rsidR="003D575D" w:rsidRDefault="003D575D">
      <w:pPr>
        <w:suppressAutoHyphens w:val="0"/>
        <w:jc w:val="center"/>
        <w:rPr>
          <w:rFonts w:cs="Times New Roman"/>
          <w:lang w:eastAsia="pt-BR"/>
        </w:rPr>
      </w:pPr>
    </w:p>
    <w:p w:rsidR="003D575D" w:rsidRDefault="003D575D">
      <w:pPr>
        <w:suppressAutoHyphens w:val="0"/>
        <w:jc w:val="center"/>
        <w:rPr>
          <w:rFonts w:cs="Times New Roman"/>
          <w:lang w:eastAsia="pt-BR"/>
        </w:rPr>
      </w:pPr>
    </w:p>
    <w:p w:rsidR="003D575D" w:rsidRDefault="003D575D">
      <w:pPr>
        <w:suppressAutoHyphens w:val="0"/>
        <w:jc w:val="center"/>
        <w:rPr>
          <w:rFonts w:cs="Times New Roman"/>
          <w:lang w:eastAsia="pt-BR"/>
        </w:rPr>
      </w:pPr>
    </w:p>
    <w:p w:rsidR="003D575D" w:rsidRDefault="003D575D">
      <w:pPr>
        <w:suppressAutoHyphens w:val="0"/>
        <w:jc w:val="center"/>
        <w:rPr>
          <w:rFonts w:cs="Times New Roman"/>
          <w:lang w:eastAsia="pt-BR"/>
        </w:rPr>
      </w:pPr>
    </w:p>
    <w:p w:rsidR="003D575D" w:rsidRDefault="003D575D">
      <w:pPr>
        <w:suppressAutoHyphens w:val="0"/>
        <w:jc w:val="center"/>
        <w:rPr>
          <w:rFonts w:cs="Times New Roman"/>
          <w:lang w:eastAsia="pt-BR"/>
        </w:rPr>
      </w:pPr>
    </w:p>
    <w:p w:rsidR="003D575D" w:rsidRDefault="003D575D">
      <w:pPr>
        <w:suppressAutoHyphens w:val="0"/>
        <w:jc w:val="center"/>
        <w:rPr>
          <w:rFonts w:cs="Times New Roman"/>
          <w:lang w:eastAsia="pt-BR"/>
        </w:rPr>
      </w:pPr>
    </w:p>
    <w:p w:rsidR="003D575D" w:rsidRDefault="003D575D">
      <w:pPr>
        <w:suppressAutoHyphens w:val="0"/>
        <w:jc w:val="center"/>
        <w:rPr>
          <w:rFonts w:cs="Times New Roman"/>
          <w:lang w:eastAsia="pt-BR"/>
        </w:rPr>
      </w:pPr>
    </w:p>
    <w:p w:rsidR="003D575D" w:rsidRDefault="003D575D">
      <w:pPr>
        <w:suppressAutoHyphens w:val="0"/>
        <w:jc w:val="center"/>
        <w:rPr>
          <w:rFonts w:cs="Times New Roman"/>
          <w:lang w:eastAsia="pt-BR"/>
        </w:rPr>
      </w:pPr>
    </w:p>
    <w:p w:rsidR="003D575D" w:rsidRDefault="003D575D">
      <w:pPr>
        <w:suppressAutoHyphens w:val="0"/>
        <w:jc w:val="center"/>
        <w:rPr>
          <w:rFonts w:cs="Times New Roman"/>
          <w:lang w:eastAsia="pt-BR"/>
        </w:rPr>
      </w:pPr>
    </w:p>
    <w:p w:rsidR="003D575D" w:rsidRDefault="003D575D">
      <w:pPr>
        <w:suppressAutoHyphens w:val="0"/>
        <w:jc w:val="center"/>
        <w:rPr>
          <w:rFonts w:cs="Times New Roman"/>
          <w:lang w:eastAsia="pt-BR"/>
        </w:rPr>
      </w:pPr>
    </w:p>
    <w:p w:rsidR="003D575D" w:rsidRDefault="003D575D">
      <w:pPr>
        <w:suppressAutoHyphens w:val="0"/>
        <w:jc w:val="center"/>
        <w:rPr>
          <w:rFonts w:cs="Times New Roman"/>
          <w:lang w:eastAsia="pt-BR"/>
        </w:rPr>
      </w:pPr>
    </w:p>
    <w:p w:rsidR="003D575D" w:rsidRDefault="003D575D" w:rsidP="003D575D">
      <w:pPr>
        <w:jc w:val="center"/>
        <w:rPr>
          <w:szCs w:val="22"/>
          <w:lang w:eastAsia="ar-SA"/>
        </w:rPr>
      </w:pPr>
      <w:r>
        <w:rPr>
          <w:noProof/>
          <w:szCs w:val="22"/>
          <w:lang w:eastAsia="pt-BR"/>
        </w:rPr>
        <w:pict>
          <v:shape id="Imagem 1" o:spid="_x0000_i1027" type="#_x0000_t75" style="width:54pt;height:56.25pt;visibility:visible" filled="t">
            <v:imagedata r:id="rId26" o:title=""/>
          </v:shape>
        </w:pict>
      </w:r>
    </w:p>
    <w:p w:rsidR="003D575D" w:rsidRDefault="003D575D" w:rsidP="003D575D">
      <w:pPr>
        <w:pStyle w:val="Ttulo3"/>
        <w:tabs>
          <w:tab w:val="left" w:pos="0"/>
        </w:tabs>
        <w:rPr>
          <w:b/>
          <w:sz w:val="24"/>
          <w:szCs w:val="24"/>
        </w:rPr>
      </w:pPr>
      <w:r>
        <w:rPr>
          <w:b/>
          <w:szCs w:val="24"/>
        </w:rPr>
        <w:t xml:space="preserve">MINISTÉRIO DA TRANSPARÊNCIA, FISCALIZAÇÃO E </w:t>
      </w:r>
      <w:proofErr w:type="gramStart"/>
      <w:r>
        <w:rPr>
          <w:b/>
          <w:szCs w:val="24"/>
        </w:rPr>
        <w:t>CONTROLE</w:t>
      </w:r>
      <w:proofErr w:type="gramEnd"/>
    </w:p>
    <w:p w:rsidR="003D575D" w:rsidRDefault="003D575D" w:rsidP="003D575D">
      <w:pPr>
        <w:rPr>
          <w:b/>
          <w:szCs w:val="22"/>
          <w:u w:val="single"/>
        </w:rPr>
      </w:pPr>
    </w:p>
    <w:p w:rsidR="003D575D" w:rsidRDefault="003D575D" w:rsidP="003D575D">
      <w:pPr>
        <w:rPr>
          <w:b/>
          <w:szCs w:val="22"/>
          <w:u w:val="single"/>
        </w:rPr>
      </w:pPr>
    </w:p>
    <w:p w:rsidR="003D575D" w:rsidRDefault="003D575D" w:rsidP="003D575D">
      <w:pPr>
        <w:rPr>
          <w:b/>
          <w:szCs w:val="22"/>
          <w:u w:val="single"/>
        </w:rPr>
      </w:pPr>
    </w:p>
    <w:p w:rsidR="003D575D" w:rsidRDefault="003D575D" w:rsidP="003D575D">
      <w:pPr>
        <w:pStyle w:val="WW-Recuodecorpodetexto2"/>
        <w:ind w:left="4536"/>
        <w:rPr>
          <w:szCs w:val="22"/>
        </w:rPr>
      </w:pPr>
      <w:r>
        <w:rPr>
          <w:szCs w:val="22"/>
        </w:rPr>
        <w:t>CONTRATO Nº     /2016 QUE ENTRE SI CELEBRAM A UNIÃO, REPRESENTADA PELO MINISTÉRIO DA TRANSPARÊNCIA, FISCALIZAÇÃO E CONTROLE, POR INTERMÉDIO DA DIRETORIA DE GESTÃO INTERNA E A EMPRESA         NA FORMA ABAIXO:</w:t>
      </w:r>
    </w:p>
    <w:p w:rsidR="003D575D" w:rsidRDefault="003D575D" w:rsidP="003D575D">
      <w:pPr>
        <w:pStyle w:val="Recuodecorpodetexto"/>
        <w:tabs>
          <w:tab w:val="left" w:pos="9355"/>
        </w:tabs>
        <w:ind w:left="5040" w:right="-1"/>
        <w:rPr>
          <w:szCs w:val="22"/>
        </w:rPr>
      </w:pPr>
    </w:p>
    <w:p w:rsidR="003D575D" w:rsidRDefault="003D575D" w:rsidP="003D575D">
      <w:pPr>
        <w:jc w:val="both"/>
        <w:rPr>
          <w:szCs w:val="22"/>
        </w:rPr>
      </w:pPr>
      <w:r>
        <w:rPr>
          <w:szCs w:val="22"/>
        </w:rPr>
        <w:t xml:space="preserve">A </w:t>
      </w:r>
      <w:r>
        <w:rPr>
          <w:b/>
          <w:szCs w:val="22"/>
        </w:rPr>
        <w:t>UNIÃO</w:t>
      </w:r>
      <w:r>
        <w:rPr>
          <w:szCs w:val="22"/>
        </w:rPr>
        <w:t xml:space="preserve"> por meio do </w:t>
      </w:r>
      <w:r>
        <w:rPr>
          <w:b/>
          <w:szCs w:val="22"/>
        </w:rPr>
        <w:t>MINISTÉRIO DA TRANSPARÊNCIA, FISCALIZAÇÃO E CONTROLE</w:t>
      </w:r>
      <w:r>
        <w:rPr>
          <w:szCs w:val="22"/>
        </w:rPr>
        <w:t>, por intermédio da</w:t>
      </w:r>
      <w:r>
        <w:rPr>
          <w:b/>
          <w:szCs w:val="22"/>
        </w:rPr>
        <w:t xml:space="preserve"> DIRETORIA DE GESTÃO INTERNA</w:t>
      </w:r>
      <w:r>
        <w:rPr>
          <w:szCs w:val="22"/>
        </w:rPr>
        <w:t xml:space="preserve">, inscrita no Cadastro Nacional da Pessoa Jurídica - CNPJ sob o número 05.914.685/0001-03, sediada no Setor de Autarquias Sul, Quadra </w:t>
      </w:r>
      <w:proofErr w:type="gramStart"/>
      <w:r>
        <w:rPr>
          <w:szCs w:val="22"/>
        </w:rPr>
        <w:t>1</w:t>
      </w:r>
      <w:proofErr w:type="gramEnd"/>
      <w:r>
        <w:rPr>
          <w:szCs w:val="22"/>
        </w:rPr>
        <w:t xml:space="preserve">, Bloco "A", Edifício Darcy Ribeiro, 10º andar, em Brasília - DF, neste ato representada  pelo Diretor de Gestão Interna, </w:t>
      </w:r>
      <w:r>
        <w:rPr>
          <w:b/>
          <w:szCs w:val="22"/>
        </w:rPr>
        <w:t>CARLOS EDUARDO GIRÃO DE ARRUDA,</w:t>
      </w:r>
      <w:r>
        <w:rPr>
          <w:szCs w:val="22"/>
        </w:rPr>
        <w:t xml:space="preserve"> brasileiro, casado, portador da Carteira de Identidade nº 000292426, expedida pela </w:t>
      </w:r>
      <w:r>
        <w:rPr>
          <w:b/>
          <w:szCs w:val="22"/>
        </w:rPr>
        <w:t>SSP/MS</w:t>
      </w:r>
      <w:r>
        <w:rPr>
          <w:szCs w:val="22"/>
        </w:rPr>
        <w:t xml:space="preserve"> e do CPF/MF nº 519.412.281-00, nomeado pela Portaria nº 11 de 05/01/2016, do Ministro de Estado Chefe da Casa Civil da Presidência da República, publicada no Diário Oficial da União, Seção 2, de 06/01/2016, doravante denominada </w:t>
      </w:r>
      <w:r>
        <w:rPr>
          <w:b/>
          <w:szCs w:val="22"/>
        </w:rPr>
        <w:t>CONTRATANTE</w:t>
      </w:r>
      <w:r>
        <w:rPr>
          <w:szCs w:val="22"/>
        </w:rPr>
        <w:t xml:space="preserve"> e a empresa          , inscrita no CNPJ nº</w:t>
      </w:r>
      <w:r>
        <w:rPr>
          <w:b/>
          <w:szCs w:val="22"/>
        </w:rPr>
        <w:t xml:space="preserve"> </w:t>
      </w:r>
      <w:r>
        <w:rPr>
          <w:szCs w:val="22"/>
        </w:rPr>
        <w:t xml:space="preserve">                , com sede no(a)                        – Cidade/UF – CEP:     , neste ato representado(a) pelo(a) seu(a) Representante,                           Senhor(a)                        portador(a) da Cédula de Identidade nº                     , expedida pelo(a)                  e CPF nº                                   , doravante denominada</w:t>
      </w:r>
      <w:r>
        <w:rPr>
          <w:b/>
          <w:szCs w:val="22"/>
        </w:rPr>
        <w:t xml:space="preserve"> CONTRATADA</w:t>
      </w:r>
      <w:r>
        <w:rPr>
          <w:szCs w:val="22"/>
        </w:rPr>
        <w:t xml:space="preserve">, celebram o presente Contrato, </w:t>
      </w:r>
      <w:r>
        <w:rPr>
          <w:color w:val="000000"/>
          <w:szCs w:val="22"/>
        </w:rPr>
        <w:t xml:space="preserve">tendo em vista o que consta no Processo nº </w:t>
      </w:r>
      <w:r>
        <w:rPr>
          <w:b/>
          <w:szCs w:val="22"/>
        </w:rPr>
        <w:t>00190.003715/2016-08,</w:t>
      </w:r>
      <w:r>
        <w:rPr>
          <w:szCs w:val="22"/>
        </w:rPr>
        <w:t xml:space="preserve"> com fulcro na  Lei nº 10.520, de 17 de julho de 2002; pelo Decreto nº 3.555, de 08 de agosto de 2000 e alterações posteriores; pelo Decreto nº 5.450, de 31 de maio de 2005; pela Lei Complementar nº 123, de 14 de dezembro de 2006; pelo Decreto nº 6.204, de 5 de setembro de 2007; pela Instrução Normativa SLTI/MP nº 02, de 30 de abril de 2008 e suas alterações; pela Lei n.º 9.632, de 07 de maio de 1.998; pelo Decreto nº 2.271, de 07 de julho de 1997;  pela Lei nº 8.666, de 21 de junho de 1993 e alterações posteriores, pelas demais normas específicas aplicáveis ao objeto, ainda que não citadas expressamente</w:t>
      </w:r>
      <w:r>
        <w:rPr>
          <w:color w:val="000000"/>
          <w:szCs w:val="22"/>
        </w:rPr>
        <w:t xml:space="preserve">, mediante as cláusulas e condições seguintes: </w:t>
      </w:r>
    </w:p>
    <w:p w:rsidR="003D575D" w:rsidRDefault="003D575D" w:rsidP="003D575D">
      <w:pPr>
        <w:jc w:val="both"/>
        <w:rPr>
          <w:szCs w:val="22"/>
        </w:rPr>
      </w:pPr>
    </w:p>
    <w:p w:rsidR="003D575D" w:rsidRDefault="003D575D" w:rsidP="003D575D">
      <w:pPr>
        <w:rPr>
          <w:szCs w:val="22"/>
        </w:rPr>
      </w:pPr>
    </w:p>
    <w:p w:rsidR="003D575D" w:rsidRDefault="003D575D" w:rsidP="003D575D">
      <w:pPr>
        <w:jc w:val="both"/>
        <w:rPr>
          <w:b/>
          <w:szCs w:val="22"/>
        </w:rPr>
      </w:pPr>
      <w:r>
        <w:rPr>
          <w:b/>
          <w:szCs w:val="22"/>
        </w:rPr>
        <w:t>CLÁUSULA PRIMEIRA - DO OBJETO</w:t>
      </w:r>
    </w:p>
    <w:p w:rsidR="003D575D" w:rsidRDefault="003D575D" w:rsidP="003D575D">
      <w:pPr>
        <w:jc w:val="both"/>
        <w:rPr>
          <w:szCs w:val="22"/>
        </w:rPr>
      </w:pPr>
    </w:p>
    <w:p w:rsidR="003D575D" w:rsidRDefault="003D575D" w:rsidP="003D575D">
      <w:pPr>
        <w:tabs>
          <w:tab w:val="left" w:pos="9355"/>
        </w:tabs>
        <w:ind w:right="-1"/>
        <w:jc w:val="both"/>
        <w:rPr>
          <w:szCs w:val="22"/>
        </w:rPr>
      </w:pPr>
      <w:r>
        <w:rPr>
          <w:szCs w:val="22"/>
        </w:rPr>
        <w:t xml:space="preserve">O presente Contrato tem por objeto a </w:t>
      </w:r>
      <w:r>
        <w:rPr>
          <w:b/>
          <w:szCs w:val="22"/>
        </w:rPr>
        <w:t>contratação de pessoa jurídica para prestação de serviços de natureza continuada de limpeza, conservação e higienização</w:t>
      </w:r>
      <w:r>
        <w:rPr>
          <w:szCs w:val="22"/>
        </w:rPr>
        <w:t xml:space="preserve"> no Ministério da Transparência, Fiscalização e Controle (MTFC), que compreenderá, além dos postos de serviço, o fornecimento de uniformes, materiais e o emprego dos equipamentos necessários e adequados à execução dos serviços nas suas dependências em Brasília-DF.</w:t>
      </w:r>
    </w:p>
    <w:p w:rsidR="003D575D" w:rsidRDefault="003D575D" w:rsidP="003D575D">
      <w:pPr>
        <w:tabs>
          <w:tab w:val="left" w:pos="9355"/>
        </w:tabs>
        <w:ind w:right="-1"/>
        <w:jc w:val="both"/>
        <w:rPr>
          <w:rFonts w:eastAsia="Arial"/>
          <w:szCs w:val="22"/>
        </w:rPr>
      </w:pPr>
    </w:p>
    <w:p w:rsidR="003D575D" w:rsidRDefault="003D575D" w:rsidP="003D575D">
      <w:pPr>
        <w:rPr>
          <w:szCs w:val="22"/>
        </w:rPr>
      </w:pPr>
    </w:p>
    <w:p w:rsidR="003D575D" w:rsidRDefault="003D575D" w:rsidP="003D575D">
      <w:pPr>
        <w:pStyle w:val="Ttulo2"/>
        <w:tabs>
          <w:tab w:val="left" w:pos="0"/>
        </w:tabs>
        <w:suppressAutoHyphens w:val="0"/>
        <w:rPr>
          <w:szCs w:val="22"/>
        </w:rPr>
      </w:pPr>
      <w:r>
        <w:rPr>
          <w:szCs w:val="22"/>
        </w:rPr>
        <w:t>CLÁUSULA SEGUNDA – DA VINCULAÇÃO</w:t>
      </w:r>
    </w:p>
    <w:p w:rsidR="003D575D" w:rsidRDefault="003D575D" w:rsidP="003D575D">
      <w:pPr>
        <w:pStyle w:val="WW-Corpodetexto2"/>
        <w:suppressAutoHyphens w:val="0"/>
        <w:rPr>
          <w:szCs w:val="22"/>
        </w:rPr>
      </w:pPr>
    </w:p>
    <w:p w:rsidR="003D575D" w:rsidRDefault="003D575D" w:rsidP="003D575D">
      <w:pPr>
        <w:tabs>
          <w:tab w:val="left" w:pos="9355"/>
        </w:tabs>
        <w:ind w:right="-1"/>
        <w:jc w:val="both"/>
        <w:rPr>
          <w:szCs w:val="22"/>
        </w:rPr>
      </w:pPr>
      <w:r>
        <w:rPr>
          <w:szCs w:val="22"/>
        </w:rPr>
        <w:t>Este Contrato guarda consonância com as normas contidas na Lei n</w:t>
      </w:r>
      <w:r>
        <w:rPr>
          <w:strike/>
          <w:szCs w:val="22"/>
        </w:rPr>
        <w:t>º</w:t>
      </w:r>
      <w:r>
        <w:rPr>
          <w:szCs w:val="22"/>
        </w:rPr>
        <w:t xml:space="preserve"> 8.666/93, em sua versão atualizada, vinculando-se, ainda, ao </w:t>
      </w:r>
      <w:r>
        <w:rPr>
          <w:b/>
          <w:szCs w:val="22"/>
        </w:rPr>
        <w:t>Pregão Eletrônico nº</w:t>
      </w:r>
      <w:proofErr w:type="gramStart"/>
      <w:r>
        <w:rPr>
          <w:b/>
          <w:szCs w:val="22"/>
        </w:rPr>
        <w:t xml:space="preserve">    </w:t>
      </w:r>
      <w:proofErr w:type="gramEnd"/>
      <w:r>
        <w:rPr>
          <w:b/>
          <w:szCs w:val="22"/>
        </w:rPr>
        <w:t xml:space="preserve">/201  </w:t>
      </w:r>
      <w:r>
        <w:rPr>
          <w:szCs w:val="22"/>
        </w:rPr>
        <w:t xml:space="preserve">, ao Termo de Referência, à Proposta de Preços da </w:t>
      </w:r>
      <w:r>
        <w:rPr>
          <w:b/>
          <w:szCs w:val="22"/>
        </w:rPr>
        <w:t>CONTRATADA</w:t>
      </w:r>
      <w:r>
        <w:rPr>
          <w:szCs w:val="22"/>
        </w:rPr>
        <w:t xml:space="preserve">, às Notas de Empenho e demais documentos que </w:t>
      </w:r>
      <w:r>
        <w:rPr>
          <w:szCs w:val="22"/>
        </w:rPr>
        <w:lastRenderedPageBreak/>
        <w:t>compõem o Processo supramencionado que, independentemente de transcrição, fazem parte integrante e complementar deste Instrumento.</w:t>
      </w:r>
    </w:p>
    <w:p w:rsidR="003D575D" w:rsidRDefault="003D575D" w:rsidP="003D575D">
      <w:pPr>
        <w:tabs>
          <w:tab w:val="left" w:pos="9355"/>
        </w:tabs>
        <w:ind w:right="-1"/>
        <w:jc w:val="both"/>
        <w:rPr>
          <w:szCs w:val="22"/>
        </w:rPr>
      </w:pPr>
    </w:p>
    <w:p w:rsidR="003D575D" w:rsidRDefault="003D575D" w:rsidP="003D575D">
      <w:pPr>
        <w:tabs>
          <w:tab w:val="left" w:pos="9355"/>
        </w:tabs>
        <w:ind w:right="-1"/>
        <w:jc w:val="both"/>
        <w:rPr>
          <w:szCs w:val="22"/>
        </w:rPr>
      </w:pPr>
    </w:p>
    <w:p w:rsidR="003D575D" w:rsidRDefault="003D575D" w:rsidP="003D575D">
      <w:pPr>
        <w:tabs>
          <w:tab w:val="left" w:pos="9355"/>
        </w:tabs>
        <w:ind w:right="-1"/>
        <w:jc w:val="both"/>
        <w:rPr>
          <w:b/>
          <w:szCs w:val="22"/>
        </w:rPr>
      </w:pPr>
      <w:r>
        <w:rPr>
          <w:b/>
          <w:szCs w:val="22"/>
        </w:rPr>
        <w:t>CLÁUSULA TERCEIRA - DAS OBRIGAÇÕES DA CONTRATANTE</w:t>
      </w:r>
    </w:p>
    <w:p w:rsidR="003D575D" w:rsidRDefault="003D575D" w:rsidP="003D575D">
      <w:pPr>
        <w:tabs>
          <w:tab w:val="left" w:pos="709"/>
          <w:tab w:val="left" w:pos="851"/>
          <w:tab w:val="left" w:pos="9355"/>
        </w:tabs>
        <w:ind w:right="-1"/>
        <w:jc w:val="both"/>
        <w:rPr>
          <w:szCs w:val="22"/>
        </w:rPr>
      </w:pPr>
    </w:p>
    <w:p w:rsidR="003D575D" w:rsidRDefault="003D575D" w:rsidP="003D575D">
      <w:pPr>
        <w:jc w:val="both"/>
        <w:rPr>
          <w:b/>
          <w:szCs w:val="22"/>
        </w:rPr>
      </w:pPr>
      <w:r>
        <w:rPr>
          <w:b/>
          <w:szCs w:val="22"/>
        </w:rPr>
        <w:t>Caberá à CONTRATANTE</w:t>
      </w:r>
      <w:r>
        <w:rPr>
          <w:szCs w:val="22"/>
        </w:rPr>
        <w:t>, sem prejuízo das demais obrigações e responsabilidades insertas no Edital e daquelas constantes do Termo de Referência (</w:t>
      </w:r>
      <w:r>
        <w:rPr>
          <w:b/>
          <w:szCs w:val="22"/>
        </w:rPr>
        <w:t>Anexo do Edital</w:t>
      </w:r>
      <w:r>
        <w:rPr>
          <w:szCs w:val="22"/>
        </w:rPr>
        <w:t>)</w:t>
      </w:r>
      <w:r>
        <w:rPr>
          <w:b/>
          <w:szCs w:val="22"/>
        </w:rPr>
        <w:t>:</w:t>
      </w:r>
    </w:p>
    <w:p w:rsidR="003D575D" w:rsidRDefault="003D575D" w:rsidP="003D575D">
      <w:pPr>
        <w:jc w:val="both"/>
        <w:rPr>
          <w:b/>
          <w:szCs w:val="22"/>
        </w:rPr>
      </w:pPr>
    </w:p>
    <w:p w:rsidR="003D575D" w:rsidRDefault="003D575D" w:rsidP="003D575D">
      <w:pPr>
        <w:tabs>
          <w:tab w:val="left" w:pos="851"/>
        </w:tabs>
        <w:spacing w:before="100" w:after="100"/>
        <w:ind w:left="851" w:hanging="284"/>
        <w:jc w:val="both"/>
        <w:rPr>
          <w:szCs w:val="22"/>
        </w:rPr>
      </w:pPr>
      <w:proofErr w:type="gramStart"/>
      <w:r>
        <w:rPr>
          <w:szCs w:val="22"/>
        </w:rPr>
        <w:t>a</w:t>
      </w:r>
      <w:proofErr w:type="gramEnd"/>
      <w:r>
        <w:rPr>
          <w:szCs w:val="22"/>
        </w:rPr>
        <w:t>)</w:t>
      </w:r>
      <w:r>
        <w:rPr>
          <w:szCs w:val="22"/>
        </w:rPr>
        <w:tab/>
        <w:t>Assegurar o livre acesso dos empregados da CONTRATADA, quando devidamente uniformizados e identificados, aos locais de prestação dos serviços;</w:t>
      </w:r>
    </w:p>
    <w:p w:rsidR="003D575D" w:rsidRDefault="003D575D" w:rsidP="00E96FE9">
      <w:pPr>
        <w:numPr>
          <w:ilvl w:val="0"/>
          <w:numId w:val="37"/>
        </w:numPr>
        <w:tabs>
          <w:tab w:val="left" w:pos="851"/>
        </w:tabs>
        <w:spacing w:before="100" w:after="100"/>
        <w:ind w:left="851" w:hanging="284"/>
        <w:jc w:val="both"/>
        <w:rPr>
          <w:szCs w:val="22"/>
        </w:rPr>
      </w:pPr>
      <w:r>
        <w:rPr>
          <w:szCs w:val="22"/>
        </w:rPr>
        <w:t>Prestar à CONTRATADA as informações e esclarecimentos que esta vier a solicitar para o desenvolvimento dos trabalhos;</w:t>
      </w:r>
    </w:p>
    <w:p w:rsidR="003D575D" w:rsidRDefault="003D575D" w:rsidP="00E96FE9">
      <w:pPr>
        <w:numPr>
          <w:ilvl w:val="0"/>
          <w:numId w:val="37"/>
        </w:numPr>
        <w:tabs>
          <w:tab w:val="left" w:pos="851"/>
        </w:tabs>
        <w:spacing w:before="100" w:after="100"/>
        <w:ind w:left="851" w:hanging="284"/>
        <w:jc w:val="both"/>
        <w:rPr>
          <w:szCs w:val="22"/>
        </w:rPr>
      </w:pPr>
      <w:r>
        <w:rPr>
          <w:szCs w:val="22"/>
        </w:rPr>
        <w:t>Comunicar, por escrito, à CONTRATADA toda e qualquer ocorrência relacionada com a execução do serviço;</w:t>
      </w:r>
    </w:p>
    <w:p w:rsidR="003D575D" w:rsidRDefault="003D575D" w:rsidP="00E96FE9">
      <w:pPr>
        <w:numPr>
          <w:ilvl w:val="0"/>
          <w:numId w:val="37"/>
        </w:numPr>
        <w:tabs>
          <w:tab w:val="left" w:pos="851"/>
        </w:tabs>
        <w:spacing w:before="100" w:after="100"/>
        <w:ind w:left="851" w:hanging="284"/>
        <w:jc w:val="both"/>
        <w:rPr>
          <w:szCs w:val="22"/>
        </w:rPr>
      </w:pPr>
      <w:r>
        <w:rPr>
          <w:szCs w:val="22"/>
        </w:rPr>
        <w:t>Efetuar os pagamentos na forma convencionada no Contrato;</w:t>
      </w:r>
    </w:p>
    <w:p w:rsidR="003D575D" w:rsidRDefault="003D575D" w:rsidP="00E96FE9">
      <w:pPr>
        <w:numPr>
          <w:ilvl w:val="0"/>
          <w:numId w:val="37"/>
        </w:numPr>
        <w:tabs>
          <w:tab w:val="left" w:pos="851"/>
        </w:tabs>
        <w:spacing w:before="100" w:after="100"/>
        <w:ind w:left="851" w:hanging="284"/>
        <w:jc w:val="both"/>
        <w:rPr>
          <w:szCs w:val="22"/>
        </w:rPr>
      </w:pPr>
      <w:r>
        <w:rPr>
          <w:szCs w:val="22"/>
        </w:rPr>
        <w:t>Estabelecer rotinas para o cumprimento do objeto deste Contrato;</w:t>
      </w:r>
    </w:p>
    <w:p w:rsidR="003D575D" w:rsidRDefault="003D575D" w:rsidP="00E96FE9">
      <w:pPr>
        <w:numPr>
          <w:ilvl w:val="0"/>
          <w:numId w:val="37"/>
        </w:numPr>
        <w:tabs>
          <w:tab w:val="left" w:pos="851"/>
        </w:tabs>
        <w:spacing w:before="100" w:after="100"/>
        <w:ind w:left="851" w:hanging="284"/>
        <w:jc w:val="both"/>
        <w:rPr>
          <w:szCs w:val="22"/>
        </w:rPr>
      </w:pPr>
      <w:r>
        <w:rPr>
          <w:szCs w:val="22"/>
        </w:rPr>
        <w:t>Acompanhar e fiscalizar a execução do Contrato, por meio de servidor especialmente designado, nos termos do art. 67, da Lei nº 8.666/1993;</w:t>
      </w:r>
    </w:p>
    <w:p w:rsidR="003D575D" w:rsidRDefault="003D575D" w:rsidP="00E96FE9">
      <w:pPr>
        <w:numPr>
          <w:ilvl w:val="0"/>
          <w:numId w:val="37"/>
        </w:numPr>
        <w:tabs>
          <w:tab w:val="left" w:pos="851"/>
        </w:tabs>
        <w:spacing w:before="100" w:after="100"/>
        <w:ind w:left="851" w:hanging="284"/>
        <w:jc w:val="both"/>
        <w:rPr>
          <w:szCs w:val="22"/>
        </w:rPr>
      </w:pPr>
      <w:r>
        <w:rPr>
          <w:szCs w:val="22"/>
        </w:rPr>
        <w:t>Efetuar, quando julgar necessário, inspeção com a finalidade de verificar a prestação dos serviços e o atendimento das exigências contratuais;</w:t>
      </w:r>
    </w:p>
    <w:p w:rsidR="003D575D" w:rsidRDefault="003D575D" w:rsidP="00E96FE9">
      <w:pPr>
        <w:numPr>
          <w:ilvl w:val="0"/>
          <w:numId w:val="37"/>
        </w:numPr>
        <w:tabs>
          <w:tab w:val="left" w:pos="851"/>
        </w:tabs>
        <w:spacing w:before="100" w:after="100"/>
        <w:ind w:left="851" w:hanging="284"/>
        <w:jc w:val="both"/>
        <w:rPr>
          <w:szCs w:val="22"/>
        </w:rPr>
      </w:pPr>
      <w:r>
        <w:rPr>
          <w:szCs w:val="22"/>
        </w:rPr>
        <w:t>Exigir o afastamento e/ou substituição imediata de empregado que não mereça confiança no trato com os serviços prestados, que adote posturas inadequadas ou incompatíveis com o exercício das atribuições que lhe foram designadas;</w:t>
      </w:r>
    </w:p>
    <w:p w:rsidR="003D575D" w:rsidRDefault="003D575D" w:rsidP="00E96FE9">
      <w:pPr>
        <w:numPr>
          <w:ilvl w:val="0"/>
          <w:numId w:val="37"/>
        </w:numPr>
        <w:tabs>
          <w:tab w:val="left" w:pos="851"/>
        </w:tabs>
        <w:spacing w:before="100" w:after="100"/>
        <w:ind w:left="851" w:hanging="284"/>
        <w:jc w:val="both"/>
        <w:rPr>
          <w:szCs w:val="22"/>
        </w:rPr>
      </w:pPr>
      <w:r>
        <w:rPr>
          <w:szCs w:val="22"/>
        </w:rPr>
        <w:t>Impedir que terceiros, que não seja a empresa CONTRATADA, efetuem os serviços prestados;</w:t>
      </w:r>
    </w:p>
    <w:p w:rsidR="003D575D" w:rsidRDefault="003D575D" w:rsidP="00E96FE9">
      <w:pPr>
        <w:numPr>
          <w:ilvl w:val="0"/>
          <w:numId w:val="37"/>
        </w:numPr>
        <w:tabs>
          <w:tab w:val="left" w:pos="851"/>
        </w:tabs>
        <w:spacing w:before="100" w:after="100"/>
        <w:ind w:left="851" w:hanging="284"/>
        <w:jc w:val="both"/>
        <w:rPr>
          <w:szCs w:val="22"/>
        </w:rPr>
      </w:pPr>
      <w:r>
        <w:rPr>
          <w:szCs w:val="22"/>
        </w:rPr>
        <w:t xml:space="preserve">Rejeitar os serviços executados em desacordo com as obrigações assumidas pela empresa CONTRATADA, exigindo sua correção, no prazo máximo de 24 (vinte e quatro) horas, sob pena de suspensão do Contrato, ressalvados os casos fortuitos ou de força </w:t>
      </w:r>
      <w:proofErr w:type="gramStart"/>
      <w:r>
        <w:rPr>
          <w:szCs w:val="22"/>
        </w:rPr>
        <w:t>maior, devidamente justificados e aceitos pela CONTRATANTE</w:t>
      </w:r>
      <w:proofErr w:type="gramEnd"/>
      <w:r>
        <w:rPr>
          <w:szCs w:val="22"/>
        </w:rPr>
        <w:t>;</w:t>
      </w:r>
    </w:p>
    <w:p w:rsidR="003D575D" w:rsidRDefault="003D575D" w:rsidP="00E96FE9">
      <w:pPr>
        <w:numPr>
          <w:ilvl w:val="0"/>
          <w:numId w:val="37"/>
        </w:numPr>
        <w:tabs>
          <w:tab w:val="left" w:pos="851"/>
        </w:tabs>
        <w:spacing w:before="100" w:after="100"/>
        <w:ind w:left="851" w:hanging="284"/>
        <w:jc w:val="both"/>
        <w:rPr>
          <w:szCs w:val="22"/>
        </w:rPr>
      </w:pPr>
      <w:r>
        <w:rPr>
          <w:szCs w:val="22"/>
        </w:rPr>
        <w:t>Exigir, mensalmente, os documentos comprobatórios do pagamento de pessoal, do recolhimento dos encargos sociais, benefícios, ou adotar qualquer outro procedimento de verificação que julgar necessário, entre eles os previstos na IN SLTI/MP nº 02/2008 e suas alterações;</w:t>
      </w:r>
    </w:p>
    <w:p w:rsidR="003D575D" w:rsidRDefault="003D575D" w:rsidP="00E96FE9">
      <w:pPr>
        <w:numPr>
          <w:ilvl w:val="0"/>
          <w:numId w:val="37"/>
        </w:numPr>
        <w:tabs>
          <w:tab w:val="left" w:pos="851"/>
        </w:tabs>
        <w:spacing w:before="100" w:after="100"/>
        <w:ind w:left="851" w:hanging="284"/>
        <w:jc w:val="both"/>
        <w:rPr>
          <w:szCs w:val="22"/>
        </w:rPr>
      </w:pPr>
      <w:r>
        <w:rPr>
          <w:szCs w:val="22"/>
        </w:rPr>
        <w:t xml:space="preserve">Verificar, antes de cada pagamento, a manutenção das condições de habilitação da CONTRATADA, mediante consulta </w:t>
      </w:r>
      <w:r>
        <w:rPr>
          <w:i/>
          <w:szCs w:val="22"/>
        </w:rPr>
        <w:t>on-line</w:t>
      </w:r>
      <w:r>
        <w:rPr>
          <w:szCs w:val="22"/>
        </w:rPr>
        <w:t xml:space="preserve"> ao Sistema Unificado de Cadastro de Fornecedores (SICAF), ao Cadastro Nacional de Empresas Inidôneas e Suspensas (CEIS), ao Cadastro Nacional de Condenações Cíveis por Ato de Improbidade Administrativa disponível no Portal do CNJ e à Certidão Negativa (Positiva com efeito de Negativa) de Débitos Trabalhistas – CNDT, para comprovação, dentre outras coisas, do devido recolhimento das contribuições sociais (FGTS e Previdência Social) e demais tributos estaduais e federais, conforme cada caso;</w:t>
      </w:r>
    </w:p>
    <w:p w:rsidR="003D575D" w:rsidRDefault="003D575D" w:rsidP="00E96FE9">
      <w:pPr>
        <w:numPr>
          <w:ilvl w:val="0"/>
          <w:numId w:val="37"/>
        </w:numPr>
        <w:tabs>
          <w:tab w:val="left" w:pos="851"/>
        </w:tabs>
        <w:spacing w:before="100" w:after="100"/>
        <w:ind w:left="851" w:hanging="284"/>
        <w:jc w:val="both"/>
        <w:rPr>
          <w:szCs w:val="22"/>
        </w:rPr>
      </w:pPr>
      <w:r>
        <w:rPr>
          <w:szCs w:val="22"/>
        </w:rPr>
        <w:t xml:space="preserve">Proceder a vistorias nos locais onde os serviços estão sendo </w:t>
      </w:r>
      <w:proofErr w:type="gramStart"/>
      <w:r>
        <w:rPr>
          <w:szCs w:val="22"/>
        </w:rPr>
        <w:t>realizados, por meio do Fiscal do Contrato, cientificando</w:t>
      </w:r>
      <w:proofErr w:type="gramEnd"/>
      <w:r>
        <w:rPr>
          <w:szCs w:val="22"/>
        </w:rPr>
        <w:t xml:space="preserve"> o preposto da CONTRATADA e determinando a imediata regularização das falhas eventualmente detectadas;</w:t>
      </w:r>
    </w:p>
    <w:p w:rsidR="003D575D" w:rsidRDefault="003D575D" w:rsidP="00E96FE9">
      <w:pPr>
        <w:numPr>
          <w:ilvl w:val="0"/>
          <w:numId w:val="37"/>
        </w:numPr>
        <w:tabs>
          <w:tab w:val="left" w:pos="851"/>
        </w:tabs>
        <w:spacing w:before="100" w:after="100"/>
        <w:ind w:left="851" w:hanging="284"/>
        <w:jc w:val="both"/>
        <w:rPr>
          <w:szCs w:val="22"/>
        </w:rPr>
      </w:pPr>
      <w:r>
        <w:rPr>
          <w:szCs w:val="22"/>
        </w:rPr>
        <w:lastRenderedPageBreak/>
        <w:t>Acompanhar a entrega dos uniformes, quando for o caso, rejeitando os que não apresentarem boa qualidade e perfeito caimento nos profissionais, ou ainda os que estiverem em desacordo com as especificações exigidas;</w:t>
      </w:r>
    </w:p>
    <w:p w:rsidR="003D575D" w:rsidRDefault="003D575D" w:rsidP="00E96FE9">
      <w:pPr>
        <w:numPr>
          <w:ilvl w:val="0"/>
          <w:numId w:val="37"/>
        </w:numPr>
        <w:tabs>
          <w:tab w:val="left" w:pos="851"/>
        </w:tabs>
        <w:spacing w:before="100" w:after="100"/>
        <w:ind w:left="851" w:hanging="284"/>
        <w:jc w:val="both"/>
        <w:rPr>
          <w:szCs w:val="22"/>
        </w:rPr>
      </w:pPr>
      <w:r>
        <w:rPr>
          <w:szCs w:val="22"/>
        </w:rPr>
        <w:t>Aplicar à CONTRATADA as penalidades contratuais e regulamentares cabíveis, garantidos o contraditório e a ampla defesa;</w:t>
      </w:r>
    </w:p>
    <w:p w:rsidR="003D575D" w:rsidRDefault="003D575D" w:rsidP="00E96FE9">
      <w:pPr>
        <w:numPr>
          <w:ilvl w:val="0"/>
          <w:numId w:val="37"/>
        </w:numPr>
        <w:tabs>
          <w:tab w:val="left" w:pos="851"/>
        </w:tabs>
        <w:ind w:left="851" w:hanging="284"/>
        <w:jc w:val="both"/>
        <w:rPr>
          <w:szCs w:val="22"/>
        </w:rPr>
      </w:pPr>
      <w:r>
        <w:rPr>
          <w:szCs w:val="22"/>
        </w:rPr>
        <w:t xml:space="preserve">Disponibilizar </w:t>
      </w:r>
      <w:proofErr w:type="gramStart"/>
      <w:r>
        <w:rPr>
          <w:szCs w:val="22"/>
        </w:rPr>
        <w:t>local para a guarda dos saneantes domissanitários, materiais</w:t>
      </w:r>
      <w:proofErr w:type="gramEnd"/>
      <w:r>
        <w:rPr>
          <w:szCs w:val="22"/>
        </w:rPr>
        <w:t>, equipamentos, ferramentas e utensílios da empresa contratada que serão utilizados para a execução dos serviços;</w:t>
      </w:r>
    </w:p>
    <w:p w:rsidR="003D575D" w:rsidRDefault="003D575D" w:rsidP="003D575D">
      <w:pPr>
        <w:tabs>
          <w:tab w:val="left" w:pos="851"/>
        </w:tabs>
        <w:ind w:left="851" w:hanging="284"/>
        <w:jc w:val="both"/>
        <w:rPr>
          <w:szCs w:val="22"/>
        </w:rPr>
      </w:pPr>
    </w:p>
    <w:p w:rsidR="003D575D" w:rsidRDefault="003D575D" w:rsidP="00E96FE9">
      <w:pPr>
        <w:numPr>
          <w:ilvl w:val="0"/>
          <w:numId w:val="37"/>
        </w:numPr>
        <w:tabs>
          <w:tab w:val="left" w:pos="851"/>
        </w:tabs>
        <w:ind w:left="851" w:hanging="284"/>
        <w:jc w:val="both"/>
        <w:rPr>
          <w:szCs w:val="22"/>
        </w:rPr>
      </w:pPr>
      <w:r>
        <w:rPr>
          <w:b/>
          <w:szCs w:val="22"/>
        </w:rPr>
        <w:t>Caso a Contratada optante pelo Simples Nacional não efetue a comunicação no prazo assinalado no subitem 48</w:t>
      </w:r>
      <w:r>
        <w:rPr>
          <w:szCs w:val="22"/>
        </w:rPr>
        <w:t xml:space="preserve">, da Cláusula Quarta deste Contrato, a própria </w:t>
      </w:r>
      <w:r>
        <w:rPr>
          <w:b/>
          <w:szCs w:val="22"/>
        </w:rPr>
        <w:t>CONTRATANTE</w:t>
      </w:r>
      <w:r>
        <w:rPr>
          <w:szCs w:val="22"/>
        </w:rPr>
        <w:t xml:space="preserve">, em obediência ao princípio da probidade administrativa, </w:t>
      </w:r>
      <w:r>
        <w:rPr>
          <w:b/>
          <w:szCs w:val="22"/>
        </w:rPr>
        <w:t>efetuará a comunicação à Secretaria da Receita Federal do Brasil - RFB</w:t>
      </w:r>
      <w:r>
        <w:rPr>
          <w:szCs w:val="22"/>
        </w:rPr>
        <w:t xml:space="preserve">, para que esta efetue a </w:t>
      </w:r>
      <w:r>
        <w:rPr>
          <w:b/>
          <w:szCs w:val="22"/>
        </w:rPr>
        <w:t>exclusão de ofício do Simples Nacional</w:t>
      </w:r>
      <w:r>
        <w:rPr>
          <w:szCs w:val="22"/>
        </w:rPr>
        <w:t>, conforme disposto no inciso I do artigo 29 da Lei Complementar nº 123, de 14 de dezembro de 2006 e alterações;</w:t>
      </w:r>
    </w:p>
    <w:p w:rsidR="003D575D" w:rsidRDefault="003D575D" w:rsidP="003D575D">
      <w:pPr>
        <w:tabs>
          <w:tab w:val="left" w:pos="851"/>
        </w:tabs>
        <w:ind w:left="851" w:hanging="284"/>
        <w:jc w:val="both"/>
        <w:rPr>
          <w:szCs w:val="22"/>
        </w:rPr>
      </w:pPr>
    </w:p>
    <w:p w:rsidR="003D575D" w:rsidRDefault="003D575D" w:rsidP="00E96FE9">
      <w:pPr>
        <w:numPr>
          <w:ilvl w:val="0"/>
          <w:numId w:val="37"/>
        </w:numPr>
        <w:tabs>
          <w:tab w:val="left" w:pos="851"/>
        </w:tabs>
        <w:ind w:left="851" w:hanging="284"/>
        <w:jc w:val="both"/>
        <w:rPr>
          <w:szCs w:val="22"/>
        </w:rPr>
      </w:pPr>
      <w:r>
        <w:rPr>
          <w:szCs w:val="22"/>
        </w:rPr>
        <w:t>Analisar a documentação solicitada no subitem 38.3.1 da Cláusula Quarta do Contrato no prazo de 30 (trinta) dias após o recebimento dos documentos, prorrogáveis por mais 30 (trinta) dias, justificadamente;</w:t>
      </w:r>
    </w:p>
    <w:p w:rsidR="003D575D" w:rsidRDefault="003D575D" w:rsidP="003D575D">
      <w:pPr>
        <w:tabs>
          <w:tab w:val="left" w:pos="851"/>
        </w:tabs>
        <w:ind w:left="851" w:hanging="284"/>
        <w:jc w:val="both"/>
        <w:rPr>
          <w:szCs w:val="22"/>
        </w:rPr>
      </w:pPr>
    </w:p>
    <w:p w:rsidR="003D575D" w:rsidRDefault="003D575D" w:rsidP="00E96FE9">
      <w:pPr>
        <w:numPr>
          <w:ilvl w:val="0"/>
          <w:numId w:val="37"/>
        </w:numPr>
        <w:tabs>
          <w:tab w:val="left" w:pos="851"/>
        </w:tabs>
        <w:ind w:left="851" w:hanging="284"/>
        <w:jc w:val="both"/>
        <w:rPr>
          <w:szCs w:val="22"/>
        </w:rPr>
      </w:pPr>
      <w:r>
        <w:rPr>
          <w:szCs w:val="22"/>
        </w:rPr>
        <w:t>Em caso de indício de irregularidade no recolhimento das contribuições previdenciárias e para o FGTS, deverá oficiar ao Ministério da Previdência Social, à Receita Federal do Brasil – RFB e ao Ministério do Trabalho e Emprego.</w:t>
      </w:r>
    </w:p>
    <w:p w:rsidR="003D575D" w:rsidRDefault="003D575D" w:rsidP="003D575D">
      <w:pPr>
        <w:ind w:left="360"/>
        <w:jc w:val="both"/>
        <w:rPr>
          <w:szCs w:val="22"/>
        </w:rPr>
      </w:pPr>
    </w:p>
    <w:p w:rsidR="003D575D" w:rsidRDefault="003D575D" w:rsidP="003D575D">
      <w:pPr>
        <w:tabs>
          <w:tab w:val="left" w:pos="709"/>
          <w:tab w:val="left" w:pos="851"/>
          <w:tab w:val="left" w:pos="9355"/>
        </w:tabs>
        <w:ind w:right="-1"/>
        <w:jc w:val="both"/>
        <w:rPr>
          <w:b/>
          <w:szCs w:val="22"/>
        </w:rPr>
      </w:pPr>
    </w:p>
    <w:p w:rsidR="003D575D" w:rsidRDefault="003D575D" w:rsidP="003D575D">
      <w:pPr>
        <w:ind w:right="-1"/>
        <w:jc w:val="both"/>
        <w:rPr>
          <w:b/>
          <w:szCs w:val="22"/>
        </w:rPr>
      </w:pPr>
      <w:r>
        <w:rPr>
          <w:b/>
          <w:szCs w:val="22"/>
        </w:rPr>
        <w:t>CLÁUSULA QUARTA - DAS OBRIGAÇÕES E RESPONSABILIDADES DA CONTRATADA</w:t>
      </w:r>
    </w:p>
    <w:p w:rsidR="003D575D" w:rsidRDefault="003D575D" w:rsidP="003D575D">
      <w:pPr>
        <w:tabs>
          <w:tab w:val="left" w:pos="709"/>
          <w:tab w:val="left" w:pos="851"/>
          <w:tab w:val="left" w:pos="9355"/>
        </w:tabs>
        <w:ind w:right="-1"/>
        <w:jc w:val="both"/>
        <w:rPr>
          <w:szCs w:val="22"/>
        </w:rPr>
      </w:pPr>
    </w:p>
    <w:p w:rsidR="003D575D" w:rsidRDefault="003D575D" w:rsidP="003D575D">
      <w:pPr>
        <w:tabs>
          <w:tab w:val="left" w:pos="851"/>
        </w:tabs>
        <w:jc w:val="both"/>
        <w:rPr>
          <w:szCs w:val="22"/>
        </w:rPr>
      </w:pPr>
      <w:r>
        <w:rPr>
          <w:b/>
          <w:szCs w:val="22"/>
        </w:rPr>
        <w:t>Caberá à CONTRATADA</w:t>
      </w:r>
      <w:r>
        <w:rPr>
          <w:szCs w:val="22"/>
        </w:rPr>
        <w:t>, sem prejuízo das demais obrigações e responsabilidades insertas no Edital e daquelas constantes do Termo de Referência (</w:t>
      </w:r>
      <w:r>
        <w:rPr>
          <w:b/>
          <w:szCs w:val="22"/>
        </w:rPr>
        <w:t>Anexo do Edital</w:t>
      </w:r>
      <w:r>
        <w:rPr>
          <w:szCs w:val="22"/>
        </w:rPr>
        <w:t>):</w:t>
      </w:r>
    </w:p>
    <w:p w:rsidR="003D575D" w:rsidRDefault="003D575D" w:rsidP="003D575D">
      <w:pPr>
        <w:tabs>
          <w:tab w:val="left" w:pos="851"/>
        </w:tabs>
        <w:jc w:val="both"/>
        <w:rPr>
          <w:szCs w:val="22"/>
        </w:rPr>
      </w:pPr>
    </w:p>
    <w:p w:rsidR="003D575D" w:rsidRDefault="003D575D" w:rsidP="00E96FE9">
      <w:pPr>
        <w:pStyle w:val="PargrafodaLista"/>
        <w:numPr>
          <w:ilvl w:val="0"/>
          <w:numId w:val="38"/>
        </w:numPr>
        <w:jc w:val="both"/>
        <w:rPr>
          <w:szCs w:val="22"/>
        </w:rPr>
      </w:pPr>
      <w:r>
        <w:rPr>
          <w:szCs w:val="22"/>
        </w:rPr>
        <w:t xml:space="preserve">Recrutar, selecionar e encaminhar à CONTRATANTE, no </w:t>
      </w:r>
      <w:r>
        <w:rPr>
          <w:b/>
          <w:szCs w:val="22"/>
        </w:rPr>
        <w:t>prazo máximo de 48 (quarenta e oito) horas, contados da celebração do Contrato</w:t>
      </w:r>
      <w:r>
        <w:rPr>
          <w:szCs w:val="22"/>
        </w:rPr>
        <w:t>, os profissionais necessários à realização dos serviços, de acordo com o quantitativo estimado e com a qualificação mínima definida no Termo de Referência;</w:t>
      </w:r>
    </w:p>
    <w:p w:rsidR="003D575D" w:rsidRDefault="003D575D" w:rsidP="003D575D">
      <w:pPr>
        <w:ind w:firstLine="708"/>
        <w:jc w:val="both"/>
        <w:rPr>
          <w:szCs w:val="22"/>
        </w:rPr>
      </w:pPr>
    </w:p>
    <w:p w:rsidR="003D575D" w:rsidRDefault="003D575D" w:rsidP="00E96FE9">
      <w:pPr>
        <w:pStyle w:val="PargrafodaLista"/>
        <w:numPr>
          <w:ilvl w:val="2"/>
          <w:numId w:val="38"/>
        </w:numPr>
        <w:jc w:val="both"/>
        <w:rPr>
          <w:color w:val="000000"/>
          <w:szCs w:val="22"/>
        </w:rPr>
      </w:pPr>
      <w:r>
        <w:rPr>
          <w:color w:val="000000"/>
          <w:szCs w:val="22"/>
        </w:rPr>
        <w:t xml:space="preserve">Apresentar ao Fiscal do Contrato, em Brasília, </w:t>
      </w:r>
      <w:r>
        <w:rPr>
          <w:szCs w:val="22"/>
        </w:rPr>
        <w:t>no primeiro mês da prestação dos serviços, e</w:t>
      </w:r>
      <w:r>
        <w:rPr>
          <w:color w:val="000000"/>
          <w:szCs w:val="22"/>
        </w:rPr>
        <w:t xml:space="preserve"> sempre que solicitado,</w:t>
      </w:r>
      <w:r>
        <w:rPr>
          <w:b/>
          <w:color w:val="000000"/>
          <w:szCs w:val="22"/>
        </w:rPr>
        <w:t xml:space="preserve"> atestados (inclusive de antecedentes criminais), comprovantes e carteiras profissionais, bem como quaisquer outros documentos que digam respeito a seus empregados</w:t>
      </w:r>
      <w:r>
        <w:rPr>
          <w:color w:val="000000"/>
          <w:szCs w:val="22"/>
        </w:rPr>
        <w:t xml:space="preserve"> ou que, de alguma forma, tenham relação com o objeto do Contrato e/ou com a prestação dos serviços contratados;</w:t>
      </w:r>
    </w:p>
    <w:p w:rsidR="003D575D" w:rsidRDefault="003D575D" w:rsidP="003D575D">
      <w:pPr>
        <w:ind w:firstLine="708"/>
        <w:jc w:val="both"/>
        <w:rPr>
          <w:szCs w:val="22"/>
        </w:rPr>
      </w:pPr>
    </w:p>
    <w:p w:rsidR="003D575D" w:rsidRDefault="003D575D" w:rsidP="00E96FE9">
      <w:pPr>
        <w:pStyle w:val="PargrafodaLista"/>
        <w:numPr>
          <w:ilvl w:val="0"/>
          <w:numId w:val="38"/>
        </w:numPr>
        <w:jc w:val="both"/>
        <w:rPr>
          <w:szCs w:val="22"/>
        </w:rPr>
      </w:pPr>
      <w:r>
        <w:rPr>
          <w:szCs w:val="22"/>
        </w:rPr>
        <w:t xml:space="preserve">Orientar regularmente seus empregados acerca da adequada metodologia de </w:t>
      </w:r>
      <w:proofErr w:type="gramStart"/>
      <w:r>
        <w:rPr>
          <w:szCs w:val="22"/>
        </w:rPr>
        <w:t>otimização</w:t>
      </w:r>
      <w:proofErr w:type="gramEnd"/>
      <w:r>
        <w:rPr>
          <w:szCs w:val="22"/>
        </w:rPr>
        <w:t xml:space="preserve"> dos serviços, dando ênfase à economia no emprego de materiais e a racionalização no uso de água e de energia elétrica no uso dos equipamentos;</w:t>
      </w:r>
    </w:p>
    <w:p w:rsidR="003D575D" w:rsidRDefault="003D575D" w:rsidP="003D575D">
      <w:pPr>
        <w:jc w:val="both"/>
        <w:rPr>
          <w:szCs w:val="22"/>
        </w:rPr>
      </w:pPr>
    </w:p>
    <w:p w:rsidR="003D575D" w:rsidRDefault="003D575D" w:rsidP="003D575D">
      <w:pPr>
        <w:pStyle w:val="PargrafodaLista"/>
        <w:ind w:left="1225" w:hanging="505"/>
        <w:jc w:val="both"/>
        <w:rPr>
          <w:szCs w:val="22"/>
        </w:rPr>
      </w:pPr>
      <w:r>
        <w:rPr>
          <w:szCs w:val="22"/>
        </w:rPr>
        <w:t xml:space="preserve">2.1.1. </w:t>
      </w:r>
      <w:r>
        <w:rPr>
          <w:color w:val="000000"/>
          <w:szCs w:val="22"/>
        </w:rPr>
        <w:t xml:space="preserve">Manter seus empregados sempre atualizados, por meio da </w:t>
      </w:r>
      <w:r>
        <w:rPr>
          <w:b/>
          <w:color w:val="000000"/>
          <w:szCs w:val="22"/>
        </w:rPr>
        <w:t>promoção de treinamentos e reciclagens, cursos de relações interpessoais e segurança no trabalho</w:t>
      </w:r>
      <w:r>
        <w:rPr>
          <w:color w:val="000000"/>
          <w:szCs w:val="22"/>
        </w:rPr>
        <w:t xml:space="preserve"> e participação em eventos de caráter técnico, de acordo com a necessidade dos serviços e sempre que a </w:t>
      </w:r>
      <w:r>
        <w:rPr>
          <w:b/>
          <w:color w:val="000000"/>
          <w:szCs w:val="22"/>
        </w:rPr>
        <w:t>CONTRATANTE</w:t>
      </w:r>
      <w:r>
        <w:rPr>
          <w:color w:val="000000"/>
          <w:szCs w:val="22"/>
        </w:rPr>
        <w:t xml:space="preserve"> entender conveniente;</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Fornecer, no primeiro mês da prestação dos serviços, e manter atualizada junto ao Fiscal do Contrato, em Brasília, relação nominal dos empregados, indicando nome completo, função, local e horário do posto de trabalho, números de carteira de identidade (RG) e de CPF, endereço e telefone residenciais, número de celular;</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lastRenderedPageBreak/>
        <w:t>Responsabilizar-se integralmente pelos serviços contratados, nos termos da legislação vigente;</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Selecionar e preparar rigorosamente os empregados que irão prestar os serviços, encaminhando elementos portadores de atestados de boa conduta e demais referências, tendo funções profissionais legalmente registradas em suas carteiras de trabalho;</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 xml:space="preserve">Manter disciplina nos locais dos serviços, retirando no </w:t>
      </w:r>
      <w:r>
        <w:rPr>
          <w:b/>
          <w:szCs w:val="22"/>
        </w:rPr>
        <w:t>prazo máximo de 24 (vinte e quatro) horas</w:t>
      </w:r>
      <w:r>
        <w:rPr>
          <w:szCs w:val="22"/>
        </w:rPr>
        <w:t xml:space="preserve"> após notificação, qualquer empregado considerado com conduta inconveniente pela CONTRATANTE;</w:t>
      </w:r>
    </w:p>
    <w:p w:rsidR="003D575D" w:rsidRDefault="003D575D" w:rsidP="003D575D">
      <w:pPr>
        <w:jc w:val="both"/>
        <w:rPr>
          <w:szCs w:val="22"/>
        </w:rPr>
      </w:pPr>
    </w:p>
    <w:p w:rsidR="003D575D" w:rsidRDefault="003D575D" w:rsidP="00E96FE9">
      <w:pPr>
        <w:pStyle w:val="PargrafodaLista"/>
        <w:numPr>
          <w:ilvl w:val="0"/>
          <w:numId w:val="38"/>
        </w:numPr>
        <w:jc w:val="both"/>
        <w:rPr>
          <w:color w:val="000000"/>
          <w:szCs w:val="22"/>
        </w:rPr>
      </w:pPr>
      <w:r>
        <w:rPr>
          <w:color w:val="000000"/>
          <w:szCs w:val="22"/>
        </w:rPr>
        <w:t xml:space="preserve">Fornecer </w:t>
      </w:r>
      <w:r>
        <w:rPr>
          <w:b/>
          <w:color w:val="000000"/>
          <w:szCs w:val="22"/>
        </w:rPr>
        <w:t>02 (dois) uniformes completos</w:t>
      </w:r>
      <w:r>
        <w:rPr>
          <w:color w:val="000000"/>
          <w:szCs w:val="22"/>
        </w:rPr>
        <w:t xml:space="preserve">, </w:t>
      </w:r>
      <w:r>
        <w:rPr>
          <w:b/>
          <w:color w:val="000000"/>
          <w:szCs w:val="22"/>
        </w:rPr>
        <w:t>por ano</w:t>
      </w:r>
      <w:r>
        <w:rPr>
          <w:color w:val="000000"/>
          <w:szCs w:val="22"/>
        </w:rPr>
        <w:t xml:space="preserve">, com reposição a cada semestre, para cada profissional alocado, </w:t>
      </w:r>
      <w:r>
        <w:rPr>
          <w:b/>
          <w:color w:val="000000"/>
          <w:szCs w:val="22"/>
        </w:rPr>
        <w:t>conforme especificações do item 10 do Anexo I do Contrato</w:t>
      </w:r>
      <w:r>
        <w:rPr>
          <w:color w:val="000000"/>
          <w:szCs w:val="22"/>
        </w:rPr>
        <w:t>,</w:t>
      </w:r>
      <w:r>
        <w:rPr>
          <w:b/>
          <w:color w:val="000000"/>
          <w:szCs w:val="22"/>
        </w:rPr>
        <w:t xml:space="preserve"> </w:t>
      </w:r>
      <w:r>
        <w:rPr>
          <w:color w:val="000000"/>
          <w:szCs w:val="22"/>
        </w:rPr>
        <w:t xml:space="preserve">e </w:t>
      </w:r>
      <w:r>
        <w:rPr>
          <w:b/>
          <w:color w:val="000000"/>
          <w:szCs w:val="22"/>
        </w:rPr>
        <w:t>crachás de identificação</w:t>
      </w:r>
      <w:r>
        <w:rPr>
          <w:color w:val="000000"/>
          <w:szCs w:val="22"/>
        </w:rPr>
        <w:t xml:space="preserve"> </w:t>
      </w:r>
      <w:r>
        <w:rPr>
          <w:b/>
          <w:color w:val="000000"/>
          <w:szCs w:val="22"/>
        </w:rPr>
        <w:t>com fotografia recente</w:t>
      </w:r>
      <w:r>
        <w:rPr>
          <w:color w:val="000000"/>
          <w:szCs w:val="22"/>
        </w:rPr>
        <w:t xml:space="preserve">, inclusive </w:t>
      </w:r>
      <w:r>
        <w:rPr>
          <w:b/>
          <w:color w:val="000000"/>
          <w:szCs w:val="22"/>
        </w:rPr>
        <w:t>Equipamentos de Proteção Individual e Coletiva (EPIs e EPCs)</w:t>
      </w:r>
      <w:r>
        <w:rPr>
          <w:color w:val="000000"/>
          <w:szCs w:val="22"/>
        </w:rPr>
        <w:t xml:space="preserve">, no que </w:t>
      </w:r>
      <w:proofErr w:type="gramStart"/>
      <w:r>
        <w:rPr>
          <w:color w:val="000000"/>
          <w:szCs w:val="22"/>
        </w:rPr>
        <w:t>couber,</w:t>
      </w:r>
      <w:proofErr w:type="gramEnd"/>
      <w:r>
        <w:rPr>
          <w:color w:val="000000"/>
          <w:szCs w:val="22"/>
        </w:rPr>
        <w:t xml:space="preserve"> tudo sujeito à aprovação da CONTRATANTE, vedado o repasse dos respectivos custos aos seus empregados;</w:t>
      </w:r>
    </w:p>
    <w:p w:rsidR="003D575D" w:rsidRDefault="003D575D" w:rsidP="003D575D">
      <w:pPr>
        <w:jc w:val="both"/>
        <w:rPr>
          <w:szCs w:val="22"/>
        </w:rPr>
      </w:pPr>
    </w:p>
    <w:p w:rsidR="003D575D" w:rsidRDefault="003D575D" w:rsidP="00E96FE9">
      <w:pPr>
        <w:pStyle w:val="PargrafodaLista"/>
        <w:numPr>
          <w:ilvl w:val="2"/>
          <w:numId w:val="38"/>
        </w:numPr>
        <w:ind w:left="1225" w:hanging="505"/>
        <w:jc w:val="both"/>
        <w:rPr>
          <w:szCs w:val="22"/>
        </w:rPr>
      </w:pPr>
      <w:r>
        <w:rPr>
          <w:szCs w:val="22"/>
        </w:rPr>
        <w:t xml:space="preserve">Manter seus empregados uniformizados, identificando-os através dos crachás, com fotografia recente. Deverão, ainda, se apresentar sempre limpos e asseados, quer no aspecto de vestuário e calçado, quer no de higiene pessoal, devendo ser substituído imediatamente </w:t>
      </w:r>
      <w:proofErr w:type="gramStart"/>
      <w:r>
        <w:rPr>
          <w:szCs w:val="22"/>
        </w:rPr>
        <w:t>aquele</w:t>
      </w:r>
      <w:proofErr w:type="gramEnd"/>
      <w:r>
        <w:rPr>
          <w:szCs w:val="22"/>
        </w:rPr>
        <w:t xml:space="preserve"> que não estiver de acordo com esta exigência, mediante comunicação do órgão gestor;</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Registrar, controlar e apresentar/comunicar diariamente ao Fiscal do Contrato, a assiduidade e a pontualidade de seus empregados, bem como as ocorrências havidas;</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b/>
          <w:szCs w:val="22"/>
        </w:rPr>
        <w:t>Nomear Encarregado de Limpeza</w:t>
      </w:r>
      <w:r>
        <w:rPr>
          <w:szCs w:val="22"/>
        </w:rPr>
        <w:t xml:space="preserve"> responsável pelos serviços, com a missão de garantir o bom andamento dos mesmos, permanecendo no local do trabalho em tempo integral, fiscalizando e ministrando a orientação necessária aos executantes dos serviços. Este encarregado terá a obrigação de reportar-se, quando houver necessidade, ao Fiscal do Contrato e tomar as providências pertinentes para que sejam corrigidas todas as falhas detectadas, bem como cuidar da disciplina, controlar a frequência e a apresentação pessoal dos empregados, e ainda, estar sempre em contato com a fiscalização do Contrato, o qual poderá ter acesso ao controle de frequência diária sempre que julgar necessário;</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Assumir todas as responsabilidades e tomar as medidas necessárias ao atendimento dos seus empregados, acidentados ou com mal súbito, por meio do seu encarregado;</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Instruir os seus empregados, quanto à prevenção de incêndios nas áreas da Administração;</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Observar conduta adequada na utilização dos materiais, objetivando a correta execução dos serviços;</w:t>
      </w:r>
    </w:p>
    <w:p w:rsidR="003D575D" w:rsidRDefault="003D575D" w:rsidP="003D575D">
      <w:pPr>
        <w:pStyle w:val="PargrafodaLista"/>
        <w:ind w:left="360"/>
        <w:jc w:val="both"/>
        <w:rPr>
          <w:szCs w:val="22"/>
        </w:rPr>
      </w:pPr>
    </w:p>
    <w:p w:rsidR="003D575D" w:rsidRDefault="003D575D" w:rsidP="00E96FE9">
      <w:pPr>
        <w:pStyle w:val="PargrafodaLista"/>
        <w:numPr>
          <w:ilvl w:val="2"/>
          <w:numId w:val="38"/>
        </w:numPr>
        <w:jc w:val="both"/>
        <w:rPr>
          <w:szCs w:val="22"/>
        </w:rPr>
      </w:pPr>
      <w:r>
        <w:rPr>
          <w:szCs w:val="22"/>
        </w:rPr>
        <w:t xml:space="preserve"> A CONTRATADA deverá usar material de limpeza e outros produtos químicos necessários, que estejam aprovados pelo órgão governamental competente, e que não causem danos às pessoas, bem como aos revestimentos, pisos, instalações, e redes de água e esgoto.</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Prestar os serviços dentro dos parâmetros e rotinas estabelecidos, fornecendo todos os saneantes domissanitários, materiais, inclusive sacos plásticos para acondicionamento de detritos, equipamentos, ferramentas e utensílios em quantidade, qualidade e tecnologia adequadas contendo marca de conformidade de qualidade (INMETRO ou similar) com a observância às recomendações aceitas pela boa técnica, normas e legislações;</w:t>
      </w:r>
    </w:p>
    <w:p w:rsidR="003D575D" w:rsidRDefault="003D575D" w:rsidP="003D575D">
      <w:pPr>
        <w:jc w:val="both"/>
        <w:rPr>
          <w:szCs w:val="22"/>
        </w:rPr>
      </w:pPr>
    </w:p>
    <w:p w:rsidR="003D575D" w:rsidRDefault="003D575D" w:rsidP="00E96FE9">
      <w:pPr>
        <w:pStyle w:val="PargrafodaLista"/>
        <w:numPr>
          <w:ilvl w:val="2"/>
          <w:numId w:val="38"/>
        </w:numPr>
        <w:jc w:val="both"/>
        <w:rPr>
          <w:szCs w:val="22"/>
        </w:rPr>
      </w:pPr>
      <w:r>
        <w:rPr>
          <w:szCs w:val="22"/>
        </w:rPr>
        <w:lastRenderedPageBreak/>
        <w:t xml:space="preserve"> A CONTRATADA deverá fornecer mensalmente os materiais informados no Anexo I do Termo de Referência e, eventualmente, no prazo máximo de 04 (quatro) horas, se assim for necessário.</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 xml:space="preserve">Fornecer papel higiênico, sabonete líquido, </w:t>
      </w:r>
      <w:r>
        <w:rPr>
          <w:rFonts w:eastAsia="Wingdings"/>
          <w:snapToGrid w:val="0"/>
          <w:szCs w:val="22"/>
        </w:rPr>
        <w:t>álcool gel antisséptico para as mãos</w:t>
      </w:r>
      <w:r>
        <w:rPr>
          <w:szCs w:val="22"/>
        </w:rPr>
        <w:t xml:space="preserve"> e papel toalha em quantidade suficiente e qualidade adequada contendo marca de conformidade de qualidade (INMETRO ou similar);</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Submeter ao Fiscal do Contrato para avaliação de qualidade, no início do Contrato e diante de qualquer mudança, os materiais citados no item 14;</w:t>
      </w:r>
    </w:p>
    <w:p w:rsidR="003D575D" w:rsidRDefault="003D575D" w:rsidP="003D575D">
      <w:pPr>
        <w:pStyle w:val="PargrafodaLista"/>
        <w:rPr>
          <w:szCs w:val="22"/>
        </w:rPr>
      </w:pPr>
    </w:p>
    <w:p w:rsidR="003D575D" w:rsidRDefault="003D575D" w:rsidP="00E96FE9">
      <w:pPr>
        <w:pStyle w:val="PargrafodaLista"/>
        <w:numPr>
          <w:ilvl w:val="0"/>
          <w:numId w:val="38"/>
        </w:numPr>
        <w:jc w:val="both"/>
        <w:rPr>
          <w:szCs w:val="22"/>
        </w:rPr>
      </w:pPr>
      <w:r>
        <w:rPr>
          <w:szCs w:val="22"/>
        </w:rPr>
        <w:t xml:space="preserve">Manter todos os equipamentos, ferramentas e utensílios necessários à execução dos serviços em perfeitas condições de uso, conforme especificações do Anexo II do Termo de Referência devendo os danificados </w:t>
      </w:r>
      <w:proofErr w:type="gramStart"/>
      <w:r>
        <w:rPr>
          <w:szCs w:val="22"/>
        </w:rPr>
        <w:t>serem</w:t>
      </w:r>
      <w:proofErr w:type="gramEnd"/>
      <w:r>
        <w:rPr>
          <w:szCs w:val="22"/>
        </w:rPr>
        <w:t xml:space="preserve"> substituídos em até 24 (vinte e quatro) horas. Os equipamentos elétricos devem ser dotados de sistemas de proteção de modo a evitar danos na rede elétrica;</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Apresentar à Coordenação de Almoxarifado, Serviços Gerais e Patrimônio – COASP, listagem de equipamentos, materiais ou utensílios de sua propriedade, a serem utilizados nos serviços, mantendo sob sua guarda uma cópia, para eventuais conferências ou ajustes;</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Sujeitar-se a mais ampla e irrestrita fiscalização por parte da CONTRATANTE, prestando todos os esclarecimentos solicitados e atendendo prontamente às reclamações formuladas;</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Responder por quaisquer prejuízos que seus empregados ou prepostos comprovadamente causem ao patrimônio da CONTRATANTE, ou a terceiros, durante a permanência no local de serviço, decorrentes de ação ou omissão culposa ou dolosa, procedendo imediatamente aos reparos ou indenizações cabíveis e assumindo o ônus decorrente;</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 xml:space="preserve">Fornecer aos seus funcionários </w:t>
      </w:r>
      <w:r>
        <w:rPr>
          <w:b/>
          <w:szCs w:val="22"/>
        </w:rPr>
        <w:t>até o último dia do mês que antecede ao mês de sua competência</w:t>
      </w:r>
      <w:r>
        <w:rPr>
          <w:szCs w:val="22"/>
        </w:rPr>
        <w:t xml:space="preserve">, os </w:t>
      </w:r>
      <w:r>
        <w:rPr>
          <w:b/>
          <w:szCs w:val="22"/>
        </w:rPr>
        <w:t>vales-transporte e alimentação</w:t>
      </w:r>
      <w:r>
        <w:rPr>
          <w:szCs w:val="22"/>
        </w:rPr>
        <w:t>, de acordo com o horário de trabalho e qualquer outro benefício que se torne necessário ao bom e completo desempenho de suas atividades;</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 xml:space="preserve">Efetivar os pagamentos e os ônus relativos a taxas, tributos, contribuições sociais, indenização trabalhista, vale-transporte, vale-refeição e outros encargos previstos em lei, incidentes ou decorrentes deste Contrato, tendo em vista que </w:t>
      </w:r>
      <w:r>
        <w:rPr>
          <w:b/>
          <w:szCs w:val="22"/>
        </w:rPr>
        <w:t>os empregados da empresa não terão nenhum vínculo com a CONTRATANTE</w:t>
      </w:r>
      <w:r>
        <w:rPr>
          <w:szCs w:val="22"/>
        </w:rPr>
        <w:t>;</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Realizar, as suas expensas, na forma da legislação aplicável, tanto no processo de admissão quanto ao longo da vigência do Contrato de trabalho de seus empregados, os exames de saúde e preventivo exigidos, apresentando os respectivos comprovantes anualmente ou sempre que solicitado pela CONTRATANTE;</w:t>
      </w:r>
    </w:p>
    <w:p w:rsidR="003D575D" w:rsidRDefault="003D575D" w:rsidP="003D575D">
      <w:pPr>
        <w:jc w:val="both"/>
        <w:rPr>
          <w:szCs w:val="22"/>
        </w:rPr>
      </w:pPr>
    </w:p>
    <w:p w:rsidR="003D575D" w:rsidRDefault="003D575D" w:rsidP="00E96FE9">
      <w:pPr>
        <w:pStyle w:val="PargrafodaLista"/>
        <w:numPr>
          <w:ilvl w:val="2"/>
          <w:numId w:val="38"/>
        </w:numPr>
        <w:jc w:val="both"/>
        <w:rPr>
          <w:szCs w:val="22"/>
        </w:rPr>
      </w:pPr>
      <w:r>
        <w:rPr>
          <w:szCs w:val="22"/>
        </w:rPr>
        <w:t xml:space="preserve"> Responsabilizar-se, inclusive, pela realização dos exames admissionais e periódicos anuais incluindo PPD e parasitológico de fezes dos empregados que estarão prestando serviço ao berçário e posto médico, apresentando anualmente a carteira de vacinação atualizada;</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Manter todos os turnos preenchidos, providenciando a imediata substituição dos empregados designados para a execução dos serviços, nos casos de afastamento por falta, férias, descanso semanal, licença, demissão e outros da espécie, obedecidas às disposições da legislação trabalhista vigente;</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lastRenderedPageBreak/>
        <w:t>Responsabilizar-se pelo transporte de seu pessoal de sua residência até as dependências da CONTRATANTE, e vice-versa, por meios próprios em caso de paralisação dos transportes coletivos;</w:t>
      </w:r>
    </w:p>
    <w:p w:rsidR="003D575D" w:rsidRDefault="003D575D" w:rsidP="003D575D">
      <w:pPr>
        <w:ind w:left="708"/>
        <w:rPr>
          <w:szCs w:val="22"/>
        </w:rPr>
      </w:pPr>
    </w:p>
    <w:p w:rsidR="003D575D" w:rsidRDefault="003D575D" w:rsidP="00E96FE9">
      <w:pPr>
        <w:pStyle w:val="PargrafodaLista"/>
        <w:numPr>
          <w:ilvl w:val="0"/>
          <w:numId w:val="38"/>
        </w:numPr>
        <w:jc w:val="both"/>
        <w:rPr>
          <w:szCs w:val="22"/>
        </w:rPr>
      </w:pPr>
      <w:r>
        <w:rPr>
          <w:szCs w:val="22"/>
        </w:rPr>
        <w:t>Fornecer ao Fiscal do Contrato relações nominais de licenças, faltas etc., se houver, bem como escala nominal de férias dos empregados e seus respectivos substitutos;</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 xml:space="preserve">Fornecer </w:t>
      </w:r>
      <w:r>
        <w:rPr>
          <w:b/>
          <w:szCs w:val="22"/>
        </w:rPr>
        <w:t>mensalmente</w:t>
      </w:r>
      <w:r>
        <w:rPr>
          <w:szCs w:val="22"/>
        </w:rPr>
        <w:t xml:space="preserve"> ao Fiscal do Contrato, em Brasília, cópia dos comprovantes de pagamento do </w:t>
      </w:r>
      <w:r>
        <w:rPr>
          <w:b/>
          <w:szCs w:val="22"/>
        </w:rPr>
        <w:t>vale-alimentação</w:t>
      </w:r>
      <w:r>
        <w:rPr>
          <w:szCs w:val="22"/>
        </w:rPr>
        <w:t xml:space="preserve">, </w:t>
      </w:r>
      <w:r>
        <w:rPr>
          <w:b/>
          <w:szCs w:val="22"/>
        </w:rPr>
        <w:t>vale-transporte</w:t>
      </w:r>
      <w:r>
        <w:rPr>
          <w:szCs w:val="22"/>
        </w:rPr>
        <w:t xml:space="preserve"> e </w:t>
      </w:r>
      <w:r>
        <w:rPr>
          <w:b/>
          <w:szCs w:val="22"/>
        </w:rPr>
        <w:t>salários</w:t>
      </w:r>
      <w:r>
        <w:rPr>
          <w:szCs w:val="22"/>
        </w:rPr>
        <w:t>, junto com a fatura;</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 xml:space="preserve">Pagar, </w:t>
      </w:r>
      <w:r>
        <w:rPr>
          <w:b/>
          <w:szCs w:val="22"/>
        </w:rPr>
        <w:t>até o 5º (quinto) dia útil do mês subsequente ao vencido</w:t>
      </w:r>
      <w:r>
        <w:rPr>
          <w:szCs w:val="22"/>
        </w:rPr>
        <w:t xml:space="preserve">, </w:t>
      </w:r>
      <w:r>
        <w:rPr>
          <w:b/>
          <w:szCs w:val="22"/>
        </w:rPr>
        <w:t>os salários dos seus empregados</w:t>
      </w:r>
      <w:r>
        <w:rPr>
          <w:szCs w:val="22"/>
        </w:rPr>
        <w:t xml:space="preserve"> utilizados nos serviços contratados, </w:t>
      </w:r>
      <w:r>
        <w:rPr>
          <w:b/>
          <w:szCs w:val="22"/>
        </w:rPr>
        <w:t>via depósito bancário na conta dos empregados, em agências situadas no Distrito Federal, de modo a possibilitar a conferência do pagamento por parte da CONTRATANTE</w:t>
      </w:r>
      <w:r>
        <w:rPr>
          <w:szCs w:val="22"/>
        </w:rPr>
        <w:t xml:space="preserve">, bem como </w:t>
      </w:r>
      <w:r>
        <w:rPr>
          <w:b/>
          <w:szCs w:val="22"/>
        </w:rPr>
        <w:t>recolher no prazo legal, os encargos</w:t>
      </w:r>
      <w:r>
        <w:rPr>
          <w:szCs w:val="22"/>
        </w:rPr>
        <w:t xml:space="preserve"> decorrentes da contratação dos mesmos, exibindo sempre que solicitado, as comprovações respectivas;</w:t>
      </w:r>
    </w:p>
    <w:p w:rsidR="003D575D" w:rsidRDefault="003D575D" w:rsidP="003D575D">
      <w:pPr>
        <w:jc w:val="both"/>
        <w:rPr>
          <w:szCs w:val="22"/>
        </w:rPr>
      </w:pPr>
    </w:p>
    <w:p w:rsidR="003D575D" w:rsidRDefault="003D575D" w:rsidP="00E96FE9">
      <w:pPr>
        <w:pStyle w:val="PargrafodaLista"/>
        <w:numPr>
          <w:ilvl w:val="2"/>
          <w:numId w:val="38"/>
        </w:numPr>
        <w:jc w:val="both"/>
        <w:rPr>
          <w:szCs w:val="22"/>
        </w:rPr>
      </w:pPr>
      <w:r>
        <w:rPr>
          <w:szCs w:val="22"/>
        </w:rPr>
        <w:t xml:space="preserve"> Em caso de impossibilidade de cumprimento do disposto no presente subitem, a CONTRATADA deverá apresentar justificativa, a fim de que a CONTRATANTE possa verificar a realização do pagamento;</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b/>
          <w:szCs w:val="22"/>
        </w:rPr>
        <w:t>Não vincular o pagamento dos salários e demais vantagens de seus empregados aos pagamentos das faturas pela CONTRATANTE</w:t>
      </w:r>
      <w:r>
        <w:rPr>
          <w:szCs w:val="22"/>
        </w:rPr>
        <w:t>;</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 xml:space="preserve">O atraso no pagamento de fatura por parte da CONTRATANTE, decorrente de circunstâncias diversas, </w:t>
      </w:r>
      <w:r>
        <w:rPr>
          <w:b/>
          <w:szCs w:val="22"/>
        </w:rPr>
        <w:t>não exime a CONTRATADA</w:t>
      </w:r>
      <w:r>
        <w:rPr>
          <w:szCs w:val="22"/>
        </w:rPr>
        <w:t xml:space="preserve"> de promover o pagamento dos empregados nas datas regulamentares;</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Controlar a frequência, a assiduidade e a pontualidade de seus empregados e apresentar relatórios mensais de frequência, abatendo faltas e atrasos por ocasião da elaboração da fatura;</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Disponibilizar número de telefone móvel que permita contato imediato entre o Fiscal da CONTRATANTE e o preposto da CONTRATADA de forma permanente, incluindo dias não úteis;</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Registrar, em livro específico de ocorrências, fornecido pela própria CONTRATADA, os principais fatos ocorridos durante as jornadas de trabalho de seus empregados;</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 xml:space="preserve">Efetivar a reposição da mão-de-obra, sempre que solicitado pela fiscalização, </w:t>
      </w:r>
      <w:r>
        <w:rPr>
          <w:b/>
          <w:szCs w:val="22"/>
        </w:rPr>
        <w:t>nos prazos a seguir estipulados</w:t>
      </w:r>
      <w:r>
        <w:rPr>
          <w:szCs w:val="22"/>
        </w:rPr>
        <w:t xml:space="preserve">, </w:t>
      </w:r>
      <w:r>
        <w:rPr>
          <w:b/>
          <w:szCs w:val="22"/>
        </w:rPr>
        <w:t>quando ocorrer ausência do profissional titular</w:t>
      </w:r>
      <w:r>
        <w:rPr>
          <w:szCs w:val="22"/>
        </w:rPr>
        <w:t xml:space="preserve">, </w:t>
      </w:r>
      <w:r>
        <w:rPr>
          <w:color w:val="000000"/>
          <w:szCs w:val="22"/>
        </w:rPr>
        <w:t>atendendo às mesmas exigências de qualificação feitas em relação ao substituído,</w:t>
      </w:r>
      <w:r>
        <w:rPr>
          <w:szCs w:val="22"/>
        </w:rPr>
        <w:t xml:space="preserve"> nos seguintes casos:</w:t>
      </w:r>
    </w:p>
    <w:p w:rsidR="003D575D" w:rsidRDefault="003D575D" w:rsidP="003D575D">
      <w:pPr>
        <w:jc w:val="both"/>
        <w:rPr>
          <w:szCs w:val="22"/>
        </w:rPr>
      </w:pPr>
    </w:p>
    <w:p w:rsidR="003D575D" w:rsidRDefault="003D575D" w:rsidP="00E96FE9">
      <w:pPr>
        <w:pStyle w:val="PargrafodaLista"/>
        <w:numPr>
          <w:ilvl w:val="0"/>
          <w:numId w:val="39"/>
        </w:numPr>
        <w:tabs>
          <w:tab w:val="left" w:pos="993"/>
        </w:tabs>
        <w:suppressAutoHyphens w:val="0"/>
        <w:jc w:val="both"/>
        <w:rPr>
          <w:szCs w:val="22"/>
        </w:rPr>
      </w:pPr>
      <w:proofErr w:type="gramStart"/>
      <w:r>
        <w:rPr>
          <w:szCs w:val="22"/>
        </w:rPr>
        <w:t>Falta,</w:t>
      </w:r>
      <w:proofErr w:type="gramEnd"/>
      <w:r>
        <w:rPr>
          <w:szCs w:val="22"/>
        </w:rPr>
        <w:t xml:space="preserve"> justificada ou injustificada, inclusive por motivo de greve da categoria, </w:t>
      </w:r>
      <w:r>
        <w:rPr>
          <w:b/>
          <w:szCs w:val="22"/>
        </w:rPr>
        <w:t>no</w:t>
      </w:r>
      <w:r>
        <w:rPr>
          <w:szCs w:val="22"/>
        </w:rPr>
        <w:t xml:space="preserve"> </w:t>
      </w:r>
      <w:r>
        <w:rPr>
          <w:b/>
          <w:szCs w:val="22"/>
        </w:rPr>
        <w:t>prazo máximo de 04 (quatro) horas</w:t>
      </w:r>
      <w:r>
        <w:rPr>
          <w:szCs w:val="22"/>
        </w:rPr>
        <w:t>, a contar da ciência do afastamento. O atendimento a este critério apenas afasta a penalidade, mas será descontado o respectivo valor;</w:t>
      </w:r>
    </w:p>
    <w:p w:rsidR="003D575D" w:rsidRDefault="003D575D" w:rsidP="003D575D">
      <w:pPr>
        <w:tabs>
          <w:tab w:val="left" w:pos="993"/>
        </w:tabs>
        <w:jc w:val="both"/>
        <w:rPr>
          <w:szCs w:val="22"/>
        </w:rPr>
      </w:pPr>
    </w:p>
    <w:p w:rsidR="003D575D" w:rsidRDefault="003D575D" w:rsidP="00E96FE9">
      <w:pPr>
        <w:pStyle w:val="PargrafodaLista"/>
        <w:numPr>
          <w:ilvl w:val="0"/>
          <w:numId w:val="39"/>
        </w:numPr>
        <w:tabs>
          <w:tab w:val="left" w:pos="993"/>
        </w:tabs>
        <w:suppressAutoHyphens w:val="0"/>
        <w:jc w:val="both"/>
        <w:rPr>
          <w:szCs w:val="22"/>
        </w:rPr>
      </w:pPr>
      <w:r>
        <w:rPr>
          <w:szCs w:val="22"/>
        </w:rPr>
        <w:t>Gozo de férias, afastamentos legais de qualquer natureza ou demissão, a partir da data de início do período;</w:t>
      </w:r>
    </w:p>
    <w:p w:rsidR="003D575D" w:rsidRDefault="003D575D" w:rsidP="003D575D">
      <w:pPr>
        <w:tabs>
          <w:tab w:val="left" w:pos="993"/>
        </w:tabs>
        <w:jc w:val="both"/>
        <w:rPr>
          <w:szCs w:val="22"/>
        </w:rPr>
      </w:pPr>
    </w:p>
    <w:p w:rsidR="003D575D" w:rsidRDefault="003D575D" w:rsidP="00E96FE9">
      <w:pPr>
        <w:numPr>
          <w:ilvl w:val="0"/>
          <w:numId w:val="39"/>
        </w:numPr>
        <w:tabs>
          <w:tab w:val="left" w:pos="993"/>
        </w:tabs>
        <w:suppressAutoHyphens w:val="0"/>
        <w:jc w:val="both"/>
        <w:rPr>
          <w:szCs w:val="22"/>
        </w:rPr>
      </w:pPr>
      <w:r>
        <w:rPr>
          <w:szCs w:val="22"/>
        </w:rPr>
        <w:t xml:space="preserve">Solicitação do Fiscal do Contrato, no </w:t>
      </w:r>
      <w:r>
        <w:rPr>
          <w:b/>
          <w:szCs w:val="22"/>
        </w:rPr>
        <w:t>prazo máximo de 24 (vinte e quatro) horas</w:t>
      </w:r>
      <w:r>
        <w:rPr>
          <w:szCs w:val="22"/>
        </w:rPr>
        <w:t>, a contar da data de solicitação.</w:t>
      </w:r>
    </w:p>
    <w:p w:rsidR="003D575D" w:rsidRDefault="003D575D" w:rsidP="003D575D">
      <w:pPr>
        <w:ind w:left="851"/>
        <w:jc w:val="both"/>
        <w:rPr>
          <w:color w:val="000000"/>
          <w:szCs w:val="22"/>
        </w:rPr>
      </w:pPr>
    </w:p>
    <w:p w:rsidR="003D575D" w:rsidRDefault="003D575D" w:rsidP="00E96FE9">
      <w:pPr>
        <w:pStyle w:val="PargrafodaLista"/>
        <w:numPr>
          <w:ilvl w:val="0"/>
          <w:numId w:val="38"/>
        </w:numPr>
        <w:jc w:val="both"/>
        <w:rPr>
          <w:szCs w:val="22"/>
        </w:rPr>
      </w:pPr>
      <w:r>
        <w:rPr>
          <w:b/>
          <w:szCs w:val="22"/>
        </w:rPr>
        <w:t>Encaminhar ao Fiscal do Contrato, com antecedência mínima de 30 (trinta) dias</w:t>
      </w:r>
      <w:r>
        <w:rPr>
          <w:szCs w:val="22"/>
        </w:rPr>
        <w:t xml:space="preserve">, a </w:t>
      </w:r>
      <w:r>
        <w:rPr>
          <w:b/>
          <w:szCs w:val="22"/>
        </w:rPr>
        <w:t>relação de empregados que fruirão férias no período subsequente</w:t>
      </w:r>
      <w:r>
        <w:rPr>
          <w:szCs w:val="22"/>
        </w:rPr>
        <w:t xml:space="preserve">, assim como informar os dados daqueles que irão substituí-los, </w:t>
      </w:r>
      <w:r>
        <w:rPr>
          <w:b/>
          <w:szCs w:val="22"/>
        </w:rPr>
        <w:t xml:space="preserve">inclusive com a apresentação dos </w:t>
      </w:r>
      <w:r>
        <w:rPr>
          <w:b/>
          <w:szCs w:val="22"/>
        </w:rPr>
        <w:lastRenderedPageBreak/>
        <w:t>documentos que comprovem a qualificação técnica dos substitutos exigida neste Termo de Referência</w:t>
      </w:r>
      <w:r>
        <w:rPr>
          <w:szCs w:val="22"/>
        </w:rPr>
        <w:t xml:space="preserve">; </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 xml:space="preserve">Relatar, </w:t>
      </w:r>
      <w:r>
        <w:rPr>
          <w:b/>
          <w:szCs w:val="22"/>
        </w:rPr>
        <w:t>por escrito</w:t>
      </w:r>
      <w:r>
        <w:rPr>
          <w:szCs w:val="22"/>
        </w:rPr>
        <w:t>, ao Fiscal da CONTRATANTE toda e qualquer anormalidade observada afeta à prestação dos serviços;</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 xml:space="preserve">Obrigar-se a </w:t>
      </w:r>
      <w:r>
        <w:rPr>
          <w:b/>
          <w:szCs w:val="22"/>
        </w:rPr>
        <w:t>manter rigorosamente em dia o pagamento das obrigações trabalhistas</w:t>
      </w:r>
      <w:r>
        <w:rPr>
          <w:szCs w:val="22"/>
        </w:rPr>
        <w:t>, devidas aos seus funcionários;</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Orientar os funcionários para que se comportem sempre de forma cordial, e se apresentem sempre dentro dos padrões de apresentação e higiene compatíveis com o local de prestação dos serviços;</w:t>
      </w:r>
    </w:p>
    <w:p w:rsidR="003D575D" w:rsidRDefault="003D575D" w:rsidP="003D575D">
      <w:pPr>
        <w:jc w:val="both"/>
        <w:rPr>
          <w:szCs w:val="22"/>
        </w:rPr>
      </w:pPr>
    </w:p>
    <w:p w:rsidR="003D575D" w:rsidRDefault="003D575D" w:rsidP="00E96FE9">
      <w:pPr>
        <w:pStyle w:val="PargrafodaLista"/>
        <w:numPr>
          <w:ilvl w:val="0"/>
          <w:numId w:val="38"/>
        </w:numPr>
        <w:jc w:val="both"/>
        <w:rPr>
          <w:szCs w:val="22"/>
        </w:rPr>
      </w:pPr>
      <w:r>
        <w:rPr>
          <w:szCs w:val="22"/>
        </w:rPr>
        <w:t xml:space="preserve">Apresentar à </w:t>
      </w:r>
      <w:r>
        <w:rPr>
          <w:b/>
          <w:szCs w:val="22"/>
        </w:rPr>
        <w:t>CONTRATANTE</w:t>
      </w:r>
      <w:r>
        <w:rPr>
          <w:szCs w:val="22"/>
        </w:rPr>
        <w:t xml:space="preserve">, em Brasília, em observância às disposições das alíneas “b”, “c” e “d” do inciso I § 5º, do art. 34, da IN/SLTI/MP nº 02/2008, nos seguintes prazos, </w:t>
      </w:r>
      <w:r>
        <w:rPr>
          <w:b/>
          <w:szCs w:val="22"/>
          <w:u w:val="single"/>
        </w:rPr>
        <w:t>as informações e/ou documentos listados abaixo</w:t>
      </w:r>
      <w:r>
        <w:rPr>
          <w:szCs w:val="22"/>
        </w:rPr>
        <w:t>:</w:t>
      </w:r>
    </w:p>
    <w:p w:rsidR="003D575D" w:rsidRDefault="003D575D" w:rsidP="003D575D">
      <w:pPr>
        <w:jc w:val="both"/>
        <w:rPr>
          <w:szCs w:val="22"/>
        </w:rPr>
      </w:pPr>
    </w:p>
    <w:p w:rsidR="003D575D" w:rsidRDefault="003D575D" w:rsidP="00E96FE9">
      <w:pPr>
        <w:pStyle w:val="PargrafodaLista"/>
        <w:numPr>
          <w:ilvl w:val="2"/>
          <w:numId w:val="38"/>
        </w:numPr>
        <w:jc w:val="both"/>
        <w:rPr>
          <w:b/>
          <w:szCs w:val="22"/>
        </w:rPr>
      </w:pPr>
      <w:r>
        <w:rPr>
          <w:szCs w:val="22"/>
        </w:rPr>
        <w:t xml:space="preserve"> </w:t>
      </w:r>
      <w:r>
        <w:rPr>
          <w:b/>
          <w:szCs w:val="22"/>
        </w:rPr>
        <w:t>Mensalmente ou em outra periodicidade conforme o caso:</w:t>
      </w:r>
    </w:p>
    <w:p w:rsidR="003D575D" w:rsidRDefault="003D575D" w:rsidP="003D575D">
      <w:pPr>
        <w:jc w:val="both"/>
        <w:rPr>
          <w:szCs w:val="22"/>
        </w:rPr>
      </w:pPr>
    </w:p>
    <w:p w:rsidR="003D575D" w:rsidRDefault="003D575D" w:rsidP="00E96FE9">
      <w:pPr>
        <w:pStyle w:val="PargrafodaLista"/>
        <w:numPr>
          <w:ilvl w:val="0"/>
          <w:numId w:val="40"/>
        </w:numPr>
        <w:tabs>
          <w:tab w:val="left" w:pos="993"/>
        </w:tabs>
        <w:suppressAutoHyphens w:val="0"/>
        <w:jc w:val="both"/>
        <w:rPr>
          <w:szCs w:val="22"/>
        </w:rPr>
      </w:pPr>
      <w:r>
        <w:rPr>
          <w:szCs w:val="22"/>
        </w:rPr>
        <w:t>Nota Fiscal/Fatura;</w:t>
      </w:r>
    </w:p>
    <w:p w:rsidR="003D575D" w:rsidRDefault="003D575D" w:rsidP="003D575D">
      <w:pPr>
        <w:tabs>
          <w:tab w:val="left" w:pos="993"/>
        </w:tabs>
        <w:ind w:hanging="11"/>
        <w:jc w:val="both"/>
        <w:rPr>
          <w:szCs w:val="22"/>
        </w:rPr>
      </w:pPr>
    </w:p>
    <w:p w:rsidR="003D575D" w:rsidRDefault="003D575D" w:rsidP="00E96FE9">
      <w:pPr>
        <w:pStyle w:val="PargrafodaLista"/>
        <w:numPr>
          <w:ilvl w:val="0"/>
          <w:numId w:val="40"/>
        </w:numPr>
        <w:tabs>
          <w:tab w:val="left" w:pos="993"/>
        </w:tabs>
        <w:suppressAutoHyphens w:val="0"/>
        <w:jc w:val="both"/>
        <w:rPr>
          <w:szCs w:val="22"/>
        </w:rPr>
      </w:pPr>
      <w:r>
        <w:rPr>
          <w:szCs w:val="22"/>
        </w:rPr>
        <w:t>Comprovantes de pagamento dos salários, referentes ao mês anterior, juntamente com as cópias das folhas de pagamento ou contracheques e/ou outros documentos equivalentes, com as respectivas assinaturas dos empregados alocados na execução dos serviços contratados, atestando o recebimento dos valores;</w:t>
      </w:r>
    </w:p>
    <w:p w:rsidR="003D575D" w:rsidRDefault="003D575D" w:rsidP="003D575D">
      <w:pPr>
        <w:tabs>
          <w:tab w:val="left" w:pos="993"/>
        </w:tabs>
        <w:ind w:hanging="11"/>
        <w:jc w:val="both"/>
        <w:rPr>
          <w:szCs w:val="22"/>
        </w:rPr>
      </w:pPr>
    </w:p>
    <w:p w:rsidR="003D575D" w:rsidRDefault="003D575D" w:rsidP="00E96FE9">
      <w:pPr>
        <w:numPr>
          <w:ilvl w:val="0"/>
          <w:numId w:val="40"/>
        </w:numPr>
        <w:tabs>
          <w:tab w:val="left" w:pos="993"/>
        </w:tabs>
        <w:suppressAutoHyphens w:val="0"/>
        <w:jc w:val="both"/>
        <w:rPr>
          <w:szCs w:val="22"/>
        </w:rPr>
      </w:pPr>
      <w:r>
        <w:rPr>
          <w:szCs w:val="22"/>
        </w:rPr>
        <w:t xml:space="preserve">Comprovantes/guias de recolhimento da contribuição previdenciária (INSS) do empregador e dos empregados alocados na execução dos serviços contratados conforme dispõe o § 3º, do artigo 195, da Constituição Federal, </w:t>
      </w:r>
      <w:proofErr w:type="gramStart"/>
      <w:r>
        <w:rPr>
          <w:szCs w:val="22"/>
        </w:rPr>
        <w:t>sob pena</w:t>
      </w:r>
      <w:proofErr w:type="gramEnd"/>
      <w:r>
        <w:rPr>
          <w:szCs w:val="22"/>
        </w:rPr>
        <w:t xml:space="preserve"> de rescisão contratual, observada a obrigatoriedade de fornecer a relação nominal dos empregados a que se referem os recolhimentos;</w:t>
      </w:r>
    </w:p>
    <w:p w:rsidR="003D575D" w:rsidRDefault="003D575D" w:rsidP="003D575D">
      <w:pPr>
        <w:rPr>
          <w:szCs w:val="22"/>
        </w:rPr>
      </w:pPr>
    </w:p>
    <w:p w:rsidR="003D575D" w:rsidRDefault="003D575D" w:rsidP="00E96FE9">
      <w:pPr>
        <w:numPr>
          <w:ilvl w:val="0"/>
          <w:numId w:val="40"/>
        </w:numPr>
        <w:tabs>
          <w:tab w:val="left" w:pos="993"/>
        </w:tabs>
        <w:suppressAutoHyphens w:val="0"/>
        <w:jc w:val="both"/>
        <w:rPr>
          <w:szCs w:val="22"/>
        </w:rPr>
      </w:pPr>
      <w:r>
        <w:rPr>
          <w:szCs w:val="22"/>
        </w:rPr>
        <w:t xml:space="preserve">Comprovante da entrega dos vales-alimentação e vales-transporte aos empregados alocados na execução dos serviços contratados, </w:t>
      </w:r>
      <w:r>
        <w:rPr>
          <w:b/>
          <w:szCs w:val="22"/>
        </w:rPr>
        <w:t>sem o que não serão liberados os pagamentos das referidas faturas</w:t>
      </w:r>
      <w:r>
        <w:rPr>
          <w:szCs w:val="22"/>
        </w:rPr>
        <w:t>;</w:t>
      </w:r>
    </w:p>
    <w:p w:rsidR="003D575D" w:rsidRDefault="003D575D" w:rsidP="003D575D">
      <w:pPr>
        <w:tabs>
          <w:tab w:val="left" w:pos="993"/>
        </w:tabs>
        <w:ind w:hanging="11"/>
        <w:jc w:val="both"/>
        <w:rPr>
          <w:szCs w:val="22"/>
        </w:rPr>
      </w:pPr>
    </w:p>
    <w:p w:rsidR="003D575D" w:rsidRDefault="003D575D" w:rsidP="00E96FE9">
      <w:pPr>
        <w:numPr>
          <w:ilvl w:val="0"/>
          <w:numId w:val="40"/>
        </w:numPr>
        <w:tabs>
          <w:tab w:val="left" w:pos="993"/>
        </w:tabs>
        <w:suppressAutoHyphens w:val="0"/>
        <w:jc w:val="both"/>
        <w:rPr>
          <w:szCs w:val="22"/>
        </w:rPr>
      </w:pPr>
      <w:r>
        <w:rPr>
          <w:szCs w:val="22"/>
        </w:rPr>
        <w:t>Comprovante do pagamento do 13º salário aos empregados alocados na execução dos serviços contratados, quando necessário;</w:t>
      </w:r>
    </w:p>
    <w:p w:rsidR="003D575D" w:rsidRDefault="003D575D" w:rsidP="003D575D">
      <w:pPr>
        <w:tabs>
          <w:tab w:val="left" w:pos="993"/>
        </w:tabs>
        <w:ind w:hanging="11"/>
        <w:jc w:val="both"/>
        <w:rPr>
          <w:szCs w:val="22"/>
        </w:rPr>
      </w:pPr>
    </w:p>
    <w:p w:rsidR="003D575D" w:rsidRDefault="003D575D" w:rsidP="00E96FE9">
      <w:pPr>
        <w:numPr>
          <w:ilvl w:val="0"/>
          <w:numId w:val="40"/>
        </w:numPr>
        <w:tabs>
          <w:tab w:val="left" w:pos="993"/>
        </w:tabs>
        <w:suppressAutoHyphens w:val="0"/>
        <w:jc w:val="both"/>
        <w:rPr>
          <w:szCs w:val="22"/>
        </w:rPr>
      </w:pPr>
      <w:r>
        <w:rPr>
          <w:szCs w:val="22"/>
        </w:rPr>
        <w:t>Comprovante da concessão de férias e correspondente pagamento do adicional de férias aos empregados alocados na execução dos serviços contratados, na forma da Lei;</w:t>
      </w:r>
    </w:p>
    <w:p w:rsidR="003D575D" w:rsidRDefault="003D575D" w:rsidP="003D575D">
      <w:pPr>
        <w:jc w:val="both"/>
        <w:rPr>
          <w:szCs w:val="22"/>
        </w:rPr>
      </w:pPr>
    </w:p>
    <w:p w:rsidR="003D575D" w:rsidRDefault="003D575D" w:rsidP="00E96FE9">
      <w:pPr>
        <w:numPr>
          <w:ilvl w:val="0"/>
          <w:numId w:val="40"/>
        </w:numPr>
        <w:tabs>
          <w:tab w:val="left" w:pos="993"/>
        </w:tabs>
        <w:suppressAutoHyphens w:val="0"/>
        <w:jc w:val="both"/>
        <w:rPr>
          <w:szCs w:val="22"/>
        </w:rPr>
      </w:pPr>
      <w:r>
        <w:rPr>
          <w:szCs w:val="22"/>
        </w:rPr>
        <w:t>Encaminhamento das informações trabalhistas dos empregados alocados na execução dos serviços contratados exigidos pela legislação, tais como a RAIS e a CAGED;</w:t>
      </w:r>
    </w:p>
    <w:p w:rsidR="003D575D" w:rsidRDefault="003D575D" w:rsidP="003D575D">
      <w:pPr>
        <w:jc w:val="both"/>
        <w:rPr>
          <w:szCs w:val="22"/>
        </w:rPr>
      </w:pPr>
    </w:p>
    <w:p w:rsidR="003D575D" w:rsidRDefault="003D575D" w:rsidP="00E96FE9">
      <w:pPr>
        <w:numPr>
          <w:ilvl w:val="0"/>
          <w:numId w:val="40"/>
        </w:numPr>
        <w:tabs>
          <w:tab w:val="left" w:pos="993"/>
        </w:tabs>
        <w:suppressAutoHyphens w:val="0"/>
        <w:jc w:val="both"/>
        <w:rPr>
          <w:szCs w:val="22"/>
        </w:rPr>
      </w:pPr>
      <w:r>
        <w:rPr>
          <w:szCs w:val="22"/>
        </w:rPr>
        <w:t xml:space="preserve">Cumprimento das demais obrigações contidas em convenção coletiva, acordo coletivo ou sentença normativa em dissídio coletivo de trabalho; </w:t>
      </w:r>
      <w:proofErr w:type="gramStart"/>
      <w:r>
        <w:rPr>
          <w:szCs w:val="22"/>
        </w:rPr>
        <w:t>e</w:t>
      </w:r>
      <w:proofErr w:type="gramEnd"/>
    </w:p>
    <w:p w:rsidR="003D575D" w:rsidRDefault="003D575D" w:rsidP="003D575D">
      <w:pPr>
        <w:ind w:left="720"/>
        <w:rPr>
          <w:szCs w:val="22"/>
        </w:rPr>
      </w:pPr>
    </w:p>
    <w:p w:rsidR="003D575D" w:rsidRDefault="003D575D" w:rsidP="00E96FE9">
      <w:pPr>
        <w:numPr>
          <w:ilvl w:val="0"/>
          <w:numId w:val="40"/>
        </w:numPr>
        <w:tabs>
          <w:tab w:val="left" w:pos="993"/>
        </w:tabs>
        <w:suppressAutoHyphens w:val="0"/>
        <w:jc w:val="both"/>
        <w:rPr>
          <w:szCs w:val="22"/>
        </w:rPr>
      </w:pPr>
      <w:r>
        <w:rPr>
          <w:szCs w:val="22"/>
        </w:rPr>
        <w:t xml:space="preserve">Cumprimento das demais obrigações dispostas na legislação trabalhista em relação aos empregados vinculados ao Contrato. </w:t>
      </w:r>
    </w:p>
    <w:p w:rsidR="003D575D" w:rsidRDefault="003D575D" w:rsidP="003D575D">
      <w:pPr>
        <w:ind w:firstLine="709"/>
        <w:jc w:val="both"/>
        <w:rPr>
          <w:szCs w:val="22"/>
        </w:rPr>
      </w:pPr>
    </w:p>
    <w:p w:rsidR="003D575D" w:rsidRDefault="003D575D" w:rsidP="003D575D">
      <w:pPr>
        <w:ind w:left="720" w:firstLine="505"/>
        <w:jc w:val="both"/>
        <w:rPr>
          <w:szCs w:val="22"/>
        </w:rPr>
      </w:pPr>
      <w:r>
        <w:rPr>
          <w:szCs w:val="22"/>
        </w:rPr>
        <w:t xml:space="preserve">38.2.1 </w:t>
      </w:r>
      <w:r>
        <w:rPr>
          <w:b/>
          <w:szCs w:val="22"/>
        </w:rPr>
        <w:t>Quando solicitado pela CONTRATANTE</w:t>
      </w:r>
      <w:r>
        <w:rPr>
          <w:szCs w:val="22"/>
        </w:rPr>
        <w:t xml:space="preserve">: </w:t>
      </w:r>
    </w:p>
    <w:p w:rsidR="003D575D" w:rsidRDefault="003D575D" w:rsidP="003D575D">
      <w:pPr>
        <w:jc w:val="both"/>
        <w:rPr>
          <w:szCs w:val="22"/>
        </w:rPr>
      </w:pPr>
    </w:p>
    <w:p w:rsidR="003D575D" w:rsidRDefault="003D575D" w:rsidP="003D575D">
      <w:pPr>
        <w:jc w:val="both"/>
        <w:rPr>
          <w:szCs w:val="22"/>
        </w:rPr>
      </w:pPr>
    </w:p>
    <w:p w:rsidR="003D575D" w:rsidRDefault="003D575D" w:rsidP="00E96FE9">
      <w:pPr>
        <w:pStyle w:val="PargrafodaLista"/>
        <w:numPr>
          <w:ilvl w:val="0"/>
          <w:numId w:val="41"/>
        </w:numPr>
        <w:ind w:left="357" w:right="357" w:hanging="357"/>
        <w:jc w:val="both"/>
        <w:rPr>
          <w:szCs w:val="22"/>
        </w:rPr>
      </w:pPr>
      <w:r>
        <w:rPr>
          <w:szCs w:val="22"/>
        </w:rPr>
        <w:lastRenderedPageBreak/>
        <w:t xml:space="preserve">Extrato da conta do INSS e do FGTS de qualquer empregado, a critério da CONTRATANTE; </w:t>
      </w:r>
    </w:p>
    <w:p w:rsidR="003D575D" w:rsidRDefault="003D575D" w:rsidP="003D575D">
      <w:pPr>
        <w:ind w:left="357" w:right="357" w:hanging="357"/>
        <w:jc w:val="both"/>
        <w:rPr>
          <w:szCs w:val="22"/>
        </w:rPr>
      </w:pPr>
    </w:p>
    <w:p w:rsidR="003D575D" w:rsidRDefault="003D575D" w:rsidP="00E96FE9">
      <w:pPr>
        <w:pStyle w:val="PargrafodaLista"/>
        <w:numPr>
          <w:ilvl w:val="0"/>
          <w:numId w:val="41"/>
        </w:numPr>
        <w:ind w:left="357" w:right="357" w:hanging="357"/>
        <w:jc w:val="both"/>
        <w:rPr>
          <w:szCs w:val="22"/>
        </w:rPr>
      </w:pPr>
      <w:r>
        <w:rPr>
          <w:szCs w:val="22"/>
        </w:rPr>
        <w:t xml:space="preserve">Cópia da folha de pagamento analítica de qualquer mês da prestação dos serviços, em que conste como tomador o órgão ou entidade contratante; </w:t>
      </w:r>
    </w:p>
    <w:p w:rsidR="003D575D" w:rsidRDefault="003D575D" w:rsidP="003D575D">
      <w:pPr>
        <w:ind w:left="709" w:hanging="1"/>
        <w:jc w:val="both"/>
        <w:rPr>
          <w:szCs w:val="22"/>
        </w:rPr>
      </w:pPr>
    </w:p>
    <w:p w:rsidR="003D575D" w:rsidRDefault="003D575D" w:rsidP="00E96FE9">
      <w:pPr>
        <w:pStyle w:val="PargrafodaLista"/>
        <w:numPr>
          <w:ilvl w:val="0"/>
          <w:numId w:val="41"/>
        </w:numPr>
        <w:ind w:left="357" w:right="357" w:hanging="357"/>
        <w:jc w:val="both"/>
        <w:rPr>
          <w:szCs w:val="22"/>
        </w:rPr>
      </w:pPr>
      <w:r>
        <w:rPr>
          <w:szCs w:val="22"/>
        </w:rPr>
        <w:t xml:space="preserve">Cópia dos contracheques dos empregados relativos a qualquer mês da prestação dos serviços ou, ainda, quando necessário, cópia de recibos de depósitos bancários; </w:t>
      </w:r>
    </w:p>
    <w:p w:rsidR="003D575D" w:rsidRDefault="003D575D" w:rsidP="003D575D">
      <w:pPr>
        <w:ind w:left="357" w:right="357" w:hanging="357"/>
        <w:jc w:val="both"/>
        <w:rPr>
          <w:szCs w:val="22"/>
        </w:rPr>
      </w:pPr>
    </w:p>
    <w:p w:rsidR="003D575D" w:rsidRDefault="003D575D" w:rsidP="00E96FE9">
      <w:pPr>
        <w:pStyle w:val="PargrafodaLista"/>
        <w:numPr>
          <w:ilvl w:val="0"/>
          <w:numId w:val="41"/>
        </w:numPr>
        <w:ind w:left="357" w:right="357" w:hanging="357"/>
        <w:jc w:val="both"/>
        <w:rPr>
          <w:szCs w:val="22"/>
        </w:rPr>
      </w:pPr>
      <w:r>
        <w:rPr>
          <w:szCs w:val="22"/>
        </w:rPr>
        <w:t xml:space="preserve">Comprovantes de entrega de benefícios suplementares (vale-transporte, vale-alimentação, entre outros), a que estiver obrigada por força de lei ou de convenção ou acordo coletivo de trabalho, relativos a qualquer mês da prestação dos serviços e de qualquer empregado; </w:t>
      </w:r>
      <w:proofErr w:type="gramStart"/>
      <w:r>
        <w:rPr>
          <w:szCs w:val="22"/>
        </w:rPr>
        <w:t>e</w:t>
      </w:r>
      <w:proofErr w:type="gramEnd"/>
      <w:r>
        <w:rPr>
          <w:szCs w:val="22"/>
        </w:rPr>
        <w:t xml:space="preserve"> </w:t>
      </w:r>
    </w:p>
    <w:p w:rsidR="003D575D" w:rsidRDefault="003D575D" w:rsidP="003D575D">
      <w:pPr>
        <w:ind w:left="357" w:right="357" w:hanging="357"/>
        <w:jc w:val="both"/>
        <w:rPr>
          <w:szCs w:val="22"/>
        </w:rPr>
      </w:pPr>
    </w:p>
    <w:p w:rsidR="003D575D" w:rsidRDefault="003D575D" w:rsidP="00E96FE9">
      <w:pPr>
        <w:pStyle w:val="PargrafodaLista"/>
        <w:numPr>
          <w:ilvl w:val="0"/>
          <w:numId w:val="41"/>
        </w:numPr>
        <w:ind w:left="357" w:right="357" w:hanging="357"/>
        <w:jc w:val="both"/>
        <w:rPr>
          <w:szCs w:val="22"/>
        </w:rPr>
      </w:pPr>
      <w:r>
        <w:rPr>
          <w:szCs w:val="22"/>
        </w:rPr>
        <w:t>Comprovantes de realização de eventuais cursos de treinamento e reciclagem que forem exigidos por lei ou pelo Contrato.</w:t>
      </w:r>
    </w:p>
    <w:p w:rsidR="003D575D" w:rsidRDefault="003D575D" w:rsidP="003D575D">
      <w:pPr>
        <w:ind w:left="1069"/>
        <w:jc w:val="both"/>
        <w:rPr>
          <w:szCs w:val="22"/>
        </w:rPr>
      </w:pPr>
    </w:p>
    <w:p w:rsidR="003D575D" w:rsidRDefault="003D575D" w:rsidP="003D575D">
      <w:pPr>
        <w:ind w:left="1225" w:hanging="505"/>
        <w:jc w:val="both"/>
        <w:rPr>
          <w:szCs w:val="22"/>
        </w:rPr>
      </w:pPr>
      <w:r>
        <w:rPr>
          <w:szCs w:val="22"/>
        </w:rPr>
        <w:t xml:space="preserve">38.3.1 </w:t>
      </w:r>
      <w:r>
        <w:rPr>
          <w:b/>
          <w:szCs w:val="22"/>
        </w:rPr>
        <w:t>Quando da extinção ou rescisão do Contrato, após o último mês de prestação dos serviços,</w:t>
      </w:r>
      <w:r>
        <w:rPr>
          <w:szCs w:val="22"/>
        </w:rPr>
        <w:t xml:space="preserve"> no prazo definido no Contrato: </w:t>
      </w:r>
    </w:p>
    <w:p w:rsidR="003D575D" w:rsidRDefault="003D575D" w:rsidP="003D575D">
      <w:pPr>
        <w:ind w:firstLine="708"/>
        <w:jc w:val="both"/>
        <w:rPr>
          <w:szCs w:val="22"/>
        </w:rPr>
      </w:pPr>
    </w:p>
    <w:p w:rsidR="003D575D" w:rsidRDefault="003D575D" w:rsidP="00E96FE9">
      <w:pPr>
        <w:pStyle w:val="PargrafodaLista"/>
        <w:numPr>
          <w:ilvl w:val="0"/>
          <w:numId w:val="42"/>
        </w:numPr>
        <w:ind w:left="357" w:right="357" w:hanging="357"/>
        <w:jc w:val="both"/>
        <w:rPr>
          <w:szCs w:val="22"/>
        </w:rPr>
      </w:pPr>
      <w:r>
        <w:rPr>
          <w:szCs w:val="22"/>
        </w:rPr>
        <w:t xml:space="preserve">Termos de rescisão dos contratos de trabalho dos empregados prestadores de serviço, devidamente homologados, quando exigível pelo sindicato da categoria; </w:t>
      </w:r>
    </w:p>
    <w:p w:rsidR="003D575D" w:rsidRDefault="003D575D" w:rsidP="003D575D">
      <w:pPr>
        <w:ind w:right="357"/>
        <w:jc w:val="both"/>
        <w:rPr>
          <w:szCs w:val="22"/>
        </w:rPr>
      </w:pPr>
    </w:p>
    <w:p w:rsidR="003D575D" w:rsidRDefault="003D575D" w:rsidP="00E96FE9">
      <w:pPr>
        <w:pStyle w:val="PargrafodaLista"/>
        <w:numPr>
          <w:ilvl w:val="0"/>
          <w:numId w:val="42"/>
        </w:numPr>
        <w:ind w:left="357" w:right="357" w:hanging="357"/>
        <w:jc w:val="both"/>
        <w:rPr>
          <w:szCs w:val="22"/>
        </w:rPr>
      </w:pPr>
      <w:r>
        <w:rPr>
          <w:szCs w:val="22"/>
        </w:rPr>
        <w:t xml:space="preserve">Guias de recolhimento da contribuição previdenciária e do FGTS, referentes às rescisões contratuais; </w:t>
      </w:r>
    </w:p>
    <w:p w:rsidR="003D575D" w:rsidRDefault="003D575D" w:rsidP="003D575D">
      <w:pPr>
        <w:pStyle w:val="PargrafodaLista"/>
        <w:rPr>
          <w:szCs w:val="22"/>
        </w:rPr>
      </w:pPr>
    </w:p>
    <w:p w:rsidR="003D575D" w:rsidRDefault="003D575D" w:rsidP="00E96FE9">
      <w:pPr>
        <w:pStyle w:val="PargrafodaLista"/>
        <w:numPr>
          <w:ilvl w:val="0"/>
          <w:numId w:val="42"/>
        </w:numPr>
        <w:ind w:left="357" w:right="357" w:hanging="357"/>
        <w:jc w:val="both"/>
        <w:rPr>
          <w:szCs w:val="22"/>
        </w:rPr>
      </w:pPr>
      <w:r>
        <w:rPr>
          <w:szCs w:val="22"/>
        </w:rPr>
        <w:t xml:space="preserve">Extratos dos depósitos efetuados nas contas vinculadas individuais do FGTS de cada empregado dispensado; </w:t>
      </w:r>
      <w:proofErr w:type="gramStart"/>
      <w:r>
        <w:rPr>
          <w:szCs w:val="22"/>
        </w:rPr>
        <w:t>e</w:t>
      </w:r>
      <w:proofErr w:type="gramEnd"/>
      <w:r>
        <w:rPr>
          <w:szCs w:val="22"/>
        </w:rPr>
        <w:t xml:space="preserve"> </w:t>
      </w:r>
    </w:p>
    <w:p w:rsidR="003D575D" w:rsidRDefault="003D575D" w:rsidP="003D575D">
      <w:pPr>
        <w:pStyle w:val="PargrafodaLista"/>
        <w:rPr>
          <w:szCs w:val="22"/>
        </w:rPr>
      </w:pPr>
    </w:p>
    <w:p w:rsidR="003D575D" w:rsidRDefault="003D575D" w:rsidP="00E96FE9">
      <w:pPr>
        <w:pStyle w:val="PargrafodaLista"/>
        <w:numPr>
          <w:ilvl w:val="0"/>
          <w:numId w:val="42"/>
        </w:numPr>
        <w:ind w:left="357" w:right="357" w:hanging="357"/>
        <w:jc w:val="both"/>
        <w:rPr>
          <w:szCs w:val="22"/>
        </w:rPr>
      </w:pPr>
      <w:r>
        <w:rPr>
          <w:szCs w:val="22"/>
        </w:rPr>
        <w:t>Exames médicos demissionais dos empregados dispensados.</w:t>
      </w:r>
    </w:p>
    <w:p w:rsidR="003D575D" w:rsidRDefault="003D575D" w:rsidP="003D575D">
      <w:pPr>
        <w:pStyle w:val="PargrafodaLista"/>
        <w:ind w:left="357" w:right="357"/>
        <w:jc w:val="both"/>
        <w:rPr>
          <w:szCs w:val="22"/>
        </w:rPr>
      </w:pPr>
    </w:p>
    <w:p w:rsidR="003D575D" w:rsidRDefault="003D575D" w:rsidP="003D575D">
      <w:pPr>
        <w:pStyle w:val="PargrafodaLista"/>
        <w:ind w:left="357" w:hanging="357"/>
        <w:jc w:val="both"/>
        <w:rPr>
          <w:szCs w:val="22"/>
        </w:rPr>
      </w:pPr>
      <w:r>
        <w:rPr>
          <w:szCs w:val="22"/>
        </w:rPr>
        <w:t>39.</w:t>
      </w:r>
      <w:r>
        <w:rPr>
          <w:szCs w:val="22"/>
        </w:rPr>
        <w:tab/>
        <w:t xml:space="preserve">Cabe ainda, à </w:t>
      </w:r>
      <w:r>
        <w:rPr>
          <w:b/>
          <w:szCs w:val="22"/>
        </w:rPr>
        <w:t>CONTRATADA</w:t>
      </w:r>
      <w:r>
        <w:rPr>
          <w:szCs w:val="22"/>
        </w:rPr>
        <w:t xml:space="preserve">, assumir a responsabilidade por: </w:t>
      </w:r>
    </w:p>
    <w:p w:rsidR="003D575D" w:rsidRDefault="003D575D" w:rsidP="003D575D">
      <w:pPr>
        <w:jc w:val="both"/>
        <w:rPr>
          <w:szCs w:val="22"/>
        </w:rPr>
      </w:pPr>
    </w:p>
    <w:p w:rsidR="003D575D" w:rsidRDefault="003D575D" w:rsidP="00E96FE9">
      <w:pPr>
        <w:numPr>
          <w:ilvl w:val="0"/>
          <w:numId w:val="43"/>
        </w:numPr>
        <w:suppressAutoHyphens w:val="0"/>
        <w:ind w:left="357" w:right="357" w:hanging="357"/>
        <w:jc w:val="both"/>
        <w:rPr>
          <w:szCs w:val="22"/>
        </w:rPr>
      </w:pPr>
      <w:r>
        <w:rPr>
          <w:szCs w:val="22"/>
        </w:rPr>
        <w:t>Todos os encargos previdenciários e obrigações sociais previstos na legislação social e trabalhista em vigor, obrigando-se a saldá-los na época própria, vez que os seus empregados não manterão nenhum vínculo empregatício com o CONTRATANTE;</w:t>
      </w:r>
    </w:p>
    <w:p w:rsidR="003D575D" w:rsidRDefault="003D575D" w:rsidP="003D575D">
      <w:pPr>
        <w:ind w:left="357" w:right="357" w:hanging="357"/>
        <w:jc w:val="both"/>
        <w:rPr>
          <w:szCs w:val="22"/>
        </w:rPr>
      </w:pPr>
    </w:p>
    <w:p w:rsidR="003D575D" w:rsidRDefault="003D575D" w:rsidP="00E96FE9">
      <w:pPr>
        <w:numPr>
          <w:ilvl w:val="0"/>
          <w:numId w:val="43"/>
        </w:numPr>
        <w:suppressAutoHyphens w:val="0"/>
        <w:ind w:left="357" w:right="357" w:hanging="357"/>
        <w:jc w:val="both"/>
        <w:rPr>
          <w:szCs w:val="22"/>
        </w:rPr>
      </w:pPr>
      <w:r>
        <w:rPr>
          <w:szCs w:val="22"/>
        </w:rPr>
        <w:t>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3D575D" w:rsidRDefault="003D575D" w:rsidP="003D575D">
      <w:pPr>
        <w:ind w:left="357" w:right="357" w:hanging="357"/>
        <w:jc w:val="both"/>
        <w:rPr>
          <w:szCs w:val="22"/>
        </w:rPr>
      </w:pPr>
    </w:p>
    <w:p w:rsidR="003D575D" w:rsidRDefault="003D575D" w:rsidP="00E96FE9">
      <w:pPr>
        <w:numPr>
          <w:ilvl w:val="0"/>
          <w:numId w:val="43"/>
        </w:numPr>
        <w:suppressAutoHyphens w:val="0"/>
        <w:ind w:left="357" w:right="357" w:hanging="357"/>
        <w:jc w:val="both"/>
        <w:rPr>
          <w:szCs w:val="22"/>
        </w:rPr>
      </w:pPr>
      <w:r>
        <w:rPr>
          <w:szCs w:val="22"/>
        </w:rPr>
        <w:t>Todos os encargos de possível demanda trabalhista, civil ou penal, relacionada à execução deste Contrato, originariamente ou vinculada por prevenção, conexão ou continência;</w:t>
      </w:r>
    </w:p>
    <w:p w:rsidR="003D575D" w:rsidRDefault="003D575D" w:rsidP="003D575D">
      <w:pPr>
        <w:ind w:left="357" w:right="357" w:hanging="357"/>
        <w:jc w:val="both"/>
        <w:rPr>
          <w:szCs w:val="22"/>
        </w:rPr>
      </w:pPr>
    </w:p>
    <w:p w:rsidR="003D575D" w:rsidRDefault="003D575D" w:rsidP="00E96FE9">
      <w:pPr>
        <w:numPr>
          <w:ilvl w:val="0"/>
          <w:numId w:val="43"/>
        </w:numPr>
        <w:suppressAutoHyphens w:val="0"/>
        <w:ind w:left="357" w:right="357" w:hanging="357"/>
        <w:jc w:val="both"/>
        <w:rPr>
          <w:szCs w:val="22"/>
        </w:rPr>
      </w:pPr>
      <w:r>
        <w:rPr>
          <w:szCs w:val="22"/>
        </w:rPr>
        <w:t>Encargos fiscais e comerciais resultantes da contratação.</w:t>
      </w:r>
    </w:p>
    <w:p w:rsidR="003D575D" w:rsidRDefault="003D575D" w:rsidP="003D575D">
      <w:pPr>
        <w:ind w:left="357" w:right="357" w:hanging="357"/>
        <w:jc w:val="both"/>
        <w:rPr>
          <w:szCs w:val="22"/>
        </w:rPr>
      </w:pPr>
    </w:p>
    <w:p w:rsidR="003D575D" w:rsidRDefault="003D575D" w:rsidP="003D575D">
      <w:pPr>
        <w:jc w:val="both"/>
        <w:rPr>
          <w:szCs w:val="22"/>
        </w:rPr>
      </w:pPr>
      <w:r>
        <w:rPr>
          <w:szCs w:val="22"/>
        </w:rPr>
        <w:t>40.</w:t>
      </w:r>
      <w:r>
        <w:rPr>
          <w:szCs w:val="22"/>
        </w:rPr>
        <w:tab/>
        <w:t>Fornecer, sempre que solicitado pela Contratante, todos os comprovantes de pagamento dos empregados e recolhimento dos encargos sociais e trabalhistas;</w:t>
      </w:r>
    </w:p>
    <w:p w:rsidR="003D575D" w:rsidRDefault="003D575D" w:rsidP="003D575D">
      <w:pPr>
        <w:jc w:val="both"/>
        <w:rPr>
          <w:szCs w:val="22"/>
        </w:rPr>
      </w:pPr>
    </w:p>
    <w:p w:rsidR="003D575D" w:rsidRDefault="003D575D" w:rsidP="003D575D">
      <w:pPr>
        <w:jc w:val="both"/>
        <w:rPr>
          <w:szCs w:val="22"/>
        </w:rPr>
      </w:pPr>
      <w:r>
        <w:rPr>
          <w:szCs w:val="22"/>
        </w:rPr>
        <w:t>41.</w:t>
      </w:r>
      <w:r>
        <w:rPr>
          <w:b/>
          <w:szCs w:val="22"/>
        </w:rPr>
        <w:tab/>
        <w:t>Estar ciente que, a partir da assinatura do Contrato</w:t>
      </w:r>
      <w:r>
        <w:rPr>
          <w:szCs w:val="22"/>
        </w:rPr>
        <w:t xml:space="preserve">, fundamentada no inciso V, do Art. 19-A, da Instrução Normativa SLTI/MP nº02/2008, </w:t>
      </w:r>
      <w:r>
        <w:rPr>
          <w:b/>
          <w:szCs w:val="22"/>
        </w:rPr>
        <w:t>a CONTRATANTE</w:t>
      </w:r>
      <w:r>
        <w:rPr>
          <w:szCs w:val="22"/>
        </w:rPr>
        <w:t xml:space="preserve"> fica autorizada a fazer o </w:t>
      </w:r>
      <w:r>
        <w:rPr>
          <w:b/>
          <w:szCs w:val="22"/>
        </w:rPr>
        <w:t>desconto na fatura e o pagamento direto dos salários e demais verbas trabalhistas</w:t>
      </w:r>
      <w:r>
        <w:rPr>
          <w:szCs w:val="22"/>
        </w:rPr>
        <w:t xml:space="preserve"> aos trabalhadores, bem como das contribuições previdenciárias e</w:t>
      </w:r>
      <w:proofErr w:type="gramStart"/>
      <w:r>
        <w:rPr>
          <w:szCs w:val="22"/>
        </w:rPr>
        <w:t xml:space="preserve">  </w:t>
      </w:r>
      <w:proofErr w:type="gramEnd"/>
      <w:r>
        <w:rPr>
          <w:szCs w:val="22"/>
        </w:rPr>
        <w:t xml:space="preserve">do FGTS, </w:t>
      </w:r>
      <w:r>
        <w:rPr>
          <w:b/>
          <w:szCs w:val="22"/>
        </w:rPr>
        <w:t>quando houver falha no cumprimento dessas obrigações por parte da CONTRATADA</w:t>
      </w:r>
      <w:r>
        <w:rPr>
          <w:szCs w:val="22"/>
        </w:rPr>
        <w:t>, até o momento da regularização, sem prejuízo das sanções cabíveis;</w:t>
      </w:r>
    </w:p>
    <w:p w:rsidR="003D575D" w:rsidRDefault="003D575D" w:rsidP="003D575D">
      <w:pPr>
        <w:jc w:val="both"/>
        <w:rPr>
          <w:szCs w:val="22"/>
        </w:rPr>
      </w:pPr>
    </w:p>
    <w:p w:rsidR="003D575D" w:rsidRDefault="003D575D" w:rsidP="003D575D">
      <w:pPr>
        <w:jc w:val="both"/>
        <w:rPr>
          <w:szCs w:val="22"/>
        </w:rPr>
      </w:pPr>
      <w:r>
        <w:rPr>
          <w:szCs w:val="22"/>
        </w:rPr>
        <w:t>42.</w:t>
      </w:r>
      <w:r>
        <w:rPr>
          <w:szCs w:val="22"/>
        </w:rPr>
        <w:tab/>
        <w:t>Não veicular publicidade ou qualquer outra informação acerca das atividades objeto deste Contrato sem a prévia autorização da CONTRATANTE;</w:t>
      </w:r>
    </w:p>
    <w:p w:rsidR="003D575D" w:rsidRDefault="003D575D" w:rsidP="003D575D">
      <w:pPr>
        <w:jc w:val="both"/>
        <w:rPr>
          <w:szCs w:val="22"/>
        </w:rPr>
      </w:pPr>
    </w:p>
    <w:p w:rsidR="003D575D" w:rsidRDefault="003D575D" w:rsidP="003D575D">
      <w:pPr>
        <w:jc w:val="both"/>
        <w:rPr>
          <w:szCs w:val="22"/>
        </w:rPr>
      </w:pPr>
      <w:r>
        <w:rPr>
          <w:szCs w:val="22"/>
        </w:rPr>
        <w:t>43.</w:t>
      </w:r>
      <w:r>
        <w:rPr>
          <w:szCs w:val="22"/>
        </w:rPr>
        <w:tab/>
        <w:t xml:space="preserve">Executar diretamente o Contrato, sem transferência de responsabilidades a terceiros; </w:t>
      </w:r>
    </w:p>
    <w:p w:rsidR="003D575D" w:rsidRDefault="003D575D" w:rsidP="003D575D">
      <w:pPr>
        <w:jc w:val="both"/>
        <w:rPr>
          <w:szCs w:val="22"/>
        </w:rPr>
      </w:pPr>
    </w:p>
    <w:p w:rsidR="003D575D" w:rsidRDefault="003D575D" w:rsidP="003D575D">
      <w:pPr>
        <w:jc w:val="both"/>
        <w:rPr>
          <w:szCs w:val="22"/>
        </w:rPr>
      </w:pPr>
      <w:r>
        <w:rPr>
          <w:szCs w:val="22"/>
        </w:rPr>
        <w:t>44.</w:t>
      </w:r>
      <w:r>
        <w:rPr>
          <w:szCs w:val="22"/>
        </w:rPr>
        <w:tab/>
        <w:t>Manter, durante o período de vigência do Contrato, em compatibilidade com as obrigações assumidas, todas as condições de habilitação, qualificação e regularidade exigidas no edital;</w:t>
      </w:r>
    </w:p>
    <w:p w:rsidR="003D575D" w:rsidRDefault="003D575D" w:rsidP="003D575D">
      <w:pPr>
        <w:jc w:val="both"/>
        <w:rPr>
          <w:szCs w:val="22"/>
        </w:rPr>
      </w:pPr>
    </w:p>
    <w:p w:rsidR="003D575D" w:rsidRDefault="003D575D" w:rsidP="003D575D">
      <w:pPr>
        <w:jc w:val="both"/>
        <w:rPr>
          <w:szCs w:val="22"/>
        </w:rPr>
      </w:pPr>
      <w:r>
        <w:rPr>
          <w:szCs w:val="22"/>
        </w:rPr>
        <w:t>45.</w:t>
      </w:r>
      <w:r>
        <w:rPr>
          <w:szCs w:val="22"/>
        </w:rPr>
        <w:tab/>
      </w:r>
      <w:r>
        <w:rPr>
          <w:b/>
          <w:szCs w:val="22"/>
        </w:rPr>
        <w:t>Aceitar, nas mesmas condições contratuais</w:t>
      </w:r>
      <w:r>
        <w:rPr>
          <w:szCs w:val="22"/>
        </w:rPr>
        <w:t xml:space="preserve">, os acréscimos ou supressões que se fizerem necessário, </w:t>
      </w:r>
      <w:r>
        <w:rPr>
          <w:b/>
          <w:szCs w:val="22"/>
        </w:rPr>
        <w:t>até 25% (vinte e cinco por cento) do valor inicial atualizado do Contrato</w:t>
      </w:r>
      <w:r>
        <w:rPr>
          <w:szCs w:val="22"/>
        </w:rPr>
        <w:t>;</w:t>
      </w:r>
    </w:p>
    <w:p w:rsidR="003D575D" w:rsidRDefault="003D575D" w:rsidP="003D575D">
      <w:pPr>
        <w:jc w:val="both"/>
        <w:rPr>
          <w:szCs w:val="22"/>
        </w:rPr>
      </w:pPr>
    </w:p>
    <w:p w:rsidR="003D575D" w:rsidRDefault="003D575D" w:rsidP="003D575D">
      <w:pPr>
        <w:jc w:val="both"/>
        <w:rPr>
          <w:szCs w:val="22"/>
        </w:rPr>
      </w:pPr>
      <w:r>
        <w:rPr>
          <w:szCs w:val="22"/>
        </w:rPr>
        <w:t>46.</w:t>
      </w:r>
      <w:r>
        <w:rPr>
          <w:szCs w:val="22"/>
        </w:rPr>
        <w:tab/>
      </w:r>
      <w:r>
        <w:rPr>
          <w:b/>
          <w:szCs w:val="22"/>
        </w:rPr>
        <w:t>Comprovar o pagamento de todas as obrigações trabalhistas referente à mão de obra utilizada</w:t>
      </w:r>
      <w:r>
        <w:rPr>
          <w:szCs w:val="22"/>
        </w:rPr>
        <w:t>, a fim de caracterizar a execução completa do Contrato, em consonância com as prescrições insertas no inciso XVIII, do art. 19, da IN SLTI/MP nº 02/2008;</w:t>
      </w:r>
    </w:p>
    <w:p w:rsidR="003D575D" w:rsidRDefault="003D575D" w:rsidP="003D575D">
      <w:pPr>
        <w:jc w:val="both"/>
        <w:rPr>
          <w:szCs w:val="22"/>
        </w:rPr>
      </w:pPr>
    </w:p>
    <w:p w:rsidR="003D575D" w:rsidRDefault="003D575D" w:rsidP="003D575D">
      <w:pPr>
        <w:jc w:val="both"/>
        <w:rPr>
          <w:szCs w:val="22"/>
        </w:rPr>
      </w:pPr>
      <w:r>
        <w:rPr>
          <w:szCs w:val="22"/>
        </w:rPr>
        <w:t>47.</w:t>
      </w:r>
      <w:r>
        <w:rPr>
          <w:szCs w:val="22"/>
        </w:rPr>
        <w:tab/>
      </w:r>
      <w:r>
        <w:rPr>
          <w:b/>
          <w:szCs w:val="22"/>
        </w:rPr>
        <w:t>Cumprir</w:t>
      </w:r>
      <w:r>
        <w:rPr>
          <w:szCs w:val="22"/>
        </w:rPr>
        <w:t xml:space="preserve"> com as</w:t>
      </w:r>
      <w:r>
        <w:rPr>
          <w:b/>
          <w:szCs w:val="22"/>
        </w:rPr>
        <w:t xml:space="preserve"> obrigações trabalhistas e manter as condições de habilitação</w:t>
      </w:r>
      <w:r>
        <w:rPr>
          <w:szCs w:val="22"/>
        </w:rPr>
        <w:t xml:space="preserve">, </w:t>
      </w:r>
      <w:proofErr w:type="gramStart"/>
      <w:r>
        <w:rPr>
          <w:szCs w:val="22"/>
        </w:rPr>
        <w:t>sob pena</w:t>
      </w:r>
      <w:proofErr w:type="gramEnd"/>
      <w:r>
        <w:rPr>
          <w:szCs w:val="22"/>
        </w:rPr>
        <w:t xml:space="preserve"> de </w:t>
      </w:r>
      <w:r>
        <w:rPr>
          <w:b/>
          <w:szCs w:val="22"/>
        </w:rPr>
        <w:t>dar ensejo à rescisão contratual</w:t>
      </w:r>
      <w:r>
        <w:rPr>
          <w:szCs w:val="22"/>
        </w:rPr>
        <w:t>, sem prejuízo das demais sanções;</w:t>
      </w:r>
    </w:p>
    <w:p w:rsidR="003D575D" w:rsidRDefault="003D575D" w:rsidP="003D575D">
      <w:pPr>
        <w:tabs>
          <w:tab w:val="left" w:pos="1276"/>
          <w:tab w:val="left" w:pos="1701"/>
          <w:tab w:val="left" w:pos="2127"/>
        </w:tabs>
        <w:jc w:val="both"/>
        <w:rPr>
          <w:szCs w:val="22"/>
        </w:rPr>
      </w:pPr>
    </w:p>
    <w:p w:rsidR="003D575D" w:rsidRDefault="003D575D" w:rsidP="003D575D">
      <w:pPr>
        <w:tabs>
          <w:tab w:val="left" w:pos="1276"/>
          <w:tab w:val="left" w:pos="1701"/>
          <w:tab w:val="left" w:pos="2127"/>
        </w:tabs>
        <w:jc w:val="both"/>
        <w:rPr>
          <w:szCs w:val="22"/>
        </w:rPr>
      </w:pPr>
      <w:r>
        <w:rPr>
          <w:szCs w:val="22"/>
        </w:rPr>
        <w:t xml:space="preserve">48. </w:t>
      </w:r>
      <w:r>
        <w:rPr>
          <w:b/>
          <w:szCs w:val="22"/>
        </w:rPr>
        <w:t>Apresentar</w:t>
      </w:r>
      <w:r>
        <w:rPr>
          <w:szCs w:val="22"/>
        </w:rPr>
        <w:t>, caso seja</w:t>
      </w:r>
      <w:r>
        <w:rPr>
          <w:b/>
          <w:szCs w:val="22"/>
        </w:rPr>
        <w:t xml:space="preserve"> optante pelo Simples Nacional</w:t>
      </w:r>
      <w:r>
        <w:rPr>
          <w:szCs w:val="22"/>
        </w:rPr>
        <w:t xml:space="preserve">, </w:t>
      </w:r>
      <w:r>
        <w:rPr>
          <w:b/>
          <w:szCs w:val="22"/>
        </w:rPr>
        <w:t>no prazo de 90 (noventa) dias após a assinatura do Contrato</w:t>
      </w:r>
      <w:r>
        <w:rPr>
          <w:szCs w:val="22"/>
        </w:rPr>
        <w:t>,</w:t>
      </w:r>
      <w:r>
        <w:rPr>
          <w:b/>
          <w:szCs w:val="22"/>
        </w:rPr>
        <w:t xml:space="preserve"> cópias dos ofícios, com comprovantes de entrega e recebimento, comunicando a assinatura do Contrato de prestação de serviços mediante cessão de mão de obra (situação que gera vedação a opção por tal regime tributário) às respectivas Secretarias</w:t>
      </w:r>
      <w:r>
        <w:rPr>
          <w:szCs w:val="22"/>
        </w:rPr>
        <w:t xml:space="preserve"> </w:t>
      </w:r>
      <w:r>
        <w:rPr>
          <w:b/>
          <w:szCs w:val="22"/>
        </w:rPr>
        <w:t>Federal, Estadual, Distrital e/ou Municipal</w:t>
      </w:r>
      <w:r>
        <w:rPr>
          <w:szCs w:val="22"/>
        </w:rPr>
        <w:t>, no prazo previsto no inciso II do § 1º do artigo 30 da Lei Complementar nº 123, de 14 de dezembro de 2006 e alterações;</w:t>
      </w:r>
    </w:p>
    <w:p w:rsidR="003D575D" w:rsidRDefault="003D575D" w:rsidP="003D575D">
      <w:pPr>
        <w:tabs>
          <w:tab w:val="left" w:pos="1276"/>
          <w:tab w:val="left" w:pos="1701"/>
          <w:tab w:val="left" w:pos="2127"/>
        </w:tabs>
        <w:jc w:val="both"/>
        <w:rPr>
          <w:szCs w:val="22"/>
        </w:rPr>
      </w:pPr>
    </w:p>
    <w:p w:rsidR="003D575D" w:rsidRDefault="003D575D" w:rsidP="003D575D">
      <w:pPr>
        <w:tabs>
          <w:tab w:val="left" w:pos="1276"/>
          <w:tab w:val="left" w:pos="1701"/>
          <w:tab w:val="left" w:pos="2127"/>
        </w:tabs>
        <w:ind w:left="1225" w:hanging="505"/>
        <w:jc w:val="both"/>
        <w:rPr>
          <w:szCs w:val="22"/>
        </w:rPr>
      </w:pPr>
      <w:r>
        <w:rPr>
          <w:szCs w:val="22"/>
        </w:rPr>
        <w:t xml:space="preserve">48.1.1 O procedimento acima somente será exigido se a Contratada </w:t>
      </w:r>
      <w:r>
        <w:rPr>
          <w:b/>
          <w:szCs w:val="22"/>
        </w:rPr>
        <w:t xml:space="preserve">não se </w:t>
      </w:r>
      <w:r>
        <w:rPr>
          <w:b/>
          <w:color w:val="000000"/>
          <w:szCs w:val="22"/>
        </w:rPr>
        <w:t>dedicar exclusivamente à atividade de limpeza e conservação</w:t>
      </w:r>
      <w:r>
        <w:rPr>
          <w:color w:val="000000"/>
          <w:szCs w:val="22"/>
        </w:rPr>
        <w:t xml:space="preserve">, ou </w:t>
      </w:r>
      <w:r>
        <w:rPr>
          <w:b/>
          <w:color w:val="000000"/>
          <w:szCs w:val="22"/>
        </w:rPr>
        <w:t>a exercer em conjunto com outras atividades</w:t>
      </w:r>
      <w:r>
        <w:rPr>
          <w:color w:val="000000"/>
          <w:szCs w:val="22"/>
        </w:rPr>
        <w:t xml:space="preserve"> para as quais seja </w:t>
      </w:r>
      <w:r>
        <w:rPr>
          <w:b/>
          <w:color w:val="000000"/>
          <w:szCs w:val="22"/>
        </w:rPr>
        <w:t>vedada a opção pelo Simples Nacional</w:t>
      </w:r>
      <w:r>
        <w:rPr>
          <w:color w:val="000000"/>
          <w:szCs w:val="22"/>
        </w:rPr>
        <w:t xml:space="preserve">, em observância ao </w:t>
      </w:r>
      <w:r>
        <w:rPr>
          <w:b/>
          <w:bCs/>
          <w:i/>
          <w:color w:val="000000"/>
          <w:szCs w:val="22"/>
        </w:rPr>
        <w:t>caput</w:t>
      </w:r>
      <w:r>
        <w:rPr>
          <w:i/>
          <w:color w:val="000000"/>
          <w:szCs w:val="22"/>
        </w:rPr>
        <w:t xml:space="preserve"> </w:t>
      </w:r>
      <w:r>
        <w:rPr>
          <w:color w:val="000000"/>
          <w:szCs w:val="22"/>
        </w:rPr>
        <w:t xml:space="preserve">do art. 17 (e incisos), c/c o § 5º-C, inciso VI, do art. 18, todos da Lei Complementar n.º 123/2006. </w:t>
      </w:r>
    </w:p>
    <w:p w:rsidR="003D575D" w:rsidRDefault="003D575D" w:rsidP="003D575D">
      <w:pPr>
        <w:tabs>
          <w:tab w:val="left" w:pos="1276"/>
          <w:tab w:val="left" w:pos="1701"/>
          <w:tab w:val="left" w:pos="2127"/>
        </w:tabs>
        <w:jc w:val="both"/>
        <w:rPr>
          <w:szCs w:val="22"/>
        </w:rPr>
      </w:pPr>
    </w:p>
    <w:p w:rsidR="003D575D" w:rsidRDefault="003D575D" w:rsidP="003D575D">
      <w:pPr>
        <w:tabs>
          <w:tab w:val="left" w:pos="1276"/>
          <w:tab w:val="left" w:pos="1701"/>
          <w:tab w:val="left" w:pos="2127"/>
        </w:tabs>
        <w:jc w:val="both"/>
        <w:rPr>
          <w:szCs w:val="22"/>
        </w:rPr>
      </w:pPr>
      <w:r>
        <w:rPr>
          <w:szCs w:val="22"/>
        </w:rPr>
        <w:t>49. Estar ciente que, a partir da assinatura do Contrato, a CONTRATANTE fica autorizada a reter, a qualquer tempo, a garantia na forma prevista na Subcláusula Quarta da Cláusula Décima Primeira;</w:t>
      </w:r>
    </w:p>
    <w:p w:rsidR="003D575D" w:rsidRDefault="003D575D" w:rsidP="003D575D">
      <w:pPr>
        <w:tabs>
          <w:tab w:val="left" w:pos="1276"/>
          <w:tab w:val="left" w:pos="1701"/>
          <w:tab w:val="left" w:pos="2127"/>
        </w:tabs>
        <w:jc w:val="both"/>
        <w:rPr>
          <w:szCs w:val="22"/>
        </w:rPr>
      </w:pPr>
    </w:p>
    <w:p w:rsidR="003D575D" w:rsidRDefault="003D575D" w:rsidP="003D575D">
      <w:pPr>
        <w:jc w:val="both"/>
        <w:rPr>
          <w:szCs w:val="22"/>
        </w:rPr>
      </w:pPr>
      <w:r>
        <w:rPr>
          <w:szCs w:val="22"/>
        </w:rPr>
        <w:t>50. Viabilizar, no prazo de 60 (sessenta) dias, contados do início da prestação dos serviços, a emissão do Cartão Cidadão expedido pela Caixa Econômica Federal para todos os empregados;</w:t>
      </w:r>
    </w:p>
    <w:p w:rsidR="003D575D" w:rsidRDefault="003D575D" w:rsidP="003D575D">
      <w:pPr>
        <w:jc w:val="both"/>
        <w:rPr>
          <w:szCs w:val="22"/>
        </w:rPr>
      </w:pPr>
    </w:p>
    <w:p w:rsidR="003D575D" w:rsidRDefault="003D575D" w:rsidP="003D575D">
      <w:pPr>
        <w:jc w:val="both"/>
        <w:rPr>
          <w:szCs w:val="22"/>
        </w:rPr>
      </w:pPr>
      <w:r>
        <w:rPr>
          <w:szCs w:val="22"/>
        </w:rPr>
        <w:t xml:space="preserve">51. Viabilizar, no prazo de 60 (sessenta) dias, contados do início da prestação dos serviços, o acesso de seus empregados, via internet, por meio de senha própria, aos sistemas da Previdência Social e da Receita do Brasil, com o objetivo de verificar se as suas contribuições previdenciárias foram recolhidas; </w:t>
      </w:r>
    </w:p>
    <w:p w:rsidR="003D575D" w:rsidRDefault="003D575D" w:rsidP="003D575D">
      <w:pPr>
        <w:jc w:val="both"/>
        <w:rPr>
          <w:szCs w:val="22"/>
        </w:rPr>
      </w:pPr>
    </w:p>
    <w:p w:rsidR="003D575D" w:rsidRDefault="003D575D" w:rsidP="003D575D">
      <w:pPr>
        <w:jc w:val="both"/>
        <w:rPr>
          <w:szCs w:val="22"/>
        </w:rPr>
      </w:pPr>
      <w:r>
        <w:rPr>
          <w:szCs w:val="22"/>
        </w:rPr>
        <w:t>52. Oferecer todos os meios necessários aos seus empregados para obtenção de extrato de recolhimento sempre que solicitado pela fiscalização;</w:t>
      </w:r>
    </w:p>
    <w:p w:rsidR="003D575D" w:rsidRDefault="003D575D" w:rsidP="003D575D">
      <w:pPr>
        <w:jc w:val="both"/>
        <w:rPr>
          <w:szCs w:val="22"/>
        </w:rPr>
      </w:pPr>
    </w:p>
    <w:p w:rsidR="003D575D" w:rsidRDefault="003D575D" w:rsidP="003D575D">
      <w:pPr>
        <w:jc w:val="both"/>
        <w:rPr>
          <w:szCs w:val="22"/>
        </w:rPr>
      </w:pPr>
      <w:r>
        <w:rPr>
          <w:szCs w:val="22"/>
        </w:rPr>
        <w:t xml:space="preserve">53. Apresentar, </w:t>
      </w:r>
      <w:r>
        <w:rPr>
          <w:b/>
          <w:szCs w:val="22"/>
        </w:rPr>
        <w:t>no primeiro mês da prestação dos serviços</w:t>
      </w:r>
      <w:r>
        <w:rPr>
          <w:szCs w:val="22"/>
        </w:rPr>
        <w:t xml:space="preserve">, e sempre que solicitado pela CONTRATANTE, </w:t>
      </w:r>
      <w:r>
        <w:rPr>
          <w:b/>
          <w:szCs w:val="22"/>
        </w:rPr>
        <w:t>exames médicos admissionais</w:t>
      </w:r>
      <w:r>
        <w:rPr>
          <w:szCs w:val="22"/>
        </w:rPr>
        <w:t xml:space="preserve"> dos empregados da contratada que prestam os serviços;</w:t>
      </w:r>
    </w:p>
    <w:p w:rsidR="003D575D" w:rsidRDefault="003D575D" w:rsidP="003D575D">
      <w:pPr>
        <w:jc w:val="both"/>
        <w:rPr>
          <w:szCs w:val="22"/>
        </w:rPr>
      </w:pPr>
    </w:p>
    <w:p w:rsidR="003D575D" w:rsidRDefault="003D575D" w:rsidP="003D575D">
      <w:pPr>
        <w:jc w:val="both"/>
        <w:rPr>
          <w:szCs w:val="22"/>
        </w:rPr>
      </w:pPr>
      <w:r>
        <w:rPr>
          <w:szCs w:val="22"/>
        </w:rPr>
        <w:t>54. Apresentar, sempre que houver admissão de novos empregados referentes pela contratada, os documentos elencados nos subitens 1.1.1 e 53 desta Cláusula;</w:t>
      </w:r>
    </w:p>
    <w:p w:rsidR="003D575D" w:rsidRDefault="003D575D" w:rsidP="003D575D">
      <w:pPr>
        <w:jc w:val="both"/>
        <w:rPr>
          <w:szCs w:val="22"/>
        </w:rPr>
      </w:pPr>
    </w:p>
    <w:p w:rsidR="003D575D" w:rsidRDefault="003D575D" w:rsidP="003D575D">
      <w:pPr>
        <w:jc w:val="both"/>
        <w:rPr>
          <w:szCs w:val="22"/>
        </w:rPr>
      </w:pPr>
      <w:r>
        <w:rPr>
          <w:szCs w:val="22"/>
        </w:rPr>
        <w:t xml:space="preserve">55 Cumprir o </w:t>
      </w:r>
      <w:r>
        <w:rPr>
          <w:b/>
          <w:szCs w:val="22"/>
        </w:rPr>
        <w:t xml:space="preserve">Acordo de Níveis de Serviço (ANS), </w:t>
      </w:r>
      <w:r>
        <w:rPr>
          <w:szCs w:val="22"/>
        </w:rPr>
        <w:t xml:space="preserve">conforme indicadores constantes no documento </w:t>
      </w:r>
      <w:r>
        <w:rPr>
          <w:b/>
          <w:szCs w:val="22"/>
        </w:rPr>
        <w:t>Anexo VIII</w:t>
      </w:r>
      <w:r>
        <w:rPr>
          <w:szCs w:val="22"/>
        </w:rPr>
        <w:t xml:space="preserve"> – Acordo de Níveis de Serviço (ANS), sujeitando-se às sanções financeiras por metas não atingidas.</w:t>
      </w:r>
    </w:p>
    <w:p w:rsidR="003D575D" w:rsidRDefault="003D575D" w:rsidP="003D575D">
      <w:pPr>
        <w:suppressAutoHyphens w:val="0"/>
        <w:jc w:val="both"/>
        <w:rPr>
          <w:szCs w:val="22"/>
        </w:rPr>
      </w:pPr>
    </w:p>
    <w:p w:rsidR="003D575D" w:rsidRDefault="003D575D" w:rsidP="003D575D">
      <w:pPr>
        <w:jc w:val="both"/>
        <w:rPr>
          <w:b/>
          <w:szCs w:val="22"/>
        </w:rPr>
      </w:pPr>
      <w:r>
        <w:rPr>
          <w:szCs w:val="22"/>
        </w:rPr>
        <w:t xml:space="preserve">56. </w:t>
      </w:r>
      <w:r>
        <w:rPr>
          <w:b/>
          <w:szCs w:val="22"/>
        </w:rPr>
        <w:t>Não alocar para a prestação dos serviços</w:t>
      </w:r>
      <w:r>
        <w:rPr>
          <w:szCs w:val="22"/>
        </w:rPr>
        <w:t xml:space="preserve"> que constituem objeto do presente certame, nas dependências do órgão CONTRATANTE, </w:t>
      </w:r>
      <w:r>
        <w:rPr>
          <w:b/>
          <w:szCs w:val="22"/>
        </w:rPr>
        <w:t>familiar de agente público que neste exerça cargo em comissão ou função de confiança</w:t>
      </w:r>
      <w:r>
        <w:rPr>
          <w:szCs w:val="22"/>
        </w:rPr>
        <w:t>.</w:t>
      </w:r>
    </w:p>
    <w:p w:rsidR="003D575D" w:rsidRDefault="003D575D" w:rsidP="003D575D">
      <w:pPr>
        <w:suppressAutoHyphens w:val="0"/>
        <w:jc w:val="both"/>
        <w:rPr>
          <w:b/>
          <w:szCs w:val="22"/>
        </w:rPr>
      </w:pPr>
    </w:p>
    <w:p w:rsidR="003D575D" w:rsidRDefault="003D575D" w:rsidP="003D575D">
      <w:pPr>
        <w:suppressAutoHyphens w:val="0"/>
        <w:ind w:left="1225" w:hanging="505"/>
        <w:jc w:val="both"/>
        <w:rPr>
          <w:b/>
          <w:szCs w:val="22"/>
        </w:rPr>
      </w:pPr>
      <w:r>
        <w:rPr>
          <w:szCs w:val="22"/>
        </w:rPr>
        <w:t xml:space="preserve">56.1.1. É considerado familiar, nos termos do art. 2°, III, do Decreto 7.203/2010, o </w:t>
      </w:r>
      <w:r>
        <w:rPr>
          <w:b/>
          <w:szCs w:val="22"/>
        </w:rPr>
        <w:t>cônjuge, companheiro ou o parente em linha reta ou colateral, por consanguinidade ou afinidade, até o terceiro grau</w:t>
      </w:r>
      <w:r>
        <w:rPr>
          <w:szCs w:val="22"/>
        </w:rPr>
        <w:t>.</w:t>
      </w:r>
    </w:p>
    <w:p w:rsidR="003D575D" w:rsidRDefault="003D575D" w:rsidP="003D575D">
      <w:pPr>
        <w:suppressAutoHyphens w:val="0"/>
        <w:ind w:left="1225" w:hanging="505"/>
        <w:jc w:val="both"/>
        <w:rPr>
          <w:szCs w:val="22"/>
        </w:rPr>
      </w:pPr>
    </w:p>
    <w:p w:rsidR="003D575D" w:rsidRDefault="003D575D" w:rsidP="003D575D">
      <w:pPr>
        <w:suppressAutoHyphens w:val="0"/>
        <w:jc w:val="both"/>
        <w:rPr>
          <w:color w:val="000000"/>
          <w:szCs w:val="22"/>
        </w:rPr>
      </w:pPr>
    </w:p>
    <w:p w:rsidR="003D575D" w:rsidRDefault="003D575D" w:rsidP="003D575D">
      <w:pPr>
        <w:tabs>
          <w:tab w:val="left" w:pos="1276"/>
          <w:tab w:val="left" w:pos="1701"/>
          <w:tab w:val="left" w:pos="2127"/>
        </w:tabs>
        <w:jc w:val="both"/>
        <w:rPr>
          <w:b/>
          <w:w w:val="95"/>
          <w:szCs w:val="22"/>
        </w:rPr>
      </w:pPr>
      <w:r>
        <w:rPr>
          <w:b/>
          <w:szCs w:val="22"/>
        </w:rPr>
        <w:t xml:space="preserve">CLÁUSULA QUINTA – </w:t>
      </w:r>
      <w:r>
        <w:rPr>
          <w:b/>
          <w:w w:val="95"/>
          <w:szCs w:val="22"/>
        </w:rPr>
        <w:t>DO PRAZO DE EXECUÇÃO E DAS ESPECIFICAÇÕES DOS SERVIÇOS</w:t>
      </w:r>
    </w:p>
    <w:p w:rsidR="003D575D" w:rsidRDefault="003D575D" w:rsidP="003D575D">
      <w:pPr>
        <w:tabs>
          <w:tab w:val="left" w:pos="1276"/>
          <w:tab w:val="left" w:pos="1701"/>
          <w:tab w:val="left" w:pos="2127"/>
        </w:tabs>
        <w:jc w:val="both"/>
        <w:rPr>
          <w:szCs w:val="22"/>
        </w:rPr>
      </w:pPr>
    </w:p>
    <w:p w:rsidR="003D575D" w:rsidRDefault="003D575D" w:rsidP="003D575D">
      <w:pPr>
        <w:tabs>
          <w:tab w:val="left" w:pos="851"/>
        </w:tabs>
        <w:jc w:val="both"/>
        <w:rPr>
          <w:szCs w:val="22"/>
        </w:rPr>
      </w:pPr>
      <w:r>
        <w:rPr>
          <w:b/>
          <w:szCs w:val="22"/>
        </w:rPr>
        <w:t xml:space="preserve">A prestação dos serviços </w:t>
      </w:r>
      <w:r>
        <w:rPr>
          <w:szCs w:val="22"/>
        </w:rPr>
        <w:t xml:space="preserve">objeto deste Contrato deverá ser iniciada em, </w:t>
      </w:r>
      <w:r>
        <w:rPr>
          <w:b/>
          <w:szCs w:val="22"/>
        </w:rPr>
        <w:t>no máximo</w:t>
      </w:r>
      <w:r>
        <w:rPr>
          <w:szCs w:val="22"/>
        </w:rPr>
        <w:t>,</w:t>
      </w:r>
      <w:r>
        <w:rPr>
          <w:b/>
          <w:szCs w:val="22"/>
        </w:rPr>
        <w:t xml:space="preserve"> </w:t>
      </w:r>
      <w:r>
        <w:rPr>
          <w:b/>
          <w:szCs w:val="22"/>
          <w:u w:val="single"/>
        </w:rPr>
        <w:t>48 (quarenta e oito) horas, contados da assinatura do Contrato</w:t>
      </w:r>
      <w:r>
        <w:rPr>
          <w:szCs w:val="22"/>
        </w:rPr>
        <w:t xml:space="preserve">, devendo a </w:t>
      </w:r>
      <w:r>
        <w:rPr>
          <w:b/>
          <w:szCs w:val="22"/>
        </w:rPr>
        <w:t>CONTRATADA</w:t>
      </w:r>
      <w:r>
        <w:rPr>
          <w:szCs w:val="22"/>
        </w:rPr>
        <w:t xml:space="preserve">, nesse prazo, alocar a mão-de-obra nos respectivos locais e nos horários a serem fixados pela </w:t>
      </w:r>
      <w:r>
        <w:rPr>
          <w:b/>
          <w:szCs w:val="22"/>
        </w:rPr>
        <w:t>CONTRATANTE</w:t>
      </w:r>
      <w:r>
        <w:rPr>
          <w:szCs w:val="22"/>
        </w:rPr>
        <w:t>, informando, em tempo hábil, qualquer motivo impeditivo ou que a impossibilite de assumir os serviços contratados.</w:t>
      </w:r>
    </w:p>
    <w:p w:rsidR="003D575D" w:rsidRDefault="003D575D" w:rsidP="003D575D">
      <w:pPr>
        <w:tabs>
          <w:tab w:val="left" w:pos="851"/>
        </w:tabs>
        <w:jc w:val="both"/>
        <w:rPr>
          <w:szCs w:val="22"/>
        </w:rPr>
      </w:pPr>
    </w:p>
    <w:p w:rsidR="003D575D" w:rsidRDefault="003D575D" w:rsidP="003D575D">
      <w:pPr>
        <w:tabs>
          <w:tab w:val="left" w:pos="851"/>
        </w:tabs>
        <w:jc w:val="both"/>
        <w:rPr>
          <w:rFonts w:cs="Times New Roman"/>
          <w:color w:val="000000"/>
        </w:rPr>
      </w:pPr>
      <w:r>
        <w:rPr>
          <w:b/>
          <w:color w:val="000000"/>
        </w:rPr>
        <w:t xml:space="preserve">SUBCLÁUSULA PRIMEIRA - </w:t>
      </w:r>
      <w:r>
        <w:rPr>
          <w:color w:val="000000"/>
        </w:rPr>
        <w:t xml:space="preserve">Será de inteira responsabilidade </w:t>
      </w:r>
      <w:proofErr w:type="gramStart"/>
      <w:r>
        <w:rPr>
          <w:color w:val="000000"/>
        </w:rPr>
        <w:t xml:space="preserve">da </w:t>
      </w:r>
      <w:r>
        <w:rPr>
          <w:b/>
          <w:color w:val="000000"/>
        </w:rPr>
        <w:t>CONTRATADA</w:t>
      </w:r>
      <w:r>
        <w:rPr>
          <w:color w:val="000000"/>
        </w:rPr>
        <w:t xml:space="preserve"> assegurar</w:t>
      </w:r>
      <w:proofErr w:type="gramEnd"/>
      <w:r>
        <w:rPr>
          <w:color w:val="000000"/>
        </w:rPr>
        <w:t xml:space="preserve"> a prestação dos serviços durante os horários definidos pela </w:t>
      </w:r>
      <w:r>
        <w:rPr>
          <w:b/>
          <w:color w:val="000000"/>
        </w:rPr>
        <w:t>CONTRATANTE</w:t>
      </w:r>
      <w:r>
        <w:rPr>
          <w:color w:val="000000"/>
        </w:rPr>
        <w:t>.</w:t>
      </w:r>
    </w:p>
    <w:p w:rsidR="003D575D" w:rsidRDefault="003D575D" w:rsidP="003D575D">
      <w:pPr>
        <w:tabs>
          <w:tab w:val="left" w:pos="851"/>
        </w:tabs>
        <w:jc w:val="both"/>
        <w:rPr>
          <w:color w:val="000000"/>
        </w:rPr>
      </w:pPr>
    </w:p>
    <w:p w:rsidR="003D575D" w:rsidRDefault="003D575D" w:rsidP="003D575D">
      <w:pPr>
        <w:tabs>
          <w:tab w:val="left" w:pos="851"/>
        </w:tabs>
        <w:jc w:val="both"/>
        <w:rPr>
          <w:i/>
          <w:sz w:val="18"/>
          <w:szCs w:val="18"/>
        </w:rPr>
      </w:pPr>
      <w:r>
        <w:rPr>
          <w:b/>
          <w:szCs w:val="22"/>
        </w:rPr>
        <w:t>SUBCLÁUSULA SEGUNDA</w:t>
      </w:r>
      <w:r>
        <w:rPr>
          <w:szCs w:val="22"/>
        </w:rPr>
        <w:t xml:space="preserve"> - Na prestação dos serviços a </w:t>
      </w:r>
      <w:r>
        <w:rPr>
          <w:b/>
          <w:szCs w:val="22"/>
        </w:rPr>
        <w:t>CONTRATADA</w:t>
      </w:r>
      <w:r>
        <w:rPr>
          <w:szCs w:val="22"/>
        </w:rPr>
        <w:t xml:space="preserve"> deverá observar as especificações técnicas e demais orientações/obrigações descritas no Anexo I deste Contrato, além dos itens 8, 18 e 19 do Termo de Referência e seus Anexos IV e VI.  </w:t>
      </w:r>
    </w:p>
    <w:p w:rsidR="003D575D" w:rsidRDefault="003D575D" w:rsidP="003D575D">
      <w:pPr>
        <w:pStyle w:val="Corpodetexto2"/>
        <w:rPr>
          <w:i/>
          <w:sz w:val="18"/>
          <w:szCs w:val="18"/>
        </w:rPr>
      </w:pPr>
    </w:p>
    <w:p w:rsidR="003D575D" w:rsidRDefault="003D575D" w:rsidP="003D575D">
      <w:pPr>
        <w:pStyle w:val="Corpodetexto2"/>
        <w:rPr>
          <w:szCs w:val="22"/>
        </w:rPr>
      </w:pPr>
    </w:p>
    <w:p w:rsidR="003D575D" w:rsidRDefault="003D575D" w:rsidP="003D575D">
      <w:pPr>
        <w:pStyle w:val="Corpodetexto2"/>
        <w:rPr>
          <w:b/>
          <w:w w:val="91"/>
          <w:szCs w:val="22"/>
        </w:rPr>
      </w:pPr>
      <w:r>
        <w:rPr>
          <w:b/>
          <w:w w:val="91"/>
          <w:szCs w:val="22"/>
        </w:rPr>
        <w:t>CLÁUSULA SEXTA – DA JORNADA DE TRABALHO E DO LOCAL DE EXECUÇÃO DOS SERVIÇOS</w:t>
      </w:r>
    </w:p>
    <w:p w:rsidR="003D575D" w:rsidRDefault="003D575D" w:rsidP="003D575D">
      <w:pPr>
        <w:pStyle w:val="Corpodetexto2"/>
        <w:rPr>
          <w:szCs w:val="22"/>
        </w:rPr>
      </w:pPr>
    </w:p>
    <w:p w:rsidR="003D575D" w:rsidRDefault="003D575D" w:rsidP="003D575D">
      <w:pPr>
        <w:jc w:val="both"/>
        <w:rPr>
          <w:szCs w:val="22"/>
        </w:rPr>
      </w:pPr>
      <w:r>
        <w:rPr>
          <w:b/>
          <w:color w:val="000000"/>
          <w:szCs w:val="22"/>
        </w:rPr>
        <w:t>SUBCLÁUSULA PRIMEIRA</w:t>
      </w:r>
      <w:r>
        <w:rPr>
          <w:color w:val="000000"/>
          <w:szCs w:val="22"/>
        </w:rPr>
        <w:t xml:space="preserve"> - </w:t>
      </w:r>
      <w:r>
        <w:rPr>
          <w:szCs w:val="22"/>
        </w:rPr>
        <w:t xml:space="preserve">Os serviços serão executados em jornada de 44 (quarenta e quatro) horas semanais, de segunda a sexta-feira, entre as 7h e </w:t>
      </w:r>
      <w:proofErr w:type="gramStart"/>
      <w:r>
        <w:rPr>
          <w:szCs w:val="22"/>
        </w:rPr>
        <w:t>as</w:t>
      </w:r>
      <w:proofErr w:type="gramEnd"/>
      <w:r>
        <w:rPr>
          <w:szCs w:val="22"/>
        </w:rPr>
        <w:t xml:space="preserve"> 19h, por serventes qualificados e habilitados. </w:t>
      </w:r>
    </w:p>
    <w:p w:rsidR="003D575D" w:rsidRDefault="003D575D" w:rsidP="003D575D">
      <w:pPr>
        <w:jc w:val="both"/>
        <w:rPr>
          <w:szCs w:val="22"/>
          <w:highlight w:val="green"/>
        </w:rPr>
      </w:pPr>
    </w:p>
    <w:p w:rsidR="003D575D" w:rsidRDefault="003D575D" w:rsidP="003D575D">
      <w:pPr>
        <w:jc w:val="both"/>
        <w:rPr>
          <w:szCs w:val="22"/>
        </w:rPr>
      </w:pPr>
      <w:r>
        <w:rPr>
          <w:b/>
          <w:szCs w:val="22"/>
        </w:rPr>
        <w:t>SUBCLÁUSULA SEGUNDA</w:t>
      </w:r>
      <w:r>
        <w:rPr>
          <w:szCs w:val="22"/>
        </w:rPr>
        <w:t xml:space="preserve"> - A </w:t>
      </w:r>
      <w:r>
        <w:rPr>
          <w:b/>
          <w:szCs w:val="22"/>
        </w:rPr>
        <w:t>CONTRATADA</w:t>
      </w:r>
      <w:r>
        <w:rPr>
          <w:szCs w:val="22"/>
        </w:rPr>
        <w:t xml:space="preserve"> deverá apresentar à </w:t>
      </w:r>
      <w:r>
        <w:rPr>
          <w:b/>
          <w:szCs w:val="22"/>
        </w:rPr>
        <w:t>CONTRATANTE</w:t>
      </w:r>
      <w:r>
        <w:rPr>
          <w:szCs w:val="22"/>
        </w:rPr>
        <w:t>, antes do início da execução dos serviços, e sempre que houver alteração no quadro de serventes, o acordo individual escrito ou o acordo coletivo ou convenção coletiva que determine e regule a compensação, das quatro horas que não serão executadas aos sábados (Súmula 85 do TST).</w:t>
      </w:r>
    </w:p>
    <w:p w:rsidR="003D575D" w:rsidRDefault="003D575D" w:rsidP="003D575D">
      <w:pPr>
        <w:tabs>
          <w:tab w:val="left" w:pos="1701"/>
        </w:tabs>
        <w:jc w:val="both"/>
        <w:rPr>
          <w:color w:val="000000"/>
          <w:szCs w:val="22"/>
        </w:rPr>
      </w:pPr>
      <w:r>
        <w:rPr>
          <w:color w:val="000000"/>
          <w:szCs w:val="22"/>
        </w:rPr>
        <w:t xml:space="preserve"> </w:t>
      </w:r>
    </w:p>
    <w:p w:rsidR="003D575D" w:rsidRDefault="003D575D" w:rsidP="003D575D">
      <w:pPr>
        <w:tabs>
          <w:tab w:val="left" w:pos="1701"/>
        </w:tabs>
        <w:jc w:val="both"/>
        <w:rPr>
          <w:szCs w:val="22"/>
        </w:rPr>
      </w:pPr>
      <w:r>
        <w:rPr>
          <w:b/>
          <w:color w:val="000000"/>
          <w:szCs w:val="22"/>
        </w:rPr>
        <w:t>SUBCLÁUSULA TERCEIRA</w:t>
      </w:r>
      <w:r>
        <w:rPr>
          <w:color w:val="000000"/>
          <w:szCs w:val="22"/>
        </w:rPr>
        <w:t xml:space="preserve"> - </w:t>
      </w:r>
      <w:r>
        <w:rPr>
          <w:szCs w:val="22"/>
        </w:rPr>
        <w:t xml:space="preserve">Caso o horário de expediente da </w:t>
      </w:r>
      <w:r>
        <w:rPr>
          <w:b/>
          <w:szCs w:val="22"/>
        </w:rPr>
        <w:t>CONTRATANTE</w:t>
      </w:r>
      <w:r>
        <w:rPr>
          <w:szCs w:val="22"/>
        </w:rPr>
        <w:t xml:space="preserve"> seja alterado por determinação legal ou imposição de circunstâncias supervenientes, deverá ser promovida adequação nos horários da prestação de serviços para atendimento da nova situação.</w:t>
      </w:r>
    </w:p>
    <w:p w:rsidR="003D575D" w:rsidRDefault="003D575D" w:rsidP="003D575D">
      <w:pPr>
        <w:tabs>
          <w:tab w:val="left" w:pos="1701"/>
        </w:tabs>
        <w:jc w:val="both"/>
        <w:rPr>
          <w:szCs w:val="22"/>
          <w:highlight w:val="yellow"/>
        </w:rPr>
      </w:pPr>
    </w:p>
    <w:p w:rsidR="003D575D" w:rsidRDefault="003D575D" w:rsidP="003D575D">
      <w:pPr>
        <w:tabs>
          <w:tab w:val="left" w:pos="1701"/>
        </w:tabs>
        <w:jc w:val="both"/>
        <w:rPr>
          <w:szCs w:val="22"/>
        </w:rPr>
      </w:pPr>
      <w:r>
        <w:rPr>
          <w:b/>
          <w:szCs w:val="22"/>
        </w:rPr>
        <w:t>SUBCLÁUSULA QUARTA</w:t>
      </w:r>
      <w:r>
        <w:rPr>
          <w:szCs w:val="22"/>
        </w:rPr>
        <w:t xml:space="preserve"> - </w:t>
      </w:r>
      <w:r>
        <w:rPr>
          <w:color w:val="000000"/>
          <w:szCs w:val="22"/>
        </w:rPr>
        <w:t xml:space="preserve">Os serviços serão prestados nas dependências da </w:t>
      </w:r>
      <w:r>
        <w:rPr>
          <w:b/>
          <w:szCs w:val="22"/>
        </w:rPr>
        <w:t>CONTRATANTE</w:t>
      </w:r>
      <w:r>
        <w:rPr>
          <w:color w:val="000000"/>
          <w:szCs w:val="22"/>
        </w:rPr>
        <w:t>,</w:t>
      </w:r>
      <w:r>
        <w:rPr>
          <w:szCs w:val="22"/>
        </w:rPr>
        <w:t xml:space="preserve"> localizadas </w:t>
      </w:r>
      <w:r>
        <w:rPr>
          <w:color w:val="000000"/>
          <w:szCs w:val="22"/>
        </w:rPr>
        <w:t>no S.A.S. Quadra 01 – Bloco “A” – Ed. Darcy Ribeiro</w:t>
      </w:r>
      <w:r>
        <w:rPr>
          <w:szCs w:val="22"/>
        </w:rPr>
        <w:t>,</w:t>
      </w:r>
      <w:r>
        <w:rPr>
          <w:color w:val="000000"/>
          <w:szCs w:val="22"/>
        </w:rPr>
        <w:t xml:space="preserve"> no Setor de Indústrias e Abastecimento - SIA, trecho </w:t>
      </w:r>
      <w:proofErr w:type="gramStart"/>
      <w:r>
        <w:rPr>
          <w:color w:val="000000"/>
          <w:szCs w:val="22"/>
        </w:rPr>
        <w:t>8</w:t>
      </w:r>
      <w:proofErr w:type="gramEnd"/>
      <w:r>
        <w:rPr>
          <w:color w:val="000000"/>
          <w:szCs w:val="22"/>
        </w:rPr>
        <w:t xml:space="preserve">, lotes 125/135 e no Ed. Siderbrás, S.A.S., Quadra 02 – Bloco “E”, todas em Brasília-DF, </w:t>
      </w:r>
      <w:r>
        <w:rPr>
          <w:szCs w:val="22"/>
        </w:rPr>
        <w:t xml:space="preserve">bem como em outros imóveis que venham a ser ocupados pela </w:t>
      </w:r>
      <w:r>
        <w:rPr>
          <w:b/>
          <w:szCs w:val="22"/>
        </w:rPr>
        <w:t>CONTRATANTE</w:t>
      </w:r>
      <w:r>
        <w:rPr>
          <w:szCs w:val="22"/>
        </w:rPr>
        <w:t xml:space="preserve"> em Brasília-DF.</w:t>
      </w:r>
    </w:p>
    <w:p w:rsidR="003D575D" w:rsidRDefault="003D575D" w:rsidP="003D575D">
      <w:pPr>
        <w:ind w:left="425" w:hanging="425"/>
        <w:rPr>
          <w:rFonts w:ascii="Times New Roman" w:hAnsi="Times New Roman" w:cs="Times New Roman"/>
          <w:b/>
          <w:sz w:val="20"/>
          <w:szCs w:val="22"/>
        </w:rPr>
      </w:pPr>
    </w:p>
    <w:p w:rsidR="003D575D" w:rsidRDefault="003D575D" w:rsidP="003D575D">
      <w:pPr>
        <w:jc w:val="both"/>
        <w:rPr>
          <w:b/>
          <w:szCs w:val="22"/>
        </w:rPr>
      </w:pPr>
    </w:p>
    <w:p w:rsidR="003D575D" w:rsidRDefault="003D575D" w:rsidP="003D575D">
      <w:pPr>
        <w:jc w:val="both"/>
        <w:rPr>
          <w:b/>
          <w:szCs w:val="22"/>
        </w:rPr>
      </w:pPr>
      <w:r>
        <w:rPr>
          <w:b/>
          <w:szCs w:val="22"/>
        </w:rPr>
        <w:t>CLÁUSULA SÉTIMA - DO PREÇO E DA REPACTUAÇÃO</w:t>
      </w:r>
    </w:p>
    <w:p w:rsidR="003D575D" w:rsidRDefault="003D575D" w:rsidP="003D575D">
      <w:pPr>
        <w:jc w:val="both"/>
        <w:rPr>
          <w:b/>
          <w:szCs w:val="22"/>
        </w:rPr>
      </w:pPr>
    </w:p>
    <w:p w:rsidR="003D575D" w:rsidRDefault="003D575D" w:rsidP="003D575D">
      <w:pPr>
        <w:tabs>
          <w:tab w:val="left" w:pos="851"/>
        </w:tabs>
        <w:autoSpaceDE w:val="0"/>
        <w:jc w:val="both"/>
        <w:rPr>
          <w:color w:val="000000"/>
          <w:szCs w:val="22"/>
        </w:rPr>
      </w:pPr>
      <w:r>
        <w:rPr>
          <w:szCs w:val="22"/>
        </w:rPr>
        <w:t xml:space="preserve">Pelos serviços executados, a </w:t>
      </w:r>
      <w:r>
        <w:rPr>
          <w:b/>
          <w:szCs w:val="22"/>
        </w:rPr>
        <w:t>CONTRATANTE</w:t>
      </w:r>
      <w:r>
        <w:rPr>
          <w:szCs w:val="22"/>
        </w:rPr>
        <w:t xml:space="preserve"> pagará o valor mensal de </w:t>
      </w:r>
      <w:r>
        <w:rPr>
          <w:b/>
          <w:szCs w:val="22"/>
        </w:rPr>
        <w:t>R$ xxxxxx (valor por extenso),</w:t>
      </w:r>
      <w:r>
        <w:rPr>
          <w:szCs w:val="22"/>
        </w:rPr>
        <w:t xml:space="preserve"> perfazendo o montante anual de </w:t>
      </w:r>
      <w:r>
        <w:rPr>
          <w:b/>
          <w:szCs w:val="22"/>
        </w:rPr>
        <w:t xml:space="preserve">R$ xxxxxx (valor por extenso), </w:t>
      </w:r>
      <w:r>
        <w:rPr>
          <w:color w:val="000000"/>
          <w:szCs w:val="22"/>
        </w:rPr>
        <w:t xml:space="preserve">que </w:t>
      </w:r>
      <w:proofErr w:type="gramStart"/>
      <w:r>
        <w:rPr>
          <w:color w:val="000000"/>
          <w:szCs w:val="22"/>
        </w:rPr>
        <w:t>será</w:t>
      </w:r>
      <w:proofErr w:type="gramEnd"/>
      <w:r>
        <w:rPr>
          <w:color w:val="000000"/>
          <w:szCs w:val="22"/>
        </w:rPr>
        <w:t xml:space="preserve"> fixo e irreajustável pelo período de 12 (doze) meses.</w:t>
      </w:r>
    </w:p>
    <w:p w:rsidR="003D575D" w:rsidRDefault="003D575D" w:rsidP="003D575D">
      <w:pPr>
        <w:jc w:val="both"/>
        <w:rPr>
          <w:szCs w:val="22"/>
        </w:rPr>
      </w:pPr>
    </w:p>
    <w:p w:rsidR="003D575D" w:rsidRDefault="003D575D" w:rsidP="003D575D">
      <w:pPr>
        <w:pStyle w:val="WW-Corpodetexto2"/>
        <w:tabs>
          <w:tab w:val="left" w:pos="284"/>
          <w:tab w:val="left" w:pos="426"/>
        </w:tabs>
        <w:suppressAutoHyphens w:val="0"/>
        <w:rPr>
          <w:szCs w:val="22"/>
        </w:rPr>
      </w:pPr>
      <w:r>
        <w:rPr>
          <w:b/>
          <w:szCs w:val="22"/>
        </w:rPr>
        <w:t xml:space="preserve">SUBCLÁUSULA PRIMEIRA – </w:t>
      </w:r>
      <w:r>
        <w:rPr>
          <w:szCs w:val="22"/>
        </w:rPr>
        <w:t>Os preços ajustados já levam em conta todas e quaisquer despesas incidentes na execução do objeto contratado, tais como tributos, despesas com vale-transporte, auxílio alimentação dos funcionários, entre outras.</w:t>
      </w:r>
    </w:p>
    <w:p w:rsidR="003D575D" w:rsidRDefault="003D575D" w:rsidP="003D575D">
      <w:pPr>
        <w:jc w:val="both"/>
        <w:rPr>
          <w:b/>
          <w:szCs w:val="22"/>
        </w:rPr>
      </w:pPr>
    </w:p>
    <w:p w:rsidR="003D575D" w:rsidRDefault="003D575D" w:rsidP="003D575D">
      <w:pPr>
        <w:pStyle w:val="Recuodecorpodetexto31"/>
        <w:spacing w:before="0" w:after="0"/>
        <w:ind w:firstLine="0"/>
        <w:rPr>
          <w:sz w:val="22"/>
          <w:szCs w:val="22"/>
        </w:rPr>
      </w:pPr>
      <w:r>
        <w:rPr>
          <w:b/>
          <w:sz w:val="22"/>
          <w:szCs w:val="22"/>
        </w:rPr>
        <w:t xml:space="preserve">SUBCLÁUSULA SEGUNDA – </w:t>
      </w:r>
      <w:r>
        <w:rPr>
          <w:sz w:val="22"/>
          <w:szCs w:val="22"/>
        </w:rPr>
        <w:t xml:space="preserve">Será admitida a repactuação dos preços dos serviços contratados, desde que seja observado o </w:t>
      </w:r>
      <w:r>
        <w:rPr>
          <w:b/>
          <w:sz w:val="22"/>
          <w:szCs w:val="22"/>
        </w:rPr>
        <w:t>interregno mínimo de um ano</w:t>
      </w:r>
      <w:r>
        <w:rPr>
          <w:sz w:val="22"/>
          <w:szCs w:val="22"/>
        </w:rPr>
        <w:t>.</w:t>
      </w:r>
    </w:p>
    <w:p w:rsidR="003D575D" w:rsidRDefault="003D575D" w:rsidP="003D575D">
      <w:pPr>
        <w:pStyle w:val="Corpodetexto"/>
        <w:tabs>
          <w:tab w:val="left" w:pos="1418"/>
          <w:tab w:val="left" w:pos="1560"/>
        </w:tabs>
        <w:rPr>
          <w:szCs w:val="22"/>
        </w:rPr>
      </w:pPr>
    </w:p>
    <w:p w:rsidR="003D575D" w:rsidRDefault="003D575D" w:rsidP="003D575D">
      <w:pPr>
        <w:pStyle w:val="Corpodetexto"/>
        <w:tabs>
          <w:tab w:val="left" w:pos="1418"/>
          <w:tab w:val="left" w:pos="1560"/>
        </w:tabs>
        <w:rPr>
          <w:szCs w:val="22"/>
        </w:rPr>
      </w:pPr>
      <w:r>
        <w:rPr>
          <w:szCs w:val="22"/>
        </w:rPr>
        <w:t>SUBCLÁUSULA TERCEIRA –</w:t>
      </w:r>
      <w:r>
        <w:rPr>
          <w:b/>
          <w:szCs w:val="22"/>
        </w:rPr>
        <w:t xml:space="preserve"> O</w:t>
      </w:r>
      <w:r>
        <w:rPr>
          <w:szCs w:val="22"/>
        </w:rPr>
        <w:t xml:space="preserve"> interregno mínimo de </w:t>
      </w:r>
      <w:proofErr w:type="gramStart"/>
      <w:r>
        <w:rPr>
          <w:szCs w:val="22"/>
        </w:rPr>
        <w:t>1</w:t>
      </w:r>
      <w:proofErr w:type="gramEnd"/>
      <w:r>
        <w:rPr>
          <w:szCs w:val="22"/>
        </w:rPr>
        <w:t xml:space="preserve"> (um) ano para a primeira repactuação </w:t>
      </w:r>
      <w:r>
        <w:rPr>
          <w:b/>
          <w:szCs w:val="22"/>
        </w:rPr>
        <w:t xml:space="preserve">será contado a partir da data do orçamento a que a proposta se referir, sendo certo que se considera como data do orçamento aquela do </w:t>
      </w:r>
      <w:r>
        <w:rPr>
          <w:szCs w:val="22"/>
        </w:rPr>
        <w:t>acordo, convenção, dissídio coletivo de trabalho ou equivalente</w:t>
      </w:r>
      <w:r>
        <w:rPr>
          <w:b/>
          <w:szCs w:val="22"/>
        </w:rPr>
        <w:t xml:space="preserve"> vigente à época da apresentação da proposta.</w:t>
      </w:r>
    </w:p>
    <w:p w:rsidR="003D575D" w:rsidRDefault="003D575D" w:rsidP="003D575D">
      <w:pPr>
        <w:pStyle w:val="Corpodetexto"/>
        <w:tabs>
          <w:tab w:val="left" w:pos="1418"/>
          <w:tab w:val="left" w:pos="1560"/>
        </w:tabs>
        <w:rPr>
          <w:b/>
          <w:szCs w:val="22"/>
        </w:rPr>
      </w:pPr>
    </w:p>
    <w:p w:rsidR="003D575D" w:rsidRDefault="003D575D" w:rsidP="003D575D">
      <w:pPr>
        <w:pStyle w:val="Corpodetexto"/>
        <w:tabs>
          <w:tab w:val="left" w:pos="1418"/>
          <w:tab w:val="left" w:pos="1560"/>
        </w:tabs>
        <w:rPr>
          <w:b/>
          <w:szCs w:val="22"/>
        </w:rPr>
      </w:pPr>
      <w:r>
        <w:rPr>
          <w:szCs w:val="22"/>
        </w:rPr>
        <w:t xml:space="preserve">SUBCLÁUSULA QUARTA - </w:t>
      </w:r>
      <w:r>
        <w:rPr>
          <w:b/>
          <w:szCs w:val="22"/>
        </w:rPr>
        <w:t xml:space="preserve">Nas </w:t>
      </w:r>
      <w:r>
        <w:rPr>
          <w:szCs w:val="22"/>
        </w:rPr>
        <w:t>repactuações subsequentes à primeira</w:t>
      </w:r>
      <w:r>
        <w:rPr>
          <w:b/>
          <w:szCs w:val="22"/>
        </w:rPr>
        <w:t xml:space="preserve">, a anualidade será contada a partir da </w:t>
      </w:r>
      <w:r>
        <w:rPr>
          <w:szCs w:val="22"/>
        </w:rPr>
        <w:t>data do fato gerador que deu ensejo à última repactuação</w:t>
      </w:r>
      <w:r>
        <w:rPr>
          <w:b/>
          <w:szCs w:val="22"/>
        </w:rPr>
        <w:t>.</w:t>
      </w:r>
    </w:p>
    <w:p w:rsidR="003D575D" w:rsidRDefault="003D575D" w:rsidP="003D575D">
      <w:pPr>
        <w:pStyle w:val="Corpodetexto"/>
        <w:tabs>
          <w:tab w:val="left" w:pos="1418"/>
          <w:tab w:val="left" w:pos="1560"/>
        </w:tabs>
        <w:rPr>
          <w:b/>
          <w:szCs w:val="22"/>
        </w:rPr>
      </w:pPr>
    </w:p>
    <w:p w:rsidR="003D575D" w:rsidRDefault="003D575D" w:rsidP="003D575D">
      <w:pPr>
        <w:pStyle w:val="Corpodetexto"/>
        <w:tabs>
          <w:tab w:val="left" w:pos="1418"/>
          <w:tab w:val="left" w:pos="1560"/>
        </w:tabs>
        <w:rPr>
          <w:b/>
          <w:szCs w:val="22"/>
        </w:rPr>
      </w:pPr>
      <w:r>
        <w:rPr>
          <w:szCs w:val="22"/>
        </w:rPr>
        <w:t xml:space="preserve">SUBCLÁUSULA QUINTA - </w:t>
      </w:r>
      <w:r>
        <w:rPr>
          <w:b/>
          <w:szCs w:val="22"/>
        </w:rPr>
        <w:t>Quando a contratação</w:t>
      </w:r>
      <w:r>
        <w:rPr>
          <w:szCs w:val="22"/>
        </w:rPr>
        <w:t xml:space="preserve"> envolver mais de uma categoria profissional, com datas-</w:t>
      </w:r>
      <w:proofErr w:type="gramStart"/>
      <w:r>
        <w:rPr>
          <w:szCs w:val="22"/>
        </w:rPr>
        <w:t>base diferenciadas</w:t>
      </w:r>
      <w:proofErr w:type="gramEnd"/>
      <w:r>
        <w:rPr>
          <w:szCs w:val="22"/>
        </w:rPr>
        <w:t xml:space="preserve">, </w:t>
      </w:r>
      <w:r>
        <w:rPr>
          <w:b/>
          <w:szCs w:val="22"/>
        </w:rPr>
        <w:t>a repactuação deverá ser dividida em tantas quanto forem os acordos, dissídios ou convenções coletivas das categorias envolvidas na contratação.</w:t>
      </w:r>
    </w:p>
    <w:p w:rsidR="003D575D" w:rsidRDefault="003D575D" w:rsidP="003D575D">
      <w:pPr>
        <w:pStyle w:val="Corpodetexto"/>
        <w:rPr>
          <w:b/>
          <w:szCs w:val="22"/>
        </w:rPr>
      </w:pPr>
    </w:p>
    <w:p w:rsidR="003D575D" w:rsidRDefault="003D575D" w:rsidP="003D575D">
      <w:pPr>
        <w:pStyle w:val="Corpodetexto"/>
        <w:rPr>
          <w:b/>
          <w:szCs w:val="22"/>
          <w:lang w:eastAsia="pt-BR"/>
        </w:rPr>
      </w:pPr>
      <w:r>
        <w:rPr>
          <w:szCs w:val="22"/>
        </w:rPr>
        <w:t xml:space="preserve">SUBCLÁUSULA SEXTA - </w:t>
      </w:r>
      <w:r>
        <w:rPr>
          <w:b/>
          <w:szCs w:val="22"/>
          <w:lang w:eastAsia="pt-BR"/>
        </w:rPr>
        <w:t xml:space="preserve">A </w:t>
      </w:r>
      <w:r>
        <w:rPr>
          <w:szCs w:val="22"/>
          <w:lang w:eastAsia="pt-BR"/>
        </w:rPr>
        <w:t>CONTRATADA</w:t>
      </w:r>
      <w:r>
        <w:rPr>
          <w:b/>
          <w:szCs w:val="22"/>
          <w:lang w:eastAsia="pt-BR"/>
        </w:rPr>
        <w:t xml:space="preserve"> poderá exercer, perante a </w:t>
      </w:r>
      <w:r>
        <w:rPr>
          <w:szCs w:val="22"/>
          <w:lang w:eastAsia="pt-BR"/>
        </w:rPr>
        <w:t>CONTRATANTE</w:t>
      </w:r>
      <w:r>
        <w:rPr>
          <w:b/>
          <w:szCs w:val="22"/>
          <w:lang w:eastAsia="pt-BR"/>
        </w:rPr>
        <w:t xml:space="preserve">, seu direito à repactuação, da data do registro da convenção ou acordo coletivo que fixar o novo salário normativo da categoria profissional </w:t>
      </w:r>
      <w:r>
        <w:rPr>
          <w:szCs w:val="22"/>
          <w:lang w:eastAsia="pt-BR"/>
        </w:rPr>
        <w:t>até a data da prorrogação contratual subsequente</w:t>
      </w:r>
      <w:r>
        <w:rPr>
          <w:b/>
          <w:szCs w:val="22"/>
          <w:lang w:eastAsia="pt-BR"/>
        </w:rPr>
        <w:t xml:space="preserve">, sendo que, </w:t>
      </w:r>
      <w:r>
        <w:rPr>
          <w:szCs w:val="22"/>
          <w:lang w:eastAsia="pt-BR"/>
        </w:rPr>
        <w:t>se não o fizer de forma tempestiva,</w:t>
      </w:r>
      <w:r>
        <w:rPr>
          <w:b/>
          <w:szCs w:val="22"/>
          <w:lang w:eastAsia="pt-BR"/>
        </w:rPr>
        <w:t xml:space="preserve"> e, por via de consequência, </w:t>
      </w:r>
      <w:r>
        <w:rPr>
          <w:szCs w:val="22"/>
          <w:lang w:eastAsia="pt-BR"/>
        </w:rPr>
        <w:t xml:space="preserve">prorrogar o Contrato sem pleitear a respectiva repactuação, </w:t>
      </w:r>
      <w:r>
        <w:rPr>
          <w:b/>
          <w:szCs w:val="22"/>
          <w:lang w:eastAsia="pt-BR"/>
        </w:rPr>
        <w:t xml:space="preserve">ocorrerá </w:t>
      </w:r>
      <w:proofErr w:type="gramStart"/>
      <w:r>
        <w:rPr>
          <w:b/>
          <w:szCs w:val="22"/>
          <w:lang w:eastAsia="pt-BR"/>
        </w:rPr>
        <w:t>a</w:t>
      </w:r>
      <w:proofErr w:type="gramEnd"/>
      <w:r>
        <w:rPr>
          <w:szCs w:val="22"/>
          <w:lang w:eastAsia="pt-BR"/>
        </w:rPr>
        <w:t xml:space="preserve"> preclusão de seu direito de repactuar (Acórdão nº 1.828/2008 – TCU/Plenário e IN MPOG-SLTI nº 02/2014).</w:t>
      </w:r>
    </w:p>
    <w:p w:rsidR="003D575D" w:rsidRDefault="003D575D" w:rsidP="003D575D">
      <w:pPr>
        <w:pStyle w:val="Corpodetexto"/>
        <w:rPr>
          <w:szCs w:val="22"/>
          <w:lang w:eastAsia="pt-BR"/>
        </w:rPr>
      </w:pPr>
    </w:p>
    <w:p w:rsidR="003D575D" w:rsidRDefault="003D575D" w:rsidP="003D575D">
      <w:pPr>
        <w:pStyle w:val="Corpodetexto"/>
        <w:rPr>
          <w:szCs w:val="22"/>
          <w:lang w:eastAsia="ar-SA"/>
        </w:rPr>
      </w:pPr>
      <w:r>
        <w:rPr>
          <w:szCs w:val="22"/>
        </w:rPr>
        <w:t xml:space="preserve">SUBCLÁUSULA SÉTIMA </w:t>
      </w:r>
      <w:r>
        <w:rPr>
          <w:b/>
          <w:szCs w:val="22"/>
        </w:rPr>
        <w:t xml:space="preserve">- As repactuações a que a </w:t>
      </w:r>
      <w:r>
        <w:rPr>
          <w:szCs w:val="22"/>
        </w:rPr>
        <w:t>CONTRATADA</w:t>
      </w:r>
      <w:r>
        <w:rPr>
          <w:b/>
          <w:szCs w:val="22"/>
        </w:rPr>
        <w:t xml:space="preserve"> fizer jus e que não forem solicitadas durante a vigência do Contrato, também serão objeto de</w:t>
      </w:r>
      <w:r>
        <w:rPr>
          <w:szCs w:val="22"/>
        </w:rPr>
        <w:t xml:space="preserve"> preclusão com o encerramento do Contrato.</w:t>
      </w:r>
    </w:p>
    <w:p w:rsidR="003D575D" w:rsidRDefault="003D575D" w:rsidP="003D575D">
      <w:pPr>
        <w:pStyle w:val="Corpodetexto"/>
        <w:rPr>
          <w:szCs w:val="22"/>
        </w:rPr>
      </w:pPr>
    </w:p>
    <w:p w:rsidR="003D575D" w:rsidRDefault="003D575D" w:rsidP="003D575D">
      <w:pPr>
        <w:pStyle w:val="Corpodetexto"/>
        <w:rPr>
          <w:szCs w:val="22"/>
        </w:rPr>
      </w:pPr>
      <w:r>
        <w:rPr>
          <w:szCs w:val="22"/>
        </w:rPr>
        <w:t xml:space="preserve">SUBCLÁUSULA OITAVA - </w:t>
      </w:r>
      <w:r>
        <w:rPr>
          <w:b/>
          <w:szCs w:val="22"/>
        </w:rPr>
        <w:t xml:space="preserve">As repactuações serão precedidas de solicitação da </w:t>
      </w:r>
      <w:r>
        <w:rPr>
          <w:szCs w:val="22"/>
        </w:rPr>
        <w:t>CONTRATADA</w:t>
      </w:r>
      <w:r>
        <w:rPr>
          <w:b/>
          <w:szCs w:val="22"/>
        </w:rPr>
        <w:t xml:space="preserve">, acompanhada de </w:t>
      </w:r>
      <w:r>
        <w:rPr>
          <w:szCs w:val="22"/>
        </w:rPr>
        <w:t>demonstração analítica da alteração dos custos</w:t>
      </w:r>
      <w:r>
        <w:rPr>
          <w:b/>
          <w:szCs w:val="22"/>
        </w:rPr>
        <w:t xml:space="preserve">, por meio de apresentação da planilha de custos e formação de preços e do novo acordo convenção ou dissídio coletivo que fundamenta a repactuação, conforme for </w:t>
      </w:r>
      <w:proofErr w:type="gramStart"/>
      <w:r>
        <w:rPr>
          <w:b/>
          <w:szCs w:val="22"/>
        </w:rPr>
        <w:t>a</w:t>
      </w:r>
      <w:proofErr w:type="gramEnd"/>
      <w:r>
        <w:rPr>
          <w:b/>
          <w:szCs w:val="22"/>
        </w:rPr>
        <w:t xml:space="preserve"> variação de custos objeto da repactuação.</w:t>
      </w:r>
    </w:p>
    <w:p w:rsidR="003D575D" w:rsidRDefault="003D575D" w:rsidP="003D575D">
      <w:pPr>
        <w:pStyle w:val="Corpodetexto"/>
        <w:rPr>
          <w:b/>
          <w:szCs w:val="22"/>
          <w:highlight w:val="green"/>
        </w:rPr>
      </w:pPr>
    </w:p>
    <w:p w:rsidR="003D575D" w:rsidRDefault="003D575D" w:rsidP="003D575D">
      <w:pPr>
        <w:jc w:val="both"/>
        <w:rPr>
          <w:szCs w:val="22"/>
        </w:rPr>
      </w:pPr>
      <w:r>
        <w:rPr>
          <w:b/>
          <w:szCs w:val="22"/>
        </w:rPr>
        <w:t>SUBCLÁUSULA NONA</w:t>
      </w:r>
      <w:r>
        <w:rPr>
          <w:szCs w:val="22"/>
        </w:rPr>
        <w:t xml:space="preserve"> - É vedada a inclusão, por ocasião da repactuação, de benefícios não previstos na proposta inicial, exceto quando se tornarem obrigatórios por força de instrumento legal, sentença normativa, acordo coletivo ou convenção coletiva, o que deverá ser </w:t>
      </w:r>
      <w:r>
        <w:rPr>
          <w:b/>
          <w:szCs w:val="22"/>
        </w:rPr>
        <w:t>comprovado com a cópia do documento legal que lhe deu ensejo</w:t>
      </w:r>
      <w:r>
        <w:rPr>
          <w:szCs w:val="22"/>
        </w:rPr>
        <w:t>.</w:t>
      </w:r>
    </w:p>
    <w:p w:rsidR="003D575D" w:rsidRDefault="003D575D" w:rsidP="003D575D">
      <w:pPr>
        <w:jc w:val="both"/>
        <w:rPr>
          <w:szCs w:val="22"/>
        </w:rPr>
      </w:pPr>
    </w:p>
    <w:p w:rsidR="003D575D" w:rsidRDefault="003D575D" w:rsidP="003D575D">
      <w:pPr>
        <w:tabs>
          <w:tab w:val="left" w:pos="567"/>
        </w:tabs>
        <w:jc w:val="both"/>
        <w:rPr>
          <w:szCs w:val="22"/>
        </w:rPr>
      </w:pPr>
      <w:r>
        <w:rPr>
          <w:b/>
          <w:szCs w:val="22"/>
        </w:rPr>
        <w:t xml:space="preserve">SUBCLÁUSULA DÉCIMA </w:t>
      </w:r>
      <w:r>
        <w:rPr>
          <w:szCs w:val="22"/>
        </w:rPr>
        <w:t xml:space="preserve">- Com relação ao item </w:t>
      </w:r>
      <w:r>
        <w:rPr>
          <w:b/>
          <w:szCs w:val="22"/>
        </w:rPr>
        <w:t>“Materiais de Consumo”</w:t>
      </w:r>
      <w:r>
        <w:rPr>
          <w:szCs w:val="22"/>
        </w:rPr>
        <w:t xml:space="preserve">, que faz parte do </w:t>
      </w:r>
      <w:r>
        <w:rPr>
          <w:b/>
          <w:szCs w:val="22"/>
        </w:rPr>
        <w:t>item “B”</w:t>
      </w:r>
      <w:r>
        <w:rPr>
          <w:szCs w:val="22"/>
        </w:rPr>
        <w:t xml:space="preserve"> do </w:t>
      </w:r>
      <w:r>
        <w:rPr>
          <w:b/>
          <w:bCs/>
          <w:szCs w:val="22"/>
        </w:rPr>
        <w:t xml:space="preserve">MÓDULO 3 - INSUMOS DIVERSOS </w:t>
      </w:r>
      <w:r>
        <w:rPr>
          <w:bCs/>
          <w:szCs w:val="22"/>
        </w:rPr>
        <w:t>da planilha de composição de preços</w:t>
      </w:r>
      <w:r>
        <w:rPr>
          <w:szCs w:val="22"/>
        </w:rPr>
        <w:t xml:space="preserve">, </w:t>
      </w:r>
      <w:r>
        <w:rPr>
          <w:b/>
          <w:szCs w:val="22"/>
          <w:u w:val="single"/>
        </w:rPr>
        <w:t>os preços unitários de cada material serão discriminados na proposta</w:t>
      </w:r>
      <w:r>
        <w:rPr>
          <w:szCs w:val="22"/>
        </w:rPr>
        <w:t xml:space="preserve"> da </w:t>
      </w:r>
      <w:r>
        <w:rPr>
          <w:b/>
          <w:szCs w:val="22"/>
        </w:rPr>
        <w:t>CONTRATADA</w:t>
      </w:r>
      <w:r>
        <w:rPr>
          <w:szCs w:val="22"/>
        </w:rPr>
        <w:t xml:space="preserve"> e permanecerão </w:t>
      </w:r>
      <w:r>
        <w:rPr>
          <w:b/>
          <w:szCs w:val="22"/>
        </w:rPr>
        <w:t>fixos e irreajustáveis por um período de 12 (doze) meses</w:t>
      </w:r>
      <w:r>
        <w:rPr>
          <w:szCs w:val="22"/>
        </w:rPr>
        <w:t xml:space="preserve">, quando então poderá ser promovida, </w:t>
      </w:r>
      <w:r>
        <w:rPr>
          <w:b/>
          <w:szCs w:val="22"/>
        </w:rPr>
        <w:t>a partir da solicitação da CONTRATADA</w:t>
      </w:r>
      <w:r>
        <w:rPr>
          <w:szCs w:val="22"/>
        </w:rPr>
        <w:t xml:space="preserve">, a sua correção de acordo com a variação do </w:t>
      </w:r>
      <w:r>
        <w:rPr>
          <w:b/>
          <w:szCs w:val="22"/>
        </w:rPr>
        <w:t>Índice de Preços ao Consumidor Amplo – IPCA</w:t>
      </w:r>
      <w:r>
        <w:rPr>
          <w:szCs w:val="22"/>
        </w:rPr>
        <w:t xml:space="preserve">, em conformidade com a </w:t>
      </w:r>
      <w:r>
        <w:rPr>
          <w:szCs w:val="22"/>
        </w:rPr>
        <w:lastRenderedPageBreak/>
        <w:t>legislação em vigor, tomando-se por base o índice vigente no mês de apresentação da proposta ou do orçamento a que essa se referir.</w:t>
      </w:r>
    </w:p>
    <w:p w:rsidR="003D575D" w:rsidRDefault="003D575D" w:rsidP="003D575D">
      <w:pPr>
        <w:jc w:val="both"/>
        <w:rPr>
          <w:szCs w:val="22"/>
        </w:rPr>
      </w:pPr>
    </w:p>
    <w:p w:rsidR="003D575D" w:rsidRDefault="003D575D" w:rsidP="003D575D">
      <w:pPr>
        <w:jc w:val="both"/>
        <w:rPr>
          <w:szCs w:val="22"/>
        </w:rPr>
      </w:pPr>
      <w:r>
        <w:rPr>
          <w:b/>
          <w:szCs w:val="22"/>
        </w:rPr>
        <w:t>SUBCLÁUSULA DÉCIMA PRIMEIRA</w:t>
      </w:r>
      <w:r>
        <w:rPr>
          <w:szCs w:val="22"/>
        </w:rPr>
        <w:t xml:space="preserve"> - Na hipótese em que os valores dos materiais/insumos estejam fixados, </w:t>
      </w:r>
      <w:proofErr w:type="gramStart"/>
      <w:r>
        <w:rPr>
          <w:szCs w:val="22"/>
        </w:rPr>
        <w:t>ou sejam</w:t>
      </w:r>
      <w:proofErr w:type="gramEnd"/>
      <w:r>
        <w:rPr>
          <w:szCs w:val="22"/>
        </w:rPr>
        <w:t xml:space="preserve"> inseridos futuramente, no acordo, convenção, dissídio coletivo de trabalho ou equivalente, vigente à época da apresentação da proposta, serão observadas as regras de repactuação descritas nesta Cláusula.</w:t>
      </w:r>
    </w:p>
    <w:p w:rsidR="003D575D" w:rsidRDefault="003D575D" w:rsidP="003D575D">
      <w:pPr>
        <w:jc w:val="both"/>
        <w:rPr>
          <w:szCs w:val="22"/>
          <w:highlight w:val="cyan"/>
        </w:rPr>
      </w:pPr>
    </w:p>
    <w:p w:rsidR="003D575D" w:rsidRDefault="003D575D" w:rsidP="003D575D">
      <w:pPr>
        <w:jc w:val="both"/>
        <w:rPr>
          <w:color w:val="000000"/>
          <w:szCs w:val="22"/>
        </w:rPr>
      </w:pPr>
      <w:r>
        <w:rPr>
          <w:b/>
          <w:szCs w:val="22"/>
        </w:rPr>
        <w:t>SUBCLÁUSULA DÉCIMA SEGUNDA</w:t>
      </w:r>
      <w:r>
        <w:rPr>
          <w:szCs w:val="22"/>
        </w:rPr>
        <w:t xml:space="preserve"> - </w:t>
      </w:r>
      <w:r>
        <w:rPr>
          <w:color w:val="000000"/>
          <w:szCs w:val="22"/>
        </w:rPr>
        <w:t xml:space="preserve">A </w:t>
      </w:r>
      <w:r>
        <w:rPr>
          <w:b/>
          <w:color w:val="000000"/>
          <w:szCs w:val="22"/>
        </w:rPr>
        <w:t>CONTRATANTE</w:t>
      </w:r>
      <w:r>
        <w:rPr>
          <w:color w:val="000000"/>
          <w:szCs w:val="22"/>
        </w:rPr>
        <w:t xml:space="preserve"> poderá realizar diligências para conferir a variação de custos alegada pela </w:t>
      </w:r>
      <w:r>
        <w:rPr>
          <w:b/>
          <w:color w:val="000000"/>
          <w:szCs w:val="22"/>
        </w:rPr>
        <w:t>CONTRATADA</w:t>
      </w:r>
      <w:r>
        <w:rPr>
          <w:color w:val="000000"/>
          <w:szCs w:val="22"/>
        </w:rPr>
        <w:t>.</w:t>
      </w:r>
    </w:p>
    <w:p w:rsidR="003D575D" w:rsidRDefault="003D575D" w:rsidP="003D575D">
      <w:pPr>
        <w:jc w:val="both"/>
        <w:rPr>
          <w:szCs w:val="22"/>
        </w:rPr>
      </w:pPr>
    </w:p>
    <w:p w:rsidR="003D575D" w:rsidRDefault="003D575D" w:rsidP="003D575D">
      <w:pPr>
        <w:pStyle w:val="P30"/>
        <w:tabs>
          <w:tab w:val="left" w:pos="851"/>
        </w:tabs>
        <w:rPr>
          <w:b w:val="0"/>
          <w:sz w:val="22"/>
          <w:szCs w:val="22"/>
        </w:rPr>
      </w:pPr>
      <w:r>
        <w:rPr>
          <w:sz w:val="22"/>
          <w:szCs w:val="22"/>
        </w:rPr>
        <w:t xml:space="preserve">SUBCLÁUSULA DÉCIMA TERCEIRA - </w:t>
      </w:r>
      <w:r>
        <w:rPr>
          <w:b w:val="0"/>
          <w:sz w:val="22"/>
          <w:szCs w:val="22"/>
        </w:rPr>
        <w:t>O preço ajustado também poderá sofrer correção desde que reste comprovada a ocorrência de quaisquer das hipóteses previstas na alínea “d”, do inciso II, do art. 65, da Lei nº 8.666/93.</w:t>
      </w:r>
    </w:p>
    <w:p w:rsidR="003D575D" w:rsidRDefault="003D575D" w:rsidP="003D575D">
      <w:pPr>
        <w:jc w:val="both"/>
        <w:rPr>
          <w:b/>
          <w:szCs w:val="22"/>
        </w:rPr>
      </w:pPr>
    </w:p>
    <w:p w:rsidR="003D575D" w:rsidRDefault="003D575D" w:rsidP="003D575D">
      <w:pPr>
        <w:jc w:val="both"/>
        <w:rPr>
          <w:b/>
          <w:szCs w:val="22"/>
        </w:rPr>
      </w:pPr>
    </w:p>
    <w:p w:rsidR="003D575D" w:rsidRDefault="003D575D" w:rsidP="003D575D">
      <w:pPr>
        <w:pStyle w:val="Ttulo2"/>
        <w:tabs>
          <w:tab w:val="left" w:pos="0"/>
        </w:tabs>
        <w:suppressAutoHyphens w:val="0"/>
        <w:rPr>
          <w:szCs w:val="22"/>
        </w:rPr>
      </w:pPr>
      <w:r>
        <w:rPr>
          <w:szCs w:val="22"/>
        </w:rPr>
        <w:t>CLÁUSULA OITAVA – DA DOTAÇÃO ORÇAMENTÁRIA</w:t>
      </w:r>
    </w:p>
    <w:p w:rsidR="003D575D" w:rsidRDefault="003D575D" w:rsidP="003D575D">
      <w:pPr>
        <w:pStyle w:val="Recuodecorpodetexto21"/>
        <w:rPr>
          <w:szCs w:val="22"/>
        </w:rPr>
      </w:pPr>
    </w:p>
    <w:p w:rsidR="003D575D" w:rsidRDefault="003D575D" w:rsidP="003D575D">
      <w:pPr>
        <w:pStyle w:val="Recuodecorpodetexto21"/>
        <w:tabs>
          <w:tab w:val="left" w:pos="3828"/>
        </w:tabs>
        <w:ind w:left="0" w:firstLine="0"/>
        <w:rPr>
          <w:szCs w:val="22"/>
        </w:rPr>
      </w:pPr>
      <w:r>
        <w:rPr>
          <w:szCs w:val="22"/>
        </w:rPr>
        <w:t>As despesas decorrentes da presente contratação serão programadas em dotação orçamentária própria, prevista no Orçamento da União para o exercício de 201X, na classificação abaixo:</w:t>
      </w:r>
    </w:p>
    <w:p w:rsidR="003D575D" w:rsidRDefault="003D575D" w:rsidP="003D575D">
      <w:pPr>
        <w:pStyle w:val="Recuodecorpodetexto21"/>
        <w:ind w:left="0" w:firstLine="0"/>
        <w:rPr>
          <w:szCs w:val="22"/>
        </w:rPr>
      </w:pPr>
    </w:p>
    <w:p w:rsidR="003D575D" w:rsidRDefault="003D575D" w:rsidP="003D575D">
      <w:pPr>
        <w:ind w:left="1134"/>
        <w:rPr>
          <w:b/>
          <w:szCs w:val="22"/>
        </w:rPr>
      </w:pPr>
      <w:r>
        <w:rPr>
          <w:b/>
          <w:szCs w:val="22"/>
        </w:rPr>
        <w:t>PROGRAMA DE TRABALHO: XXXXXXXXXXDXXXXXX</w:t>
      </w:r>
    </w:p>
    <w:p w:rsidR="003D575D" w:rsidRDefault="003D575D" w:rsidP="003D575D">
      <w:pPr>
        <w:ind w:left="1134"/>
        <w:rPr>
          <w:b/>
          <w:szCs w:val="22"/>
        </w:rPr>
      </w:pPr>
      <w:r>
        <w:rPr>
          <w:b/>
          <w:szCs w:val="22"/>
        </w:rPr>
        <w:t>NATUREZA DE DESPESA: XXXXXX</w:t>
      </w:r>
    </w:p>
    <w:p w:rsidR="003D575D" w:rsidRDefault="003D575D" w:rsidP="003D575D">
      <w:pPr>
        <w:ind w:left="1134"/>
        <w:rPr>
          <w:b/>
          <w:szCs w:val="22"/>
        </w:rPr>
      </w:pPr>
      <w:r>
        <w:rPr>
          <w:b/>
          <w:szCs w:val="22"/>
        </w:rPr>
        <w:t>NOTA DE EMPENHO:</w:t>
      </w:r>
      <w:r>
        <w:rPr>
          <w:b/>
          <w:szCs w:val="22"/>
        </w:rPr>
        <w:tab/>
        <w:t>201XNEXXXXXX</w:t>
      </w:r>
      <w:r>
        <w:rPr>
          <w:b/>
          <w:szCs w:val="22"/>
        </w:rPr>
        <w:tab/>
        <w:t>EMITIDA EM: XX/0X/201X</w:t>
      </w:r>
    </w:p>
    <w:p w:rsidR="003D575D" w:rsidRDefault="003D575D" w:rsidP="003D575D">
      <w:pPr>
        <w:ind w:left="1134"/>
        <w:rPr>
          <w:b/>
          <w:szCs w:val="22"/>
        </w:rPr>
      </w:pPr>
      <w:r>
        <w:rPr>
          <w:b/>
          <w:szCs w:val="22"/>
        </w:rPr>
        <w:t>VALOR: R$ XXXXXXX</w:t>
      </w:r>
    </w:p>
    <w:p w:rsidR="003D575D" w:rsidRDefault="003D575D" w:rsidP="003D575D">
      <w:pPr>
        <w:ind w:left="1134"/>
        <w:rPr>
          <w:b/>
          <w:szCs w:val="22"/>
        </w:rPr>
      </w:pPr>
    </w:p>
    <w:p w:rsidR="003D575D" w:rsidRDefault="003D575D" w:rsidP="003D575D">
      <w:pPr>
        <w:ind w:left="1134"/>
        <w:rPr>
          <w:b/>
          <w:szCs w:val="22"/>
        </w:rPr>
      </w:pPr>
    </w:p>
    <w:p w:rsidR="003D575D" w:rsidRDefault="003D575D" w:rsidP="003D575D">
      <w:pPr>
        <w:pStyle w:val="P30"/>
        <w:tabs>
          <w:tab w:val="left" w:pos="851"/>
        </w:tabs>
        <w:rPr>
          <w:sz w:val="22"/>
          <w:szCs w:val="22"/>
        </w:rPr>
      </w:pPr>
      <w:r>
        <w:rPr>
          <w:sz w:val="22"/>
          <w:szCs w:val="22"/>
        </w:rPr>
        <w:t>CLÁUSULA NONA -</w:t>
      </w:r>
      <w:r>
        <w:rPr>
          <w:b w:val="0"/>
          <w:sz w:val="22"/>
          <w:szCs w:val="22"/>
        </w:rPr>
        <w:t xml:space="preserve"> </w:t>
      </w:r>
      <w:r>
        <w:rPr>
          <w:spacing w:val="-3"/>
          <w:sz w:val="22"/>
          <w:szCs w:val="22"/>
        </w:rPr>
        <w:t xml:space="preserve">DAS CONDIÇÕES DE PAGAMENTO </w:t>
      </w:r>
    </w:p>
    <w:p w:rsidR="003D575D" w:rsidRDefault="003D575D" w:rsidP="003D575D">
      <w:pPr>
        <w:pStyle w:val="P30"/>
        <w:tabs>
          <w:tab w:val="left" w:pos="851"/>
        </w:tabs>
        <w:ind w:left="2268" w:hanging="2268"/>
        <w:rPr>
          <w:sz w:val="22"/>
          <w:szCs w:val="22"/>
        </w:rPr>
      </w:pPr>
    </w:p>
    <w:p w:rsidR="003D575D" w:rsidRDefault="003D575D" w:rsidP="003D575D">
      <w:pPr>
        <w:pStyle w:val="Corpodetexto23"/>
        <w:rPr>
          <w:sz w:val="22"/>
          <w:szCs w:val="22"/>
        </w:rPr>
      </w:pPr>
      <w:r>
        <w:rPr>
          <w:sz w:val="22"/>
          <w:szCs w:val="22"/>
        </w:rPr>
        <w:t xml:space="preserve">O pagamento será efetuado </w:t>
      </w:r>
      <w:r>
        <w:rPr>
          <w:b/>
          <w:sz w:val="22"/>
          <w:szCs w:val="22"/>
        </w:rPr>
        <w:t>mensalmente</w:t>
      </w:r>
      <w:r>
        <w:rPr>
          <w:sz w:val="22"/>
          <w:szCs w:val="22"/>
        </w:rPr>
        <w:t xml:space="preserve"> à </w:t>
      </w:r>
      <w:r>
        <w:rPr>
          <w:b/>
          <w:sz w:val="22"/>
          <w:szCs w:val="22"/>
        </w:rPr>
        <w:t>CONTRATADA</w:t>
      </w:r>
      <w:r>
        <w:rPr>
          <w:sz w:val="22"/>
          <w:szCs w:val="22"/>
        </w:rPr>
        <w:t xml:space="preserve">, </w:t>
      </w:r>
      <w:r>
        <w:rPr>
          <w:b/>
          <w:sz w:val="22"/>
          <w:szCs w:val="22"/>
        </w:rPr>
        <w:t>por intermédio de Ordem Bancária que será emitida em até 10 (dez) dias úteis, contados do recebimento da Nota Fiscal/Fatura</w:t>
      </w:r>
      <w:r>
        <w:rPr>
          <w:sz w:val="22"/>
          <w:szCs w:val="22"/>
        </w:rPr>
        <w:t xml:space="preserve">, </w:t>
      </w:r>
      <w:r>
        <w:rPr>
          <w:b/>
          <w:sz w:val="22"/>
          <w:szCs w:val="22"/>
        </w:rPr>
        <w:t>compreendida nesse período a fase de ateste</w:t>
      </w:r>
      <w:r>
        <w:rPr>
          <w:sz w:val="22"/>
          <w:szCs w:val="22"/>
        </w:rPr>
        <w:t xml:space="preserve"> </w:t>
      </w:r>
      <w:r>
        <w:rPr>
          <w:b/>
          <w:sz w:val="22"/>
          <w:szCs w:val="22"/>
        </w:rPr>
        <w:t>da mesma</w:t>
      </w:r>
      <w:r>
        <w:rPr>
          <w:sz w:val="22"/>
          <w:szCs w:val="22"/>
        </w:rPr>
        <w:t xml:space="preserve"> – a qual conterá o endereço, o CNPJ, o número da Nota de Empenho, os números do Banco, da Agência e da Conta Corrente da empresa, a descrição clara do objeto do Contrato – em moeda corrente nacional, por intermédio de Ordem Bancária e de acordo com as condições constantes na proposta da empresa e aceitas pela </w:t>
      </w:r>
      <w:r>
        <w:rPr>
          <w:b/>
          <w:sz w:val="22"/>
          <w:szCs w:val="22"/>
        </w:rPr>
        <w:t>CONTRATANTE.</w:t>
      </w:r>
    </w:p>
    <w:p w:rsidR="003D575D" w:rsidRDefault="003D575D" w:rsidP="003D575D">
      <w:pPr>
        <w:pStyle w:val="Corpodetexto23"/>
        <w:rPr>
          <w:sz w:val="22"/>
          <w:szCs w:val="22"/>
        </w:rPr>
      </w:pPr>
    </w:p>
    <w:p w:rsidR="003D575D" w:rsidRDefault="003D575D" w:rsidP="003D575D">
      <w:pPr>
        <w:jc w:val="both"/>
        <w:rPr>
          <w:spacing w:val="-3"/>
          <w:szCs w:val="22"/>
        </w:rPr>
      </w:pPr>
      <w:r>
        <w:rPr>
          <w:b/>
          <w:color w:val="000000"/>
          <w:szCs w:val="22"/>
        </w:rPr>
        <w:t xml:space="preserve">SUBCLÁUSULA PRIMEIRA – </w:t>
      </w:r>
      <w:r>
        <w:rPr>
          <w:color w:val="000000"/>
          <w:szCs w:val="22"/>
        </w:rPr>
        <w:t>O</w:t>
      </w:r>
      <w:r>
        <w:rPr>
          <w:b/>
          <w:color w:val="000000"/>
          <w:szCs w:val="22"/>
        </w:rPr>
        <w:t xml:space="preserve"> </w:t>
      </w:r>
      <w:r>
        <w:rPr>
          <w:spacing w:val="-3"/>
          <w:szCs w:val="22"/>
        </w:rPr>
        <w:t xml:space="preserve">pagamento será efetivado após a Nota Fiscal/Fatura ser conferida, aceita e atestada pelo </w:t>
      </w:r>
      <w:r>
        <w:rPr>
          <w:szCs w:val="22"/>
        </w:rPr>
        <w:t>Fiscal</w:t>
      </w:r>
      <w:r>
        <w:rPr>
          <w:spacing w:val="-3"/>
          <w:szCs w:val="22"/>
        </w:rPr>
        <w:t xml:space="preserve"> do Contrato e ter sido verificada a regularidade da CONTRATADA, mediante consulta </w:t>
      </w:r>
      <w:r>
        <w:rPr>
          <w:i/>
          <w:spacing w:val="-3"/>
          <w:szCs w:val="22"/>
        </w:rPr>
        <w:t>on-line</w:t>
      </w:r>
      <w:r>
        <w:rPr>
          <w:spacing w:val="-3"/>
          <w:szCs w:val="22"/>
        </w:rPr>
        <w:t xml:space="preserve"> ao </w:t>
      </w:r>
      <w:r>
        <w:rPr>
          <w:b/>
          <w:spacing w:val="-3"/>
          <w:szCs w:val="22"/>
        </w:rPr>
        <w:t xml:space="preserve">Sistema </w:t>
      </w:r>
      <w:proofErr w:type="gramStart"/>
      <w:r>
        <w:rPr>
          <w:b/>
          <w:spacing w:val="-3"/>
          <w:szCs w:val="22"/>
        </w:rPr>
        <w:t>Unificado de Cadastro de Fornecedores (SICAF)</w:t>
      </w:r>
      <w:r>
        <w:rPr>
          <w:spacing w:val="-3"/>
          <w:szCs w:val="22"/>
        </w:rPr>
        <w:t xml:space="preserve">, ao </w:t>
      </w:r>
      <w:r>
        <w:rPr>
          <w:b/>
          <w:spacing w:val="-3"/>
          <w:szCs w:val="22"/>
        </w:rPr>
        <w:t>Cadastro Nacional de Empresas Inidôneas e Suspensas (CEIS)</w:t>
      </w:r>
      <w:r>
        <w:rPr>
          <w:spacing w:val="-3"/>
          <w:szCs w:val="22"/>
        </w:rPr>
        <w:t xml:space="preserve">, ao </w:t>
      </w:r>
      <w:r>
        <w:rPr>
          <w:b/>
          <w:spacing w:val="-3"/>
          <w:szCs w:val="22"/>
        </w:rPr>
        <w:t>Cadastro Nacional de Condenações Cíveis por Ato de Improbidade Administrativa disponível no Portal do CNJ</w:t>
      </w:r>
      <w:r>
        <w:rPr>
          <w:spacing w:val="-3"/>
          <w:szCs w:val="22"/>
        </w:rPr>
        <w:t xml:space="preserve"> e à </w:t>
      </w:r>
      <w:r>
        <w:rPr>
          <w:b/>
          <w:spacing w:val="-3"/>
          <w:szCs w:val="22"/>
        </w:rPr>
        <w:t>Certidão Negativa (Positiva com efeito de Negativa) de Débitos Trabalhistas</w:t>
      </w:r>
      <w:proofErr w:type="gramEnd"/>
      <w:r>
        <w:rPr>
          <w:b/>
          <w:spacing w:val="-3"/>
          <w:szCs w:val="22"/>
        </w:rPr>
        <w:t xml:space="preserve"> – CNDT</w:t>
      </w:r>
      <w:r>
        <w:rPr>
          <w:spacing w:val="-3"/>
          <w:szCs w:val="22"/>
        </w:rPr>
        <w:t>, para comprovação, dentre outras coisas, do devido recolhimento das contribuições sociais (FGTS e Previdência Social) e demais tributos estaduais e federais.</w:t>
      </w:r>
    </w:p>
    <w:p w:rsidR="003D575D" w:rsidRDefault="003D575D" w:rsidP="003D575D">
      <w:pPr>
        <w:tabs>
          <w:tab w:val="left" w:pos="851"/>
        </w:tabs>
        <w:jc w:val="both"/>
        <w:rPr>
          <w:b/>
          <w:color w:val="000000"/>
          <w:szCs w:val="22"/>
        </w:rPr>
      </w:pPr>
    </w:p>
    <w:p w:rsidR="003D575D" w:rsidRDefault="003D575D" w:rsidP="003D575D">
      <w:pPr>
        <w:jc w:val="both"/>
        <w:rPr>
          <w:spacing w:val="-3"/>
          <w:szCs w:val="22"/>
        </w:rPr>
      </w:pPr>
      <w:r>
        <w:rPr>
          <w:b/>
          <w:color w:val="000000"/>
          <w:szCs w:val="22"/>
        </w:rPr>
        <w:t xml:space="preserve">SUBCLÁUSULA SEGUNDA - </w:t>
      </w:r>
      <w:r>
        <w:rPr>
          <w:spacing w:val="-3"/>
          <w:szCs w:val="22"/>
        </w:rPr>
        <w:t>O respectivo documento de consulta ao SICAF e às demais certidões deverão ser anexados ao processo de pagamento.</w:t>
      </w:r>
    </w:p>
    <w:p w:rsidR="003D575D" w:rsidRDefault="003D575D" w:rsidP="003D575D">
      <w:pPr>
        <w:jc w:val="both"/>
        <w:rPr>
          <w:spacing w:val="-3"/>
          <w:szCs w:val="22"/>
        </w:rPr>
      </w:pPr>
    </w:p>
    <w:p w:rsidR="003D575D" w:rsidRDefault="003D575D" w:rsidP="003D575D">
      <w:pPr>
        <w:jc w:val="both"/>
        <w:rPr>
          <w:spacing w:val="-3"/>
          <w:szCs w:val="22"/>
        </w:rPr>
      </w:pPr>
      <w:r>
        <w:rPr>
          <w:b/>
          <w:color w:val="000000"/>
          <w:szCs w:val="22"/>
        </w:rPr>
        <w:t xml:space="preserve">SUBCLÁUSULA TERCEIRA - </w:t>
      </w:r>
      <w:r>
        <w:rPr>
          <w:spacing w:val="-3"/>
          <w:szCs w:val="22"/>
        </w:rPr>
        <w:t xml:space="preserve">Havendo erro na Nota Fiscal/Fatura ou circunstância que impeça a liquidação da despesa, aquela será devolvida pelo </w:t>
      </w:r>
      <w:r>
        <w:rPr>
          <w:szCs w:val="22"/>
        </w:rPr>
        <w:t>Fiscal</w:t>
      </w:r>
      <w:r>
        <w:rPr>
          <w:spacing w:val="-3"/>
          <w:szCs w:val="22"/>
        </w:rPr>
        <w:t xml:space="preserve"> à CONTRATADA e o pagamento ficará pendente até que a mesma providencie as medidas saneadoras. Nesta hipótese, o prazo para pagamento iniciar-se-á após a regularização da situação ou reapresentação do documento fiscal, não acarretando qualquer ônus para a CONTRATANTE.</w:t>
      </w:r>
    </w:p>
    <w:p w:rsidR="003D575D" w:rsidRDefault="003D575D" w:rsidP="003D575D">
      <w:pPr>
        <w:jc w:val="both"/>
        <w:rPr>
          <w:spacing w:val="-3"/>
          <w:szCs w:val="22"/>
        </w:rPr>
      </w:pPr>
    </w:p>
    <w:p w:rsidR="003D575D" w:rsidRDefault="003D575D" w:rsidP="003D575D">
      <w:pPr>
        <w:jc w:val="both"/>
        <w:rPr>
          <w:spacing w:val="-3"/>
          <w:szCs w:val="22"/>
        </w:rPr>
      </w:pPr>
      <w:r>
        <w:rPr>
          <w:b/>
          <w:color w:val="000000"/>
          <w:szCs w:val="22"/>
        </w:rPr>
        <w:lastRenderedPageBreak/>
        <w:t xml:space="preserve">SUBCLÁUSULA QUARTA - </w:t>
      </w:r>
      <w:r>
        <w:rPr>
          <w:b/>
          <w:spacing w:val="-3"/>
          <w:szCs w:val="22"/>
        </w:rPr>
        <w:t>Constatada a situação de irregularidade</w:t>
      </w:r>
      <w:r>
        <w:rPr>
          <w:spacing w:val="-3"/>
          <w:szCs w:val="22"/>
        </w:rPr>
        <w:t xml:space="preserve"> da CONTRATADA, a mesma será </w:t>
      </w:r>
      <w:r>
        <w:rPr>
          <w:b/>
          <w:spacing w:val="-3"/>
          <w:szCs w:val="22"/>
        </w:rPr>
        <w:t>notificada, por escrito</w:t>
      </w:r>
      <w:r>
        <w:rPr>
          <w:spacing w:val="-3"/>
          <w:szCs w:val="22"/>
        </w:rPr>
        <w:t xml:space="preserve">, para, num </w:t>
      </w:r>
      <w:r>
        <w:rPr>
          <w:b/>
          <w:spacing w:val="-3"/>
          <w:szCs w:val="22"/>
        </w:rPr>
        <w:t>prazo de 05 (cinco) dias úteis</w:t>
      </w:r>
      <w:r>
        <w:rPr>
          <w:spacing w:val="-3"/>
          <w:szCs w:val="22"/>
        </w:rPr>
        <w:t xml:space="preserve">, </w:t>
      </w:r>
      <w:r>
        <w:rPr>
          <w:b/>
          <w:spacing w:val="-3"/>
          <w:szCs w:val="22"/>
        </w:rPr>
        <w:t>regularizar</w:t>
      </w:r>
      <w:r>
        <w:rPr>
          <w:spacing w:val="-3"/>
          <w:szCs w:val="22"/>
        </w:rPr>
        <w:t xml:space="preserve"> tal situação ou, no mesmo prazo, </w:t>
      </w:r>
      <w:r>
        <w:rPr>
          <w:b/>
          <w:spacing w:val="-3"/>
          <w:szCs w:val="22"/>
        </w:rPr>
        <w:t xml:space="preserve">apresentar defesa, </w:t>
      </w:r>
      <w:proofErr w:type="gramStart"/>
      <w:r>
        <w:rPr>
          <w:b/>
          <w:spacing w:val="-3"/>
          <w:szCs w:val="22"/>
        </w:rPr>
        <w:t>sob pena</w:t>
      </w:r>
      <w:proofErr w:type="gramEnd"/>
      <w:r>
        <w:rPr>
          <w:b/>
          <w:spacing w:val="-3"/>
          <w:szCs w:val="22"/>
        </w:rPr>
        <w:t xml:space="preserve"> de rescisão contratual</w:t>
      </w:r>
      <w:r>
        <w:rPr>
          <w:spacing w:val="-3"/>
          <w:szCs w:val="22"/>
        </w:rPr>
        <w:t>.</w:t>
      </w:r>
    </w:p>
    <w:p w:rsidR="003D575D" w:rsidRDefault="003D575D" w:rsidP="003D575D">
      <w:pPr>
        <w:jc w:val="both"/>
        <w:rPr>
          <w:spacing w:val="-3"/>
          <w:szCs w:val="22"/>
        </w:rPr>
      </w:pPr>
    </w:p>
    <w:p w:rsidR="003D575D" w:rsidRDefault="003D575D" w:rsidP="003D575D">
      <w:pPr>
        <w:jc w:val="both"/>
        <w:rPr>
          <w:spacing w:val="-3"/>
          <w:szCs w:val="22"/>
        </w:rPr>
      </w:pPr>
      <w:r>
        <w:rPr>
          <w:b/>
          <w:color w:val="000000"/>
          <w:szCs w:val="22"/>
        </w:rPr>
        <w:t xml:space="preserve">SUBCLÁUSULA QUINTA - </w:t>
      </w:r>
      <w:r>
        <w:rPr>
          <w:spacing w:val="-3"/>
          <w:szCs w:val="22"/>
        </w:rPr>
        <w:t xml:space="preserve">O prazo para regularização ou encaminhamento de defesa de que trata o subitem anterior </w:t>
      </w:r>
      <w:r>
        <w:rPr>
          <w:b/>
          <w:spacing w:val="-3"/>
          <w:szCs w:val="22"/>
        </w:rPr>
        <w:t>poderá ser prorrogado uma vez e por igual período, a critério da CONTRATANTE</w:t>
      </w:r>
      <w:r>
        <w:rPr>
          <w:spacing w:val="-3"/>
          <w:szCs w:val="22"/>
        </w:rPr>
        <w:t>.</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 xml:space="preserve">SUBCLÁUSULA SEXTA </w:t>
      </w:r>
      <w:r>
        <w:rPr>
          <w:spacing w:val="-3"/>
          <w:szCs w:val="22"/>
        </w:rPr>
        <w:t xml:space="preserve">- Até a finalização dos prazos previstos nas Subcláusulas Quarta e Quinta, a CONTRATANTE poderá </w:t>
      </w:r>
      <w:r>
        <w:rPr>
          <w:b/>
          <w:spacing w:val="-3"/>
          <w:szCs w:val="22"/>
        </w:rPr>
        <w:t>suspender o pagamento</w:t>
      </w:r>
      <w:r>
        <w:rPr>
          <w:spacing w:val="-3"/>
          <w:szCs w:val="22"/>
        </w:rPr>
        <w:t>.</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 xml:space="preserve">SUBCLÁUSULA SÉTIMA - </w:t>
      </w:r>
      <w:r>
        <w:rPr>
          <w:spacing w:val="-3"/>
          <w:szCs w:val="22"/>
        </w:rPr>
        <w:t>Transcorridos esses prazos, o pagamento será efetivado, sem prejuízo da comunicação aos órgãos responsáveis pela fiscalização da regularidade fiscal quanto à inadimplência do fornecedor, caso esta persista, bem como da adoção das medidas visando à rescisão do Contrato.</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 xml:space="preserve">SUBCLÁUSULA OITAVA - </w:t>
      </w:r>
      <w:r>
        <w:rPr>
          <w:spacing w:val="-3"/>
          <w:szCs w:val="22"/>
        </w:rPr>
        <w:t xml:space="preserve">A critério da CONTRATANTE, poderão ser utilizados os créditos existentes em favor da CONTRATADA para compensar quaisquer possíveis despesas resultantes de multas, indenizações, inadimplências contratuais e/ou outras de responsabilidade desta última. </w:t>
      </w:r>
    </w:p>
    <w:p w:rsidR="003D575D" w:rsidRDefault="003D575D" w:rsidP="003D575D">
      <w:pPr>
        <w:jc w:val="both"/>
        <w:rPr>
          <w:spacing w:val="-3"/>
          <w:szCs w:val="22"/>
        </w:rPr>
      </w:pPr>
    </w:p>
    <w:p w:rsidR="003D575D" w:rsidRDefault="003D575D" w:rsidP="003D575D">
      <w:pPr>
        <w:jc w:val="both"/>
        <w:rPr>
          <w:szCs w:val="22"/>
        </w:rPr>
      </w:pPr>
      <w:r>
        <w:rPr>
          <w:b/>
          <w:spacing w:val="-3"/>
          <w:szCs w:val="22"/>
        </w:rPr>
        <w:t xml:space="preserve">SUBCLÁUSULA NONA - </w:t>
      </w:r>
      <w:r>
        <w:rPr>
          <w:szCs w:val="22"/>
        </w:rPr>
        <w:t xml:space="preserve">Ressalte-se que </w:t>
      </w:r>
      <w:r>
        <w:rPr>
          <w:b/>
          <w:szCs w:val="22"/>
        </w:rPr>
        <w:t>é vedada à CONTRATADA a vinculação da efetivação do pagamento mensal dos salários dos profissionais ao recebimento mensal do valor afeto ao Contrato</w:t>
      </w:r>
      <w:r>
        <w:rPr>
          <w:szCs w:val="22"/>
        </w:rPr>
        <w:t xml:space="preserve"> celebrado com a </w:t>
      </w:r>
      <w:r>
        <w:rPr>
          <w:b/>
          <w:szCs w:val="22"/>
        </w:rPr>
        <w:t>CONTRATANTE</w:t>
      </w:r>
      <w:r>
        <w:rPr>
          <w:szCs w:val="22"/>
        </w:rPr>
        <w:t xml:space="preserve">, </w:t>
      </w:r>
      <w:proofErr w:type="gramStart"/>
      <w:r>
        <w:rPr>
          <w:szCs w:val="22"/>
        </w:rPr>
        <w:t>sob pena</w:t>
      </w:r>
      <w:proofErr w:type="gramEnd"/>
      <w:r>
        <w:rPr>
          <w:szCs w:val="22"/>
        </w:rPr>
        <w:t xml:space="preserve"> de aplicação das penalidades previstas na Subcláusula Primeira da Cláusula Décima Quarta. </w:t>
      </w:r>
    </w:p>
    <w:p w:rsidR="003D575D" w:rsidRDefault="003D575D" w:rsidP="003D575D">
      <w:pPr>
        <w:tabs>
          <w:tab w:val="left" w:pos="851"/>
        </w:tabs>
        <w:jc w:val="both"/>
        <w:rPr>
          <w:b/>
          <w:szCs w:val="22"/>
        </w:rPr>
      </w:pPr>
    </w:p>
    <w:p w:rsidR="003D575D" w:rsidRDefault="003D575D" w:rsidP="003D575D">
      <w:pPr>
        <w:tabs>
          <w:tab w:val="left" w:pos="851"/>
        </w:tabs>
        <w:jc w:val="both"/>
        <w:rPr>
          <w:szCs w:val="22"/>
        </w:rPr>
      </w:pPr>
      <w:r>
        <w:rPr>
          <w:b/>
          <w:color w:val="000000"/>
          <w:szCs w:val="22"/>
        </w:rPr>
        <w:t xml:space="preserve">SUBCLÁUSULA DÉCIMA - </w:t>
      </w:r>
      <w:r>
        <w:rPr>
          <w:szCs w:val="22"/>
        </w:rPr>
        <w:t xml:space="preserve">Caso a CONTRATADA </w:t>
      </w:r>
      <w:r>
        <w:rPr>
          <w:b/>
          <w:szCs w:val="22"/>
        </w:rPr>
        <w:t>não efetive o pagamento até o 5º (quinto) dia útil do mês subsequente ao vencido</w:t>
      </w:r>
      <w:r>
        <w:rPr>
          <w:szCs w:val="22"/>
        </w:rPr>
        <w:t xml:space="preserve">, a CONTRATANTE </w:t>
      </w:r>
      <w:r>
        <w:rPr>
          <w:b/>
          <w:szCs w:val="22"/>
        </w:rPr>
        <w:t>suspenderá o pagamento até que a situação seja regularizada</w:t>
      </w:r>
      <w:r>
        <w:rPr>
          <w:szCs w:val="22"/>
        </w:rPr>
        <w:t>.</w:t>
      </w:r>
    </w:p>
    <w:p w:rsidR="003D575D" w:rsidRDefault="003D575D" w:rsidP="003D575D">
      <w:pPr>
        <w:tabs>
          <w:tab w:val="left" w:pos="851"/>
        </w:tabs>
        <w:jc w:val="both"/>
        <w:rPr>
          <w:szCs w:val="22"/>
        </w:rPr>
      </w:pPr>
    </w:p>
    <w:p w:rsidR="003D575D" w:rsidRDefault="003D575D" w:rsidP="003D575D">
      <w:pPr>
        <w:jc w:val="both"/>
        <w:rPr>
          <w:spacing w:val="-3"/>
          <w:szCs w:val="22"/>
        </w:rPr>
      </w:pPr>
      <w:r>
        <w:rPr>
          <w:b/>
          <w:szCs w:val="22"/>
        </w:rPr>
        <w:t xml:space="preserve">SUBCLÁUSULA DÉCIMA PRIMEIRA – </w:t>
      </w:r>
      <w:r>
        <w:rPr>
          <w:spacing w:val="-3"/>
          <w:szCs w:val="22"/>
        </w:rPr>
        <w:t xml:space="preserve">A CONTRATADA deverá encaminhar ao MTFC, </w:t>
      </w:r>
      <w:r>
        <w:rPr>
          <w:b/>
          <w:spacing w:val="-3"/>
          <w:szCs w:val="22"/>
          <w:u w:val="single"/>
        </w:rPr>
        <w:t>até o 5º dia útil do mês subsequente à prestação do serviço</w:t>
      </w:r>
      <w:r>
        <w:rPr>
          <w:spacing w:val="-3"/>
          <w:szCs w:val="22"/>
        </w:rPr>
        <w:t>, a Nota Fiscal/Fatura, a fim de que sejam adotadas as medidas afetas ao pagamento.</w:t>
      </w:r>
    </w:p>
    <w:p w:rsidR="003D575D" w:rsidRDefault="003D575D" w:rsidP="003D575D">
      <w:pPr>
        <w:jc w:val="both"/>
        <w:rPr>
          <w:b/>
          <w:szCs w:val="22"/>
        </w:rPr>
      </w:pPr>
    </w:p>
    <w:p w:rsidR="003D575D" w:rsidRDefault="003D575D" w:rsidP="003D575D">
      <w:pPr>
        <w:jc w:val="both"/>
        <w:rPr>
          <w:szCs w:val="22"/>
        </w:rPr>
      </w:pPr>
      <w:r>
        <w:rPr>
          <w:b/>
          <w:szCs w:val="22"/>
        </w:rPr>
        <w:t xml:space="preserve">SUBCLÁUSULA DÉCIMA SEGUNDA - </w:t>
      </w:r>
      <w:r>
        <w:rPr>
          <w:szCs w:val="22"/>
        </w:rPr>
        <w:t xml:space="preserve">Juntamente com a Nota Fiscal/Fatura a </w:t>
      </w:r>
      <w:r>
        <w:rPr>
          <w:b/>
          <w:szCs w:val="22"/>
        </w:rPr>
        <w:t>CONTRATADA</w:t>
      </w:r>
      <w:r>
        <w:rPr>
          <w:szCs w:val="22"/>
        </w:rPr>
        <w:t xml:space="preserve"> deverá disponibilizar as informações e/ou documentos exigidos no </w:t>
      </w:r>
      <w:r>
        <w:rPr>
          <w:b/>
          <w:szCs w:val="22"/>
        </w:rPr>
        <w:t>item 38.1.1 da Cláusula Quarta do Contrato.</w:t>
      </w:r>
    </w:p>
    <w:p w:rsidR="003D575D" w:rsidRDefault="003D575D" w:rsidP="003D575D">
      <w:pPr>
        <w:jc w:val="both"/>
        <w:rPr>
          <w:szCs w:val="22"/>
        </w:rPr>
      </w:pPr>
    </w:p>
    <w:p w:rsidR="003D575D" w:rsidRDefault="003D575D" w:rsidP="003D575D">
      <w:pPr>
        <w:tabs>
          <w:tab w:val="left" w:pos="851"/>
        </w:tabs>
        <w:jc w:val="both"/>
        <w:rPr>
          <w:szCs w:val="22"/>
        </w:rPr>
      </w:pPr>
      <w:r>
        <w:rPr>
          <w:b/>
          <w:color w:val="000000"/>
          <w:szCs w:val="22"/>
        </w:rPr>
        <w:t xml:space="preserve">SUBCLÁUSULA DÉCIMA TERCEIRA - </w:t>
      </w:r>
      <w:r>
        <w:rPr>
          <w:szCs w:val="22"/>
        </w:rPr>
        <w:t xml:space="preserve">A não disponibilização das informações e/ou documentos exigidos neste subitem caracteriza </w:t>
      </w:r>
      <w:r>
        <w:rPr>
          <w:b/>
          <w:szCs w:val="22"/>
        </w:rPr>
        <w:t>descumprimento de cláusula contratual</w:t>
      </w:r>
      <w:r>
        <w:rPr>
          <w:szCs w:val="22"/>
        </w:rPr>
        <w:t xml:space="preserve">, sujeitando a </w:t>
      </w:r>
      <w:r>
        <w:rPr>
          <w:b/>
          <w:szCs w:val="22"/>
        </w:rPr>
        <w:t>CONTRATADA</w:t>
      </w:r>
      <w:r>
        <w:rPr>
          <w:szCs w:val="22"/>
        </w:rPr>
        <w:t xml:space="preserve"> à aplicação da penalidade prevista na alínea “f” da </w:t>
      </w:r>
      <w:r>
        <w:rPr>
          <w:b/>
          <w:szCs w:val="22"/>
        </w:rPr>
        <w:t>Cláusula Décima Quarta.</w:t>
      </w:r>
    </w:p>
    <w:p w:rsidR="003D575D" w:rsidRDefault="003D575D" w:rsidP="003D575D">
      <w:pPr>
        <w:tabs>
          <w:tab w:val="left" w:pos="851"/>
        </w:tabs>
        <w:jc w:val="both"/>
        <w:rPr>
          <w:szCs w:val="22"/>
        </w:rPr>
      </w:pPr>
    </w:p>
    <w:p w:rsidR="003D575D" w:rsidRDefault="003D575D" w:rsidP="003D575D">
      <w:pPr>
        <w:jc w:val="both"/>
        <w:rPr>
          <w:spacing w:val="-3"/>
          <w:szCs w:val="22"/>
        </w:rPr>
      </w:pPr>
      <w:r>
        <w:rPr>
          <w:b/>
          <w:spacing w:val="-3"/>
          <w:szCs w:val="22"/>
        </w:rPr>
        <w:t xml:space="preserve">SUBCLÁUSULA DÉCIMA QUARTA - </w:t>
      </w:r>
      <w:r>
        <w:rPr>
          <w:spacing w:val="-3"/>
          <w:szCs w:val="22"/>
        </w:rPr>
        <w:t xml:space="preserve">A CONTRATANTE, fundamentada no inciso V, do Art. 19-A, da instrução Normativa SLTI/MP nº 02/2008, </w:t>
      </w:r>
      <w:r>
        <w:rPr>
          <w:b/>
          <w:spacing w:val="-3"/>
          <w:szCs w:val="22"/>
        </w:rPr>
        <w:t>exigirá, no momento da assinatura do Contrato, a autorização da CONTRATADA para fazer o desconto nas faturas e realizar os pagamentos dos salários e demais verbas trabalhistas diretamente aos trabalhadores, bem como das contribuições previdenciárias e do FGTS, quando estes não forem adimplidos</w:t>
      </w:r>
      <w:r>
        <w:rPr>
          <w:spacing w:val="-3"/>
          <w:szCs w:val="22"/>
        </w:rPr>
        <w:t>.</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SUBCLÁUSULA DÉCIMA QUINTA -</w:t>
      </w:r>
      <w:r>
        <w:rPr>
          <w:spacing w:val="-3"/>
          <w:szCs w:val="22"/>
        </w:rPr>
        <w:t xml:space="preserve"> O descumprimento das obrigações trabalhistas, previdenciárias e as relativas ao FGTS poderá ensejar </w:t>
      </w:r>
      <w:r>
        <w:rPr>
          <w:b/>
          <w:spacing w:val="-3"/>
          <w:szCs w:val="22"/>
        </w:rPr>
        <w:t>o pagamento em juízo dos valores em débito</w:t>
      </w:r>
      <w:r>
        <w:rPr>
          <w:spacing w:val="-3"/>
          <w:szCs w:val="22"/>
        </w:rPr>
        <w:t>, sem prejuízo das sanções cabíveis.</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 xml:space="preserve">SUBCLÁUSULA DÉCIMA SEXTA - </w:t>
      </w:r>
      <w:r>
        <w:rPr>
          <w:spacing w:val="-3"/>
          <w:szCs w:val="22"/>
        </w:rPr>
        <w:t xml:space="preserve">Ocorrerá </w:t>
      </w:r>
      <w:proofErr w:type="gramStart"/>
      <w:r>
        <w:rPr>
          <w:b/>
          <w:spacing w:val="-3"/>
          <w:szCs w:val="22"/>
        </w:rPr>
        <w:t>a</w:t>
      </w:r>
      <w:proofErr w:type="gramEnd"/>
      <w:r>
        <w:rPr>
          <w:b/>
          <w:spacing w:val="-3"/>
          <w:szCs w:val="22"/>
        </w:rPr>
        <w:t xml:space="preserve"> retenção ou glosa no pagamento</w:t>
      </w:r>
      <w:r>
        <w:rPr>
          <w:spacing w:val="-3"/>
          <w:szCs w:val="22"/>
        </w:rPr>
        <w:t xml:space="preserve"> sem prejuízo das sanções cabíveis, nas hipóteses em que a Contratada:</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 xml:space="preserve">a) </w:t>
      </w:r>
      <w:r>
        <w:rPr>
          <w:spacing w:val="-3"/>
          <w:szCs w:val="22"/>
        </w:rPr>
        <w:t>Não produzir os resultados, deixar de executar ou não executar com a qualidade mínima exigida as atividades contratadas;</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 xml:space="preserve">b) </w:t>
      </w:r>
      <w:r>
        <w:rPr>
          <w:spacing w:val="-3"/>
          <w:szCs w:val="22"/>
        </w:rPr>
        <w:t>Deixar de utilizar os recursos humanos exigidos para a execução dos serviços, ou utilizá-los com quantidade inferior à demandada.</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 xml:space="preserve">c) </w:t>
      </w:r>
      <w:r>
        <w:rPr>
          <w:spacing w:val="-3"/>
          <w:szCs w:val="22"/>
        </w:rPr>
        <w:t>Não repassar os valores dos vales transporte e alimentação aos empregados alocados na execução dos serviços contratados.</w:t>
      </w:r>
    </w:p>
    <w:p w:rsidR="003D575D" w:rsidRDefault="003D575D" w:rsidP="003D575D">
      <w:pPr>
        <w:jc w:val="both"/>
        <w:rPr>
          <w:spacing w:val="-3"/>
          <w:szCs w:val="22"/>
        </w:rPr>
      </w:pPr>
    </w:p>
    <w:p w:rsidR="003D575D" w:rsidRDefault="003D575D" w:rsidP="003D575D">
      <w:pPr>
        <w:tabs>
          <w:tab w:val="left" w:pos="851"/>
        </w:tabs>
        <w:jc w:val="both"/>
        <w:rPr>
          <w:szCs w:val="22"/>
        </w:rPr>
      </w:pPr>
      <w:r>
        <w:rPr>
          <w:b/>
          <w:color w:val="000000"/>
        </w:rPr>
        <w:t xml:space="preserve">SUBCLÁUSULA DÉCIMA SÉTIMA – </w:t>
      </w:r>
      <w:r>
        <w:rPr>
          <w:szCs w:val="22"/>
        </w:rPr>
        <w:t xml:space="preserve">No caso de eventual atraso de pagamento, e mediante pedido da </w:t>
      </w:r>
      <w:r>
        <w:rPr>
          <w:b/>
          <w:szCs w:val="22"/>
        </w:rPr>
        <w:t>CONTRATADA</w:t>
      </w:r>
      <w:r>
        <w:rPr>
          <w:szCs w:val="22"/>
        </w:rPr>
        <w:t>, o valor devido será atualizado financeiramente, desde a data a que o mesmo se referia até a data do efetivo pagamento, pelo Índice de Preços ao Consumidor Amplo – IPCA, mediante aplicação da seguinte fórmula:</w:t>
      </w:r>
    </w:p>
    <w:p w:rsidR="003D575D" w:rsidRDefault="003D575D" w:rsidP="003D575D">
      <w:pPr>
        <w:ind w:firstLine="1134"/>
        <w:jc w:val="center"/>
        <w:rPr>
          <w:b/>
          <w:szCs w:val="22"/>
        </w:rPr>
      </w:pPr>
    </w:p>
    <w:p w:rsidR="003D575D" w:rsidRDefault="003D575D" w:rsidP="003D575D">
      <w:pPr>
        <w:ind w:firstLine="1134"/>
        <w:jc w:val="center"/>
        <w:rPr>
          <w:szCs w:val="22"/>
        </w:rPr>
      </w:pPr>
      <w:r>
        <w:rPr>
          <w:b/>
          <w:szCs w:val="22"/>
        </w:rPr>
        <w:t>AF = [(1 + IPCA/100)</w:t>
      </w:r>
      <w:r>
        <w:rPr>
          <w:b/>
          <w:szCs w:val="22"/>
          <w:vertAlign w:val="superscript"/>
        </w:rPr>
        <w:t>N/30</w:t>
      </w:r>
      <w:r>
        <w:rPr>
          <w:b/>
          <w:szCs w:val="22"/>
        </w:rPr>
        <w:t xml:space="preserve"> –1] x VP</w:t>
      </w:r>
      <w:r>
        <w:rPr>
          <w:szCs w:val="22"/>
        </w:rPr>
        <w:t>, onde:</w:t>
      </w:r>
    </w:p>
    <w:p w:rsidR="003D575D" w:rsidRDefault="003D575D" w:rsidP="003D575D">
      <w:pPr>
        <w:jc w:val="center"/>
        <w:rPr>
          <w:szCs w:val="22"/>
        </w:rPr>
      </w:pPr>
    </w:p>
    <w:p w:rsidR="003D575D" w:rsidRDefault="003D575D" w:rsidP="003D575D">
      <w:pPr>
        <w:tabs>
          <w:tab w:val="left" w:pos="1843"/>
          <w:tab w:val="left" w:pos="2127"/>
        </w:tabs>
        <w:ind w:left="2127" w:hanging="993"/>
        <w:rPr>
          <w:szCs w:val="22"/>
        </w:rPr>
      </w:pPr>
      <w:r>
        <w:rPr>
          <w:b/>
          <w:szCs w:val="22"/>
        </w:rPr>
        <w:t>AF</w:t>
      </w:r>
      <w:r>
        <w:rPr>
          <w:b/>
          <w:szCs w:val="22"/>
        </w:rPr>
        <w:tab/>
      </w:r>
      <w:r>
        <w:rPr>
          <w:szCs w:val="22"/>
        </w:rPr>
        <w:t>=</w:t>
      </w:r>
      <w:r>
        <w:rPr>
          <w:szCs w:val="22"/>
        </w:rPr>
        <w:tab/>
        <w:t>atualização financeira;</w:t>
      </w:r>
    </w:p>
    <w:p w:rsidR="003D575D" w:rsidRDefault="003D575D" w:rsidP="003D575D">
      <w:pPr>
        <w:ind w:left="1134"/>
        <w:rPr>
          <w:szCs w:val="22"/>
        </w:rPr>
      </w:pPr>
    </w:p>
    <w:p w:rsidR="003D575D" w:rsidRDefault="003D575D" w:rsidP="003D575D">
      <w:pPr>
        <w:tabs>
          <w:tab w:val="left" w:pos="1843"/>
          <w:tab w:val="left" w:pos="2127"/>
        </w:tabs>
        <w:ind w:left="2127" w:hanging="993"/>
        <w:rPr>
          <w:szCs w:val="22"/>
        </w:rPr>
      </w:pPr>
      <w:r>
        <w:rPr>
          <w:b/>
          <w:szCs w:val="22"/>
        </w:rPr>
        <w:t>IPCA</w:t>
      </w:r>
      <w:r>
        <w:rPr>
          <w:b/>
          <w:szCs w:val="22"/>
        </w:rPr>
        <w:tab/>
      </w:r>
      <w:r>
        <w:rPr>
          <w:szCs w:val="22"/>
        </w:rPr>
        <w:t>=</w:t>
      </w:r>
      <w:r>
        <w:rPr>
          <w:szCs w:val="22"/>
        </w:rPr>
        <w:tab/>
        <w:t>percentual atribuído ao Índice de Preços ao Consumidor Amplo, com vigência a partir da data do adimplemento da etapa;</w:t>
      </w:r>
    </w:p>
    <w:p w:rsidR="003D575D" w:rsidRDefault="003D575D" w:rsidP="003D575D">
      <w:pPr>
        <w:ind w:left="1134"/>
        <w:rPr>
          <w:szCs w:val="22"/>
        </w:rPr>
      </w:pPr>
    </w:p>
    <w:p w:rsidR="003D575D" w:rsidRDefault="003D575D" w:rsidP="003D575D">
      <w:pPr>
        <w:tabs>
          <w:tab w:val="left" w:pos="1843"/>
          <w:tab w:val="left" w:pos="2127"/>
        </w:tabs>
        <w:ind w:left="2127" w:hanging="993"/>
        <w:rPr>
          <w:szCs w:val="22"/>
        </w:rPr>
      </w:pPr>
      <w:r>
        <w:rPr>
          <w:b/>
          <w:szCs w:val="22"/>
        </w:rPr>
        <w:t>N</w:t>
      </w:r>
      <w:r>
        <w:rPr>
          <w:b/>
          <w:szCs w:val="22"/>
        </w:rPr>
        <w:tab/>
      </w:r>
      <w:r>
        <w:rPr>
          <w:szCs w:val="22"/>
        </w:rPr>
        <w:t>=</w:t>
      </w:r>
      <w:r>
        <w:rPr>
          <w:szCs w:val="22"/>
        </w:rPr>
        <w:tab/>
        <w:t>número de dias entre a data do adimplemento da etapa e a do efetivo pagamento;</w:t>
      </w:r>
    </w:p>
    <w:p w:rsidR="003D575D" w:rsidRDefault="003D575D" w:rsidP="003D575D">
      <w:pPr>
        <w:tabs>
          <w:tab w:val="left" w:pos="1843"/>
          <w:tab w:val="left" w:pos="2127"/>
        </w:tabs>
        <w:ind w:left="2127" w:hanging="993"/>
        <w:rPr>
          <w:szCs w:val="22"/>
        </w:rPr>
      </w:pPr>
    </w:p>
    <w:p w:rsidR="003D575D" w:rsidRDefault="003D575D" w:rsidP="003D575D">
      <w:pPr>
        <w:tabs>
          <w:tab w:val="left" w:pos="1843"/>
          <w:tab w:val="left" w:pos="2127"/>
        </w:tabs>
        <w:ind w:left="2127" w:hanging="993"/>
        <w:rPr>
          <w:szCs w:val="22"/>
        </w:rPr>
      </w:pPr>
      <w:r>
        <w:rPr>
          <w:b/>
          <w:szCs w:val="22"/>
        </w:rPr>
        <w:t>VP</w:t>
      </w:r>
      <w:r>
        <w:rPr>
          <w:b/>
          <w:szCs w:val="22"/>
        </w:rPr>
        <w:tab/>
      </w:r>
      <w:r>
        <w:rPr>
          <w:szCs w:val="22"/>
        </w:rPr>
        <w:t>=</w:t>
      </w:r>
      <w:r>
        <w:rPr>
          <w:szCs w:val="22"/>
        </w:rPr>
        <w:tab/>
        <w:t>valor da etapa a ser paga, igual ao principal mais o reajuste.</w:t>
      </w:r>
    </w:p>
    <w:p w:rsidR="003D575D" w:rsidRDefault="003D575D" w:rsidP="003D575D">
      <w:pPr>
        <w:jc w:val="both"/>
        <w:rPr>
          <w:b/>
          <w:szCs w:val="22"/>
        </w:rPr>
      </w:pPr>
    </w:p>
    <w:p w:rsidR="003D575D" w:rsidRDefault="003D575D" w:rsidP="003D575D">
      <w:pPr>
        <w:jc w:val="both"/>
        <w:rPr>
          <w:szCs w:val="22"/>
        </w:rPr>
      </w:pPr>
      <w:r>
        <w:rPr>
          <w:b/>
        </w:rPr>
        <w:t xml:space="preserve">SUBCLÁUSULA DÉCIMA OITAVA </w:t>
      </w:r>
      <w:r>
        <w:rPr>
          <w:b/>
          <w:spacing w:val="-3"/>
          <w:szCs w:val="22"/>
        </w:rPr>
        <w:t xml:space="preserve">- </w:t>
      </w:r>
      <w:r>
        <w:rPr>
          <w:szCs w:val="22"/>
        </w:rPr>
        <w:t>Conforme previsto na Instrução Normativa nº02/2008, art. 19, inc. XII, os pagamentos a serem efetuados à CONTRATADA deverão considerar o atendimento das metas na execução do serviço, com base no ACORDO DE NÍVEIS DE SERVIÇO (ANS) - ajuste escrito, Anexo VIII do Termo de Referência, que define, em bases compreensíveis, tangíveis objetivamente, observáveis e comprováveis, os níveis esperados de qualidade da prestação do serviço e respectivas adequações de pagamento.</w:t>
      </w:r>
    </w:p>
    <w:p w:rsidR="003D575D" w:rsidRDefault="003D575D" w:rsidP="003D575D">
      <w:pPr>
        <w:jc w:val="both"/>
        <w:rPr>
          <w:b/>
          <w:szCs w:val="22"/>
        </w:rPr>
      </w:pPr>
    </w:p>
    <w:p w:rsidR="003D575D" w:rsidRDefault="003D575D" w:rsidP="003D575D">
      <w:pPr>
        <w:jc w:val="both"/>
        <w:rPr>
          <w:b/>
          <w:szCs w:val="22"/>
        </w:rPr>
      </w:pPr>
    </w:p>
    <w:p w:rsidR="003D575D" w:rsidRDefault="003D575D" w:rsidP="003D575D">
      <w:pPr>
        <w:jc w:val="both"/>
        <w:rPr>
          <w:b/>
          <w:szCs w:val="22"/>
        </w:rPr>
      </w:pPr>
      <w:r>
        <w:rPr>
          <w:b/>
          <w:szCs w:val="22"/>
        </w:rPr>
        <w:t>CLÁUSULA DÉCIMA – DAS CONTAS VINCULADAS PARA A QUITAÇÃO DE OBRIGAÇÕES TRABALHISTAS E DO FGTS</w:t>
      </w:r>
    </w:p>
    <w:p w:rsidR="003D575D" w:rsidRDefault="003D575D" w:rsidP="003D575D">
      <w:pPr>
        <w:jc w:val="both"/>
        <w:rPr>
          <w:b/>
          <w:szCs w:val="22"/>
        </w:rPr>
      </w:pPr>
    </w:p>
    <w:p w:rsidR="003D575D" w:rsidRDefault="003D575D" w:rsidP="003D575D">
      <w:pPr>
        <w:jc w:val="both"/>
        <w:rPr>
          <w:spacing w:val="-3"/>
          <w:szCs w:val="22"/>
        </w:rPr>
      </w:pPr>
      <w:r>
        <w:rPr>
          <w:spacing w:val="-3"/>
          <w:szCs w:val="22"/>
        </w:rPr>
        <w:t xml:space="preserve">Com base na </w:t>
      </w:r>
      <w:r>
        <w:rPr>
          <w:b/>
          <w:spacing w:val="-3"/>
          <w:szCs w:val="22"/>
        </w:rPr>
        <w:t>súmula nº 331, do Tribunal Superior do Trabalho</w:t>
      </w:r>
      <w:r>
        <w:rPr>
          <w:spacing w:val="-3"/>
          <w:szCs w:val="22"/>
        </w:rPr>
        <w:t xml:space="preserve">, visando à garantia do cumprimento das obrigações trabalhistas, a CONTRATANTE </w:t>
      </w:r>
      <w:r>
        <w:rPr>
          <w:b/>
          <w:spacing w:val="-3"/>
          <w:szCs w:val="22"/>
        </w:rPr>
        <w:t>destacará do valor mensal do Contrato</w:t>
      </w:r>
      <w:r>
        <w:rPr>
          <w:spacing w:val="-3"/>
          <w:szCs w:val="22"/>
        </w:rPr>
        <w:t xml:space="preserve">, e </w:t>
      </w:r>
      <w:r>
        <w:rPr>
          <w:b/>
          <w:spacing w:val="-3"/>
          <w:szCs w:val="22"/>
        </w:rPr>
        <w:t>depositará</w:t>
      </w:r>
      <w:r>
        <w:rPr>
          <w:spacing w:val="-3"/>
          <w:szCs w:val="22"/>
        </w:rPr>
        <w:t xml:space="preserve"> </w:t>
      </w:r>
      <w:r>
        <w:rPr>
          <w:b/>
          <w:spacing w:val="-3"/>
          <w:szCs w:val="22"/>
          <w:u w:val="single"/>
        </w:rPr>
        <w:t>em conta-depósito vinculada (bloqueada para movimentação)</w:t>
      </w:r>
      <w:r>
        <w:rPr>
          <w:spacing w:val="-3"/>
          <w:szCs w:val="22"/>
        </w:rPr>
        <w:t xml:space="preserve">, os </w:t>
      </w:r>
      <w:r>
        <w:rPr>
          <w:b/>
          <w:spacing w:val="-3"/>
          <w:szCs w:val="22"/>
        </w:rPr>
        <w:t>valores provisionados para o pagamento das férias, 13º salário, encargos e verbas rescisórias aos trabalhadores da CONTRATADA</w:t>
      </w:r>
      <w:r>
        <w:rPr>
          <w:spacing w:val="-3"/>
          <w:szCs w:val="22"/>
        </w:rPr>
        <w:t xml:space="preserve"> envolvidos na execução do Contrato, em consonância com o disposto no </w:t>
      </w:r>
      <w:r>
        <w:rPr>
          <w:b/>
          <w:spacing w:val="-3"/>
          <w:szCs w:val="22"/>
        </w:rPr>
        <w:t>art. 19-A, c/c a prescrição constante no Anexo VII, ambos da Instrução Normativa SLTI/MP nº 02/2008</w:t>
      </w:r>
      <w:r>
        <w:rPr>
          <w:spacing w:val="-3"/>
          <w:szCs w:val="22"/>
        </w:rPr>
        <w:t>.</w:t>
      </w:r>
    </w:p>
    <w:p w:rsidR="003D575D" w:rsidRDefault="003D575D" w:rsidP="003D575D">
      <w:pPr>
        <w:jc w:val="both"/>
        <w:rPr>
          <w:spacing w:val="-3"/>
          <w:szCs w:val="22"/>
        </w:rPr>
      </w:pPr>
    </w:p>
    <w:p w:rsidR="003D575D" w:rsidRDefault="003D575D" w:rsidP="003D575D">
      <w:pPr>
        <w:tabs>
          <w:tab w:val="left" w:pos="851"/>
        </w:tabs>
        <w:jc w:val="both"/>
        <w:rPr>
          <w:b/>
          <w:color w:val="000000"/>
          <w:szCs w:val="22"/>
        </w:rPr>
      </w:pPr>
      <w:r>
        <w:rPr>
          <w:b/>
          <w:color w:val="000000"/>
          <w:szCs w:val="22"/>
        </w:rPr>
        <w:t xml:space="preserve">SUBCLÁUSULA PRIMEIRA – </w:t>
      </w:r>
      <w:r>
        <w:rPr>
          <w:szCs w:val="22"/>
        </w:rPr>
        <w:t xml:space="preserve">A CONTRATANTE firmará </w:t>
      </w:r>
      <w:r>
        <w:rPr>
          <w:b/>
          <w:szCs w:val="22"/>
        </w:rPr>
        <w:t>Termo de Cooperação Técnica</w:t>
      </w:r>
      <w:r>
        <w:rPr>
          <w:szCs w:val="22"/>
        </w:rPr>
        <w:t xml:space="preserve"> com a Instituição Financeira, </w:t>
      </w:r>
      <w:r>
        <w:rPr>
          <w:b/>
          <w:szCs w:val="22"/>
        </w:rPr>
        <w:t>conforme modelo inserto no Anexo IX da IN SLTI n.º 02/2008</w:t>
      </w:r>
      <w:r>
        <w:rPr>
          <w:szCs w:val="22"/>
        </w:rPr>
        <w:t>, o qual determinará os termos para a abertura da conta-</w:t>
      </w:r>
      <w:proofErr w:type="gramStart"/>
      <w:r>
        <w:rPr>
          <w:szCs w:val="22"/>
        </w:rPr>
        <w:t>depósito vinculada específica</w:t>
      </w:r>
      <w:proofErr w:type="gramEnd"/>
      <w:r>
        <w:rPr>
          <w:szCs w:val="22"/>
        </w:rPr>
        <w:t xml:space="preserve"> e as condições de sua movimentação.</w:t>
      </w:r>
    </w:p>
    <w:p w:rsidR="003D575D" w:rsidRDefault="003D575D" w:rsidP="003D575D">
      <w:pPr>
        <w:tabs>
          <w:tab w:val="left" w:pos="851"/>
        </w:tabs>
        <w:jc w:val="both"/>
        <w:rPr>
          <w:b/>
          <w:color w:val="000000"/>
          <w:szCs w:val="22"/>
        </w:rPr>
      </w:pPr>
    </w:p>
    <w:p w:rsidR="003D575D" w:rsidRDefault="003D575D" w:rsidP="003D575D">
      <w:pPr>
        <w:jc w:val="both"/>
        <w:rPr>
          <w:spacing w:val="-3"/>
          <w:szCs w:val="22"/>
        </w:rPr>
      </w:pPr>
      <w:r>
        <w:rPr>
          <w:b/>
          <w:color w:val="000000"/>
          <w:szCs w:val="22"/>
        </w:rPr>
        <w:t xml:space="preserve">SUBCLÁUSULA SEGUNDA - </w:t>
      </w:r>
      <w:r>
        <w:rPr>
          <w:spacing w:val="-3"/>
          <w:szCs w:val="22"/>
        </w:rPr>
        <w:t xml:space="preserve">A CONTRATANTE solicitará à CONTRATADA, via Ofício, </w:t>
      </w:r>
      <w:r>
        <w:rPr>
          <w:b/>
          <w:spacing w:val="-3"/>
          <w:szCs w:val="22"/>
          <w:u w:val="single"/>
        </w:rPr>
        <w:t>antes da celebração do Contrato</w:t>
      </w:r>
      <w:r>
        <w:rPr>
          <w:spacing w:val="-3"/>
          <w:szCs w:val="22"/>
        </w:rPr>
        <w:t xml:space="preserve">, a </w:t>
      </w:r>
      <w:r>
        <w:rPr>
          <w:b/>
          <w:spacing w:val="-3"/>
          <w:szCs w:val="22"/>
        </w:rPr>
        <w:t>abertura de conta-depósito vinculada (bloqueada para movimentação)</w:t>
      </w:r>
      <w:r>
        <w:rPr>
          <w:spacing w:val="-3"/>
          <w:szCs w:val="22"/>
        </w:rPr>
        <w:t>.</w:t>
      </w:r>
    </w:p>
    <w:p w:rsidR="003D575D" w:rsidRDefault="003D575D" w:rsidP="003D575D">
      <w:pPr>
        <w:ind w:firstLine="709"/>
        <w:jc w:val="both"/>
        <w:rPr>
          <w:spacing w:val="-3"/>
          <w:szCs w:val="22"/>
        </w:rPr>
      </w:pPr>
    </w:p>
    <w:p w:rsidR="003D575D" w:rsidRDefault="003D575D" w:rsidP="003D575D">
      <w:pPr>
        <w:jc w:val="both"/>
        <w:rPr>
          <w:spacing w:val="-3"/>
          <w:szCs w:val="22"/>
        </w:rPr>
      </w:pPr>
      <w:r>
        <w:rPr>
          <w:b/>
          <w:color w:val="000000"/>
          <w:szCs w:val="22"/>
        </w:rPr>
        <w:lastRenderedPageBreak/>
        <w:t xml:space="preserve">SUBCLÁUSULA TERCEIRA - </w:t>
      </w:r>
      <w:r>
        <w:rPr>
          <w:spacing w:val="-3"/>
          <w:szCs w:val="22"/>
        </w:rPr>
        <w:t xml:space="preserve">A CONTRATADA deverá </w:t>
      </w:r>
      <w:r>
        <w:rPr>
          <w:szCs w:val="22"/>
          <w:lang w:eastAsia="pt-BR"/>
        </w:rPr>
        <w:t xml:space="preserve">apresentar a comprovação da </w:t>
      </w:r>
      <w:r>
        <w:rPr>
          <w:b/>
          <w:szCs w:val="22"/>
          <w:lang w:eastAsia="pt-BR"/>
        </w:rPr>
        <w:t>abertura da conta vinculada</w:t>
      </w:r>
      <w:r>
        <w:rPr>
          <w:szCs w:val="22"/>
          <w:lang w:eastAsia="pt-BR"/>
        </w:rPr>
        <w:t xml:space="preserve"> junto à instituição financeira indicada, no </w:t>
      </w:r>
      <w:r>
        <w:rPr>
          <w:b/>
          <w:szCs w:val="22"/>
          <w:lang w:eastAsia="pt-BR"/>
        </w:rPr>
        <w:t>prazo máximo de 20 (vinte) dias úteis</w:t>
      </w:r>
      <w:r>
        <w:rPr>
          <w:szCs w:val="22"/>
          <w:lang w:eastAsia="pt-BR"/>
        </w:rPr>
        <w:t xml:space="preserve">, contados do recebimento do comunicado da CONTRATANTE, </w:t>
      </w:r>
      <w:proofErr w:type="gramStart"/>
      <w:r>
        <w:rPr>
          <w:szCs w:val="22"/>
          <w:lang w:eastAsia="pt-BR"/>
        </w:rPr>
        <w:t>sob pena</w:t>
      </w:r>
      <w:proofErr w:type="gramEnd"/>
      <w:r>
        <w:rPr>
          <w:szCs w:val="22"/>
          <w:lang w:eastAsia="pt-BR"/>
        </w:rPr>
        <w:t xml:space="preserve"> de </w:t>
      </w:r>
      <w:r>
        <w:rPr>
          <w:b/>
          <w:spacing w:val="-3"/>
          <w:szCs w:val="22"/>
        </w:rPr>
        <w:t>aplicação da penalidade</w:t>
      </w:r>
      <w:r>
        <w:rPr>
          <w:spacing w:val="-3"/>
          <w:szCs w:val="22"/>
        </w:rPr>
        <w:t xml:space="preserve"> prevista na </w:t>
      </w:r>
      <w:r>
        <w:rPr>
          <w:b/>
          <w:spacing w:val="-3"/>
          <w:szCs w:val="22"/>
        </w:rPr>
        <w:t xml:space="preserve">alínea “g” da Cláusula Décima Quarta </w:t>
      </w:r>
      <w:r>
        <w:rPr>
          <w:spacing w:val="-3"/>
          <w:szCs w:val="22"/>
        </w:rPr>
        <w:t>deste Contrato</w:t>
      </w:r>
      <w:r>
        <w:rPr>
          <w:szCs w:val="22"/>
          <w:lang w:eastAsia="pt-BR"/>
        </w:rPr>
        <w:t xml:space="preserve">. </w:t>
      </w:r>
    </w:p>
    <w:p w:rsidR="003D575D" w:rsidRDefault="003D575D" w:rsidP="003D575D">
      <w:pPr>
        <w:jc w:val="both"/>
        <w:rPr>
          <w:spacing w:val="-3"/>
          <w:szCs w:val="22"/>
        </w:rPr>
      </w:pPr>
    </w:p>
    <w:p w:rsidR="003D575D" w:rsidRDefault="003D575D" w:rsidP="003D575D">
      <w:pPr>
        <w:jc w:val="both"/>
        <w:rPr>
          <w:spacing w:val="-3"/>
          <w:szCs w:val="22"/>
        </w:rPr>
      </w:pPr>
      <w:r>
        <w:rPr>
          <w:b/>
          <w:color w:val="000000"/>
          <w:szCs w:val="22"/>
        </w:rPr>
        <w:t xml:space="preserve">SUBCLÁUSULA QUARTA - </w:t>
      </w:r>
      <w:r>
        <w:rPr>
          <w:spacing w:val="-3"/>
          <w:szCs w:val="22"/>
        </w:rPr>
        <w:t>A CONTRATANTE solicitará à CONTRATADA, no ato da regularização da conta-</w:t>
      </w:r>
      <w:proofErr w:type="gramStart"/>
      <w:r>
        <w:rPr>
          <w:spacing w:val="-3"/>
          <w:szCs w:val="22"/>
        </w:rPr>
        <w:t>depósito vinculada</w:t>
      </w:r>
      <w:proofErr w:type="gramEnd"/>
      <w:r>
        <w:rPr>
          <w:spacing w:val="-3"/>
          <w:szCs w:val="22"/>
        </w:rPr>
        <w:t xml:space="preserve">, a </w:t>
      </w:r>
      <w:r>
        <w:rPr>
          <w:b/>
          <w:spacing w:val="-3"/>
          <w:szCs w:val="22"/>
        </w:rPr>
        <w:t>assinatura de termo de autorização</w:t>
      </w:r>
      <w:r>
        <w:rPr>
          <w:spacing w:val="-3"/>
          <w:szCs w:val="22"/>
        </w:rPr>
        <w:t xml:space="preserve"> que permita ter </w:t>
      </w:r>
      <w:r>
        <w:rPr>
          <w:b/>
          <w:spacing w:val="-3"/>
          <w:szCs w:val="22"/>
        </w:rPr>
        <w:t>acesso aos respectivos saldos e extratos</w:t>
      </w:r>
      <w:r>
        <w:rPr>
          <w:spacing w:val="-3"/>
          <w:szCs w:val="22"/>
        </w:rPr>
        <w:t xml:space="preserve">.  </w:t>
      </w:r>
    </w:p>
    <w:p w:rsidR="003D575D" w:rsidRDefault="003D575D" w:rsidP="003D575D">
      <w:pPr>
        <w:jc w:val="both"/>
        <w:rPr>
          <w:spacing w:val="-3"/>
          <w:szCs w:val="22"/>
        </w:rPr>
      </w:pPr>
    </w:p>
    <w:p w:rsidR="003D575D" w:rsidRDefault="003D575D" w:rsidP="003D575D">
      <w:pPr>
        <w:jc w:val="both"/>
        <w:rPr>
          <w:spacing w:val="-3"/>
          <w:szCs w:val="22"/>
        </w:rPr>
      </w:pPr>
      <w:r>
        <w:rPr>
          <w:b/>
          <w:color w:val="000000"/>
          <w:szCs w:val="22"/>
        </w:rPr>
        <w:t xml:space="preserve">SUBCLÁUSULA QUINTA - </w:t>
      </w:r>
      <w:r>
        <w:rPr>
          <w:spacing w:val="-3"/>
          <w:szCs w:val="22"/>
        </w:rPr>
        <w:t xml:space="preserve">Os valores provisionados na </w:t>
      </w:r>
      <w:r>
        <w:rPr>
          <w:b/>
          <w:spacing w:val="-3"/>
          <w:szCs w:val="22"/>
        </w:rPr>
        <w:t>conta-depósito vinculada</w:t>
      </w:r>
      <w:r>
        <w:rPr>
          <w:spacing w:val="-3"/>
          <w:szCs w:val="22"/>
        </w:rPr>
        <w:t xml:space="preserve"> somente serão liberados para o pagamento das verbas trabalhistas, nas seguintes condições:</w:t>
      </w:r>
    </w:p>
    <w:p w:rsidR="003D575D" w:rsidRDefault="003D575D" w:rsidP="003D575D">
      <w:pPr>
        <w:jc w:val="both"/>
        <w:rPr>
          <w:spacing w:val="-3"/>
          <w:szCs w:val="22"/>
        </w:rPr>
      </w:pPr>
    </w:p>
    <w:p w:rsidR="003D575D" w:rsidRDefault="003D575D" w:rsidP="003D575D">
      <w:pPr>
        <w:tabs>
          <w:tab w:val="left" w:pos="993"/>
        </w:tabs>
        <w:ind w:left="709"/>
        <w:jc w:val="both"/>
        <w:rPr>
          <w:spacing w:val="-3"/>
          <w:szCs w:val="22"/>
        </w:rPr>
      </w:pPr>
      <w:proofErr w:type="gramStart"/>
      <w:r>
        <w:rPr>
          <w:spacing w:val="-3"/>
          <w:szCs w:val="22"/>
        </w:rPr>
        <w:t>a</w:t>
      </w:r>
      <w:proofErr w:type="gramEnd"/>
      <w:r>
        <w:rPr>
          <w:spacing w:val="-3"/>
          <w:szCs w:val="22"/>
        </w:rPr>
        <w:t>)</w:t>
      </w:r>
      <w:r>
        <w:rPr>
          <w:spacing w:val="-3"/>
          <w:szCs w:val="22"/>
        </w:rPr>
        <w:tab/>
        <w:t>Parcial e anualmente, pelo valor correspondente ao 13º (décimo terceiro) salário dos empregados vinculados ao Contrato, quando devido;</w:t>
      </w:r>
    </w:p>
    <w:p w:rsidR="003D575D" w:rsidRDefault="003D575D" w:rsidP="003D575D">
      <w:pPr>
        <w:tabs>
          <w:tab w:val="left" w:pos="993"/>
        </w:tabs>
        <w:ind w:left="709"/>
        <w:jc w:val="both"/>
        <w:rPr>
          <w:spacing w:val="-3"/>
          <w:szCs w:val="22"/>
        </w:rPr>
      </w:pPr>
    </w:p>
    <w:p w:rsidR="003D575D" w:rsidRDefault="003D575D" w:rsidP="003D575D">
      <w:pPr>
        <w:tabs>
          <w:tab w:val="left" w:pos="993"/>
        </w:tabs>
        <w:ind w:left="709"/>
        <w:jc w:val="both"/>
        <w:rPr>
          <w:spacing w:val="-3"/>
          <w:szCs w:val="22"/>
        </w:rPr>
      </w:pPr>
      <w:proofErr w:type="gramStart"/>
      <w:r>
        <w:rPr>
          <w:spacing w:val="-3"/>
          <w:szCs w:val="22"/>
        </w:rPr>
        <w:t>B)</w:t>
      </w:r>
      <w:proofErr w:type="gramEnd"/>
      <w:r>
        <w:rPr>
          <w:spacing w:val="-3"/>
          <w:szCs w:val="22"/>
        </w:rPr>
        <w:tab/>
        <w:t>Parcialmente, pelo valor correspondente às férias e a um terço de férias previsto na Constituição, quando do gozo de férias pelos empregados vinculados ao Contrato;</w:t>
      </w:r>
    </w:p>
    <w:p w:rsidR="003D575D" w:rsidRDefault="003D575D" w:rsidP="003D575D">
      <w:pPr>
        <w:tabs>
          <w:tab w:val="left" w:pos="993"/>
        </w:tabs>
        <w:ind w:left="709"/>
        <w:jc w:val="both"/>
        <w:rPr>
          <w:spacing w:val="-3"/>
          <w:szCs w:val="22"/>
        </w:rPr>
      </w:pPr>
    </w:p>
    <w:p w:rsidR="003D575D" w:rsidRDefault="003D575D" w:rsidP="003D575D">
      <w:pPr>
        <w:tabs>
          <w:tab w:val="left" w:pos="993"/>
        </w:tabs>
        <w:ind w:left="709"/>
        <w:jc w:val="both"/>
        <w:rPr>
          <w:spacing w:val="-3"/>
          <w:szCs w:val="22"/>
        </w:rPr>
      </w:pPr>
      <w:proofErr w:type="gramStart"/>
      <w:r>
        <w:rPr>
          <w:spacing w:val="-3"/>
          <w:szCs w:val="22"/>
        </w:rPr>
        <w:t>c)</w:t>
      </w:r>
      <w:proofErr w:type="gramEnd"/>
      <w:r>
        <w:rPr>
          <w:spacing w:val="-3"/>
          <w:szCs w:val="22"/>
        </w:rPr>
        <w:tab/>
        <w:t>Parcialmente, pelo valor correspondente ao 13º (décimo terceiro) salário proporcional, férias proporcionais e à indenização compensatória porventura devida sobre o FGTS, quando da dispensa de empregado vinculado ao Contrato;</w:t>
      </w:r>
    </w:p>
    <w:p w:rsidR="003D575D" w:rsidRDefault="003D575D" w:rsidP="003D575D">
      <w:pPr>
        <w:tabs>
          <w:tab w:val="left" w:pos="993"/>
        </w:tabs>
        <w:ind w:left="709"/>
        <w:jc w:val="both"/>
        <w:rPr>
          <w:spacing w:val="-3"/>
          <w:szCs w:val="22"/>
        </w:rPr>
      </w:pPr>
    </w:p>
    <w:p w:rsidR="003D575D" w:rsidRDefault="003D575D" w:rsidP="003D575D">
      <w:pPr>
        <w:tabs>
          <w:tab w:val="left" w:pos="993"/>
        </w:tabs>
        <w:ind w:left="709"/>
        <w:jc w:val="both"/>
        <w:rPr>
          <w:spacing w:val="-3"/>
          <w:szCs w:val="22"/>
        </w:rPr>
      </w:pPr>
      <w:proofErr w:type="gramStart"/>
      <w:r>
        <w:rPr>
          <w:spacing w:val="-3"/>
          <w:szCs w:val="22"/>
        </w:rPr>
        <w:t>d)</w:t>
      </w:r>
      <w:proofErr w:type="gramEnd"/>
      <w:r>
        <w:rPr>
          <w:spacing w:val="-3"/>
          <w:szCs w:val="22"/>
        </w:rPr>
        <w:tab/>
        <w:t>Ao final da vigência do Contrato, para o pagamento de verbas rescisórias; e</w:t>
      </w:r>
    </w:p>
    <w:p w:rsidR="003D575D" w:rsidRDefault="003D575D" w:rsidP="003D575D">
      <w:pPr>
        <w:tabs>
          <w:tab w:val="left" w:pos="993"/>
        </w:tabs>
        <w:ind w:left="709"/>
        <w:jc w:val="both"/>
        <w:rPr>
          <w:spacing w:val="-3"/>
          <w:szCs w:val="22"/>
        </w:rPr>
      </w:pPr>
    </w:p>
    <w:p w:rsidR="003D575D" w:rsidRDefault="003D575D" w:rsidP="003D575D">
      <w:pPr>
        <w:tabs>
          <w:tab w:val="left" w:pos="993"/>
        </w:tabs>
        <w:ind w:left="709"/>
        <w:jc w:val="both"/>
        <w:rPr>
          <w:spacing w:val="-3"/>
          <w:szCs w:val="22"/>
        </w:rPr>
      </w:pPr>
      <w:proofErr w:type="gramStart"/>
      <w:r>
        <w:rPr>
          <w:spacing w:val="-3"/>
          <w:szCs w:val="22"/>
        </w:rPr>
        <w:t>e</w:t>
      </w:r>
      <w:proofErr w:type="gramEnd"/>
      <w:r>
        <w:rPr>
          <w:spacing w:val="-3"/>
          <w:szCs w:val="22"/>
        </w:rPr>
        <w:t>)</w:t>
      </w:r>
      <w:r>
        <w:rPr>
          <w:spacing w:val="-3"/>
          <w:szCs w:val="22"/>
        </w:rPr>
        <w:tab/>
        <w:t xml:space="preserve">O saldo existente na conta vinculada apenas será liberado com a execução completa do Contrato, após a comprovação, por parte da empresa, da quitação de todos os encargos trabalhistas e previdenciários relativos ao serviço contratado. </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SUBCLÁUSULA SEXTA -</w:t>
      </w:r>
      <w:proofErr w:type="gramStart"/>
      <w:r>
        <w:rPr>
          <w:spacing w:val="-3"/>
          <w:szCs w:val="22"/>
        </w:rPr>
        <w:t xml:space="preserve">  </w:t>
      </w:r>
      <w:proofErr w:type="gramEnd"/>
      <w:r>
        <w:rPr>
          <w:spacing w:val="-3"/>
          <w:szCs w:val="22"/>
        </w:rPr>
        <w:t xml:space="preserve">A </w:t>
      </w:r>
      <w:r>
        <w:rPr>
          <w:b/>
          <w:spacing w:val="-3"/>
          <w:szCs w:val="22"/>
        </w:rPr>
        <w:t>movimentação</w:t>
      </w:r>
      <w:r>
        <w:rPr>
          <w:spacing w:val="-3"/>
          <w:szCs w:val="22"/>
        </w:rPr>
        <w:t xml:space="preserve"> da </w:t>
      </w:r>
      <w:r>
        <w:rPr>
          <w:b/>
          <w:spacing w:val="-3"/>
          <w:szCs w:val="22"/>
        </w:rPr>
        <w:t>conta-depósito</w:t>
      </w:r>
      <w:r>
        <w:rPr>
          <w:spacing w:val="-3"/>
          <w:szCs w:val="22"/>
        </w:rPr>
        <w:t xml:space="preserve"> </w:t>
      </w:r>
      <w:r>
        <w:rPr>
          <w:b/>
          <w:spacing w:val="-3"/>
          <w:szCs w:val="22"/>
        </w:rPr>
        <w:t>vinculada</w:t>
      </w:r>
      <w:r>
        <w:rPr>
          <w:spacing w:val="-3"/>
          <w:szCs w:val="22"/>
        </w:rPr>
        <w:t xml:space="preserve"> será efetivada </w:t>
      </w:r>
      <w:r>
        <w:rPr>
          <w:b/>
          <w:spacing w:val="-3"/>
          <w:szCs w:val="22"/>
        </w:rPr>
        <w:t>mediante autorização da CONTRATANTE</w:t>
      </w:r>
      <w:r>
        <w:rPr>
          <w:spacing w:val="-3"/>
          <w:szCs w:val="22"/>
        </w:rPr>
        <w:t>, exclusivamente para o pagamento dessas obrigações.</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SUBCLÁUSULA SÉTIMA -</w:t>
      </w:r>
      <w:r>
        <w:rPr>
          <w:spacing w:val="-3"/>
          <w:szCs w:val="22"/>
        </w:rPr>
        <w:t xml:space="preserve"> A CONTRATADA poderá solicitar a autorização à CONTRATANTE para utilizar os valores da conta-</w:t>
      </w:r>
      <w:proofErr w:type="gramStart"/>
      <w:r>
        <w:rPr>
          <w:spacing w:val="-3"/>
          <w:szCs w:val="22"/>
        </w:rPr>
        <w:t xml:space="preserve">depósito vinculada para o pagamento de </w:t>
      </w:r>
      <w:r>
        <w:rPr>
          <w:b/>
          <w:spacing w:val="-3"/>
          <w:szCs w:val="22"/>
        </w:rPr>
        <w:t>eventuais indenizações trabalhistas</w:t>
      </w:r>
      <w:r>
        <w:rPr>
          <w:spacing w:val="-3"/>
          <w:szCs w:val="22"/>
        </w:rPr>
        <w:t xml:space="preserve"> dos empregados ocorridas durante a vigência do Contrato</w:t>
      </w:r>
      <w:proofErr w:type="gramEnd"/>
      <w:r>
        <w:rPr>
          <w:spacing w:val="-3"/>
          <w:szCs w:val="22"/>
        </w:rPr>
        <w:t>.</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SUBCLÁUSULA OITAVA -</w:t>
      </w:r>
      <w:r>
        <w:rPr>
          <w:spacing w:val="-3"/>
          <w:szCs w:val="22"/>
        </w:rPr>
        <w:t xml:space="preserve"> Para a </w:t>
      </w:r>
      <w:r>
        <w:rPr>
          <w:b/>
          <w:spacing w:val="-3"/>
          <w:szCs w:val="22"/>
        </w:rPr>
        <w:t>liberação dos recursos da conta-depósito vinculada</w:t>
      </w:r>
      <w:r>
        <w:rPr>
          <w:spacing w:val="-3"/>
          <w:szCs w:val="22"/>
        </w:rPr>
        <w:t xml:space="preserve">, para o pagamento de eventuais indenizações trabalhistas dos empregados ocorridas durante a vigência do Contrato, a CONTRATADA </w:t>
      </w:r>
      <w:r>
        <w:rPr>
          <w:b/>
          <w:spacing w:val="-3"/>
          <w:szCs w:val="22"/>
        </w:rPr>
        <w:t xml:space="preserve">deverá apresentar </w:t>
      </w:r>
      <w:proofErr w:type="gramStart"/>
      <w:r>
        <w:rPr>
          <w:b/>
          <w:spacing w:val="-3"/>
          <w:szCs w:val="22"/>
        </w:rPr>
        <w:t>à</w:t>
      </w:r>
      <w:proofErr w:type="gramEnd"/>
      <w:r>
        <w:rPr>
          <w:b/>
          <w:spacing w:val="-3"/>
          <w:szCs w:val="22"/>
        </w:rPr>
        <w:t xml:space="preserve"> CONTRATANTE os documentos comprobatórios da ocorrência das obrigações trabalhistas e seus respectivos prazos de vencimento</w:t>
      </w:r>
      <w:r>
        <w:rPr>
          <w:spacing w:val="-3"/>
          <w:szCs w:val="22"/>
        </w:rPr>
        <w:t>.</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 xml:space="preserve">SUBCLÁUSULA NONA - </w:t>
      </w:r>
      <w:r>
        <w:rPr>
          <w:spacing w:val="-3"/>
          <w:szCs w:val="22"/>
        </w:rPr>
        <w:t xml:space="preserve">A CONTRATANTE expedirá, após a confirmação da ocorrência da indenização trabalhista e a conferência dos cálculos, </w:t>
      </w:r>
      <w:r>
        <w:rPr>
          <w:b/>
          <w:spacing w:val="-3"/>
          <w:szCs w:val="22"/>
        </w:rPr>
        <w:t>a autorização para a movimentação</w:t>
      </w:r>
      <w:r>
        <w:rPr>
          <w:spacing w:val="-3"/>
          <w:szCs w:val="22"/>
        </w:rPr>
        <w:t xml:space="preserve">, dirigida à instituição financeira oficial </w:t>
      </w:r>
      <w:r>
        <w:rPr>
          <w:b/>
          <w:spacing w:val="-3"/>
          <w:szCs w:val="22"/>
        </w:rPr>
        <w:t>no prazo máximo de 05 (cinco) dias úteis</w:t>
      </w:r>
      <w:r>
        <w:rPr>
          <w:spacing w:val="-3"/>
          <w:szCs w:val="22"/>
        </w:rPr>
        <w:t>, a contar da data da apresentação dos documentos comprobatórios da empresa.</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 xml:space="preserve">SUBCLÁUSULA DÉCIMA - </w:t>
      </w:r>
      <w:r>
        <w:rPr>
          <w:spacing w:val="-3"/>
          <w:szCs w:val="22"/>
        </w:rPr>
        <w:t xml:space="preserve">A CONTRATADA deverá apresentar à CONTRATANTE, </w:t>
      </w:r>
      <w:r>
        <w:rPr>
          <w:b/>
          <w:spacing w:val="-3"/>
          <w:szCs w:val="22"/>
        </w:rPr>
        <w:t>no prazo máximo de 03 (três) dias úteis</w:t>
      </w:r>
      <w:r>
        <w:rPr>
          <w:spacing w:val="-3"/>
          <w:szCs w:val="22"/>
        </w:rPr>
        <w:t xml:space="preserve">, o </w:t>
      </w:r>
      <w:r>
        <w:rPr>
          <w:b/>
          <w:spacing w:val="-3"/>
          <w:szCs w:val="22"/>
        </w:rPr>
        <w:t>comprovante das transferências bancárias</w:t>
      </w:r>
      <w:r>
        <w:rPr>
          <w:spacing w:val="-3"/>
          <w:szCs w:val="22"/>
        </w:rPr>
        <w:t xml:space="preserve"> porventura realizadas para a </w:t>
      </w:r>
      <w:r>
        <w:rPr>
          <w:b/>
          <w:spacing w:val="-3"/>
          <w:szCs w:val="22"/>
        </w:rPr>
        <w:t>quitação das obrigações trabalhistas</w:t>
      </w:r>
      <w:r>
        <w:rPr>
          <w:spacing w:val="-3"/>
          <w:szCs w:val="22"/>
        </w:rPr>
        <w:t>.</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t xml:space="preserve">SUBCLÁUSULA DÉCIMA PRIMEIRA - </w:t>
      </w:r>
      <w:r>
        <w:rPr>
          <w:spacing w:val="-3"/>
          <w:szCs w:val="22"/>
        </w:rPr>
        <w:t xml:space="preserve">A não disponibilização dos documentos exigidos no subitem anterior caracteriza </w:t>
      </w:r>
      <w:r>
        <w:rPr>
          <w:b/>
          <w:spacing w:val="-3"/>
          <w:szCs w:val="22"/>
        </w:rPr>
        <w:t>descumprimento de cláusula contratual</w:t>
      </w:r>
      <w:r>
        <w:rPr>
          <w:spacing w:val="-3"/>
          <w:szCs w:val="22"/>
        </w:rPr>
        <w:t xml:space="preserve">, sujeitando a CONTRATADA à </w:t>
      </w:r>
      <w:r>
        <w:rPr>
          <w:b/>
          <w:spacing w:val="-3"/>
          <w:szCs w:val="22"/>
        </w:rPr>
        <w:t>aplicação da penalidade</w:t>
      </w:r>
      <w:r>
        <w:rPr>
          <w:spacing w:val="-3"/>
          <w:szCs w:val="22"/>
        </w:rPr>
        <w:t xml:space="preserve"> prevista na </w:t>
      </w:r>
      <w:r>
        <w:rPr>
          <w:b/>
          <w:spacing w:val="-3"/>
          <w:szCs w:val="22"/>
        </w:rPr>
        <w:t>alínea “e” da Cláusula Décima Quarta</w:t>
      </w:r>
      <w:r>
        <w:rPr>
          <w:spacing w:val="-3"/>
          <w:szCs w:val="22"/>
        </w:rPr>
        <w:t xml:space="preserve"> do Contrato.</w:t>
      </w:r>
    </w:p>
    <w:p w:rsidR="003D575D" w:rsidRDefault="003D575D" w:rsidP="003D575D">
      <w:pPr>
        <w:jc w:val="both"/>
        <w:rPr>
          <w:spacing w:val="-3"/>
          <w:szCs w:val="22"/>
        </w:rPr>
      </w:pPr>
    </w:p>
    <w:p w:rsidR="003D575D" w:rsidRDefault="003D575D" w:rsidP="003D575D">
      <w:pPr>
        <w:jc w:val="both"/>
        <w:rPr>
          <w:spacing w:val="-3"/>
          <w:szCs w:val="22"/>
        </w:rPr>
      </w:pPr>
      <w:r>
        <w:rPr>
          <w:b/>
          <w:spacing w:val="-3"/>
          <w:szCs w:val="22"/>
        </w:rPr>
        <w:lastRenderedPageBreak/>
        <w:t xml:space="preserve">SUBCLÁUSULA DÉCIMA SEGUNDA - </w:t>
      </w:r>
      <w:r>
        <w:rPr>
          <w:spacing w:val="-3"/>
          <w:szCs w:val="22"/>
        </w:rPr>
        <w:t xml:space="preserve">O </w:t>
      </w:r>
      <w:r>
        <w:rPr>
          <w:b/>
          <w:spacing w:val="-3"/>
          <w:szCs w:val="22"/>
        </w:rPr>
        <w:t>saldo remanescente da conta-depósito vinculada</w:t>
      </w:r>
      <w:r>
        <w:rPr>
          <w:spacing w:val="-3"/>
          <w:szCs w:val="22"/>
        </w:rPr>
        <w:t xml:space="preserve"> será liberado à CONTRATADA, na fase do </w:t>
      </w:r>
      <w:r>
        <w:rPr>
          <w:b/>
          <w:spacing w:val="-3"/>
          <w:szCs w:val="22"/>
        </w:rPr>
        <w:t>encerramento do Contrato</w:t>
      </w:r>
      <w:r>
        <w:rPr>
          <w:spacing w:val="-3"/>
          <w:szCs w:val="22"/>
        </w:rPr>
        <w:t xml:space="preserve">, na presença do sindicato da categoria correspondente aos serviços contratados, somente </w:t>
      </w:r>
      <w:r>
        <w:rPr>
          <w:b/>
          <w:spacing w:val="-3"/>
          <w:szCs w:val="22"/>
        </w:rPr>
        <w:t>após a comprovação da quitação de todos os encargos trabalhistas e previdenciários relativos aos serviços contratados</w:t>
      </w:r>
      <w:r>
        <w:rPr>
          <w:spacing w:val="-3"/>
          <w:szCs w:val="22"/>
        </w:rPr>
        <w:t>.</w:t>
      </w:r>
    </w:p>
    <w:p w:rsidR="003D575D" w:rsidRDefault="003D575D" w:rsidP="003D575D">
      <w:pPr>
        <w:jc w:val="both"/>
        <w:rPr>
          <w:b/>
          <w:szCs w:val="22"/>
        </w:rPr>
      </w:pPr>
    </w:p>
    <w:p w:rsidR="003D575D" w:rsidRDefault="003D575D" w:rsidP="003D575D">
      <w:pPr>
        <w:jc w:val="both"/>
        <w:rPr>
          <w:b/>
          <w:szCs w:val="22"/>
        </w:rPr>
      </w:pPr>
    </w:p>
    <w:p w:rsidR="003D575D" w:rsidRDefault="003D575D" w:rsidP="003D575D">
      <w:pPr>
        <w:jc w:val="both"/>
        <w:rPr>
          <w:b/>
          <w:szCs w:val="22"/>
        </w:rPr>
      </w:pPr>
      <w:r>
        <w:rPr>
          <w:b/>
          <w:szCs w:val="22"/>
        </w:rPr>
        <w:t xml:space="preserve">CLÁUSULA DÉCIMA PRIMEIRA - </w:t>
      </w:r>
      <w:r>
        <w:rPr>
          <w:b/>
          <w:spacing w:val="-3"/>
          <w:szCs w:val="22"/>
        </w:rPr>
        <w:t>DA GARANTIA</w:t>
      </w:r>
    </w:p>
    <w:p w:rsidR="003D575D" w:rsidRDefault="003D575D" w:rsidP="003D575D">
      <w:pPr>
        <w:tabs>
          <w:tab w:val="left" w:pos="851"/>
        </w:tabs>
        <w:autoSpaceDE w:val="0"/>
        <w:jc w:val="both"/>
        <w:rPr>
          <w:b/>
          <w:szCs w:val="22"/>
        </w:rPr>
      </w:pPr>
    </w:p>
    <w:p w:rsidR="003D575D" w:rsidRDefault="003D575D" w:rsidP="003D575D">
      <w:pPr>
        <w:tabs>
          <w:tab w:val="left" w:pos="851"/>
        </w:tabs>
        <w:autoSpaceDE w:val="0"/>
        <w:jc w:val="both"/>
        <w:rPr>
          <w:color w:val="000000"/>
          <w:szCs w:val="22"/>
        </w:rPr>
      </w:pPr>
      <w:r>
        <w:rPr>
          <w:color w:val="000000"/>
          <w:szCs w:val="22"/>
        </w:rPr>
        <w:t xml:space="preserve">A </w:t>
      </w:r>
      <w:r>
        <w:rPr>
          <w:b/>
          <w:color w:val="000000"/>
          <w:szCs w:val="22"/>
        </w:rPr>
        <w:t>CONTRATADA</w:t>
      </w:r>
      <w:r>
        <w:rPr>
          <w:color w:val="000000"/>
          <w:szCs w:val="22"/>
        </w:rPr>
        <w:t xml:space="preserve"> deverá apresentar à </w:t>
      </w:r>
      <w:r>
        <w:rPr>
          <w:b/>
          <w:color w:val="000000"/>
          <w:szCs w:val="22"/>
        </w:rPr>
        <w:t>CONTRATANTE</w:t>
      </w:r>
      <w:r>
        <w:rPr>
          <w:color w:val="000000"/>
          <w:szCs w:val="22"/>
        </w:rPr>
        <w:t>, no prazo de</w:t>
      </w:r>
      <w:r>
        <w:rPr>
          <w:b/>
          <w:color w:val="000000"/>
          <w:szCs w:val="22"/>
        </w:rPr>
        <w:t xml:space="preserve"> 10 (dez) dias úteis</w:t>
      </w:r>
      <w:r>
        <w:rPr>
          <w:color w:val="000000"/>
          <w:szCs w:val="22"/>
        </w:rPr>
        <w:t>,</w:t>
      </w:r>
      <w:r>
        <w:rPr>
          <w:b/>
          <w:color w:val="000000"/>
          <w:szCs w:val="22"/>
        </w:rPr>
        <w:t xml:space="preserve"> </w:t>
      </w:r>
      <w:r>
        <w:rPr>
          <w:color w:val="000000"/>
          <w:szCs w:val="22"/>
        </w:rPr>
        <w:t xml:space="preserve">contados da data da assinatura do Contrato, comprovante de garantia, com validade de </w:t>
      </w:r>
      <w:proofErr w:type="gramStart"/>
      <w:r>
        <w:rPr>
          <w:color w:val="000000"/>
          <w:szCs w:val="22"/>
        </w:rPr>
        <w:t>3</w:t>
      </w:r>
      <w:proofErr w:type="gramEnd"/>
      <w:r>
        <w:rPr>
          <w:color w:val="000000"/>
          <w:szCs w:val="22"/>
        </w:rPr>
        <w:t xml:space="preserve"> (três) meses após o término da vigência contratual, no valor de R$         (valor por extenso), correspondente a</w:t>
      </w:r>
      <w:r>
        <w:rPr>
          <w:b/>
          <w:color w:val="000000"/>
          <w:szCs w:val="22"/>
        </w:rPr>
        <w:t xml:space="preserve"> 5% (cinco por cento) do valor total do Contrato</w:t>
      </w:r>
      <w:r>
        <w:rPr>
          <w:color w:val="000000"/>
          <w:szCs w:val="22"/>
        </w:rPr>
        <w:t>, cabendo-lhe optar por uma das modalidades de garantia prevista no art. 56, § 1º da Lei nº 8.666/93, tais como:</w:t>
      </w:r>
    </w:p>
    <w:p w:rsidR="003D575D" w:rsidRDefault="003D575D" w:rsidP="003D575D">
      <w:pPr>
        <w:tabs>
          <w:tab w:val="left" w:pos="851"/>
        </w:tabs>
        <w:autoSpaceDE w:val="0"/>
        <w:jc w:val="both"/>
        <w:rPr>
          <w:color w:val="000000"/>
          <w:szCs w:val="22"/>
        </w:rPr>
      </w:pPr>
    </w:p>
    <w:p w:rsidR="003D575D" w:rsidRDefault="003D575D" w:rsidP="003D575D">
      <w:pPr>
        <w:autoSpaceDE w:val="0"/>
        <w:jc w:val="both"/>
        <w:rPr>
          <w:szCs w:val="22"/>
        </w:rPr>
      </w:pPr>
      <w:r>
        <w:rPr>
          <w:b/>
          <w:szCs w:val="22"/>
        </w:rPr>
        <w:t>a)</w:t>
      </w:r>
      <w:r>
        <w:rPr>
          <w:szCs w:val="22"/>
        </w:rPr>
        <w:t xml:space="preserve"> Caução em dinheiro ou títulos da dívida pública federal;</w:t>
      </w:r>
    </w:p>
    <w:p w:rsidR="003D575D" w:rsidRDefault="003D575D" w:rsidP="003D575D">
      <w:pPr>
        <w:autoSpaceDE w:val="0"/>
        <w:jc w:val="both"/>
        <w:rPr>
          <w:szCs w:val="22"/>
        </w:rPr>
      </w:pPr>
    </w:p>
    <w:p w:rsidR="003D575D" w:rsidRDefault="003D575D" w:rsidP="003D575D">
      <w:pPr>
        <w:autoSpaceDE w:val="0"/>
        <w:jc w:val="both"/>
        <w:rPr>
          <w:szCs w:val="22"/>
        </w:rPr>
      </w:pPr>
      <w:r>
        <w:rPr>
          <w:b/>
          <w:szCs w:val="22"/>
        </w:rPr>
        <w:t>B)</w:t>
      </w:r>
      <w:r>
        <w:rPr>
          <w:szCs w:val="22"/>
        </w:rPr>
        <w:t xml:space="preserve"> Seguro-garantia;</w:t>
      </w:r>
    </w:p>
    <w:p w:rsidR="003D575D" w:rsidRDefault="003D575D" w:rsidP="003D575D">
      <w:pPr>
        <w:autoSpaceDE w:val="0"/>
        <w:jc w:val="both"/>
        <w:rPr>
          <w:szCs w:val="22"/>
        </w:rPr>
      </w:pPr>
    </w:p>
    <w:p w:rsidR="003D575D" w:rsidRDefault="003D575D" w:rsidP="003D575D">
      <w:pPr>
        <w:autoSpaceDE w:val="0"/>
        <w:jc w:val="both"/>
        <w:rPr>
          <w:szCs w:val="22"/>
        </w:rPr>
      </w:pPr>
      <w:r>
        <w:rPr>
          <w:b/>
          <w:szCs w:val="22"/>
        </w:rPr>
        <w:t>c)</w:t>
      </w:r>
      <w:r>
        <w:rPr>
          <w:szCs w:val="22"/>
        </w:rPr>
        <w:t xml:space="preserve"> Fiança bancária.</w:t>
      </w:r>
    </w:p>
    <w:p w:rsidR="003D575D" w:rsidRDefault="003D575D" w:rsidP="003D575D">
      <w:pPr>
        <w:tabs>
          <w:tab w:val="left" w:pos="851"/>
        </w:tabs>
        <w:autoSpaceDE w:val="0"/>
        <w:jc w:val="both"/>
        <w:rPr>
          <w:szCs w:val="22"/>
        </w:rPr>
      </w:pPr>
    </w:p>
    <w:p w:rsidR="003D575D" w:rsidRDefault="003D575D" w:rsidP="003D575D">
      <w:pPr>
        <w:autoSpaceDE w:val="0"/>
        <w:jc w:val="both"/>
        <w:rPr>
          <w:szCs w:val="22"/>
        </w:rPr>
      </w:pPr>
      <w:r>
        <w:rPr>
          <w:b/>
          <w:color w:val="000000"/>
          <w:szCs w:val="22"/>
        </w:rPr>
        <w:t xml:space="preserve">SUBCLÁUSULA PRIMEIRA - </w:t>
      </w:r>
      <w:r>
        <w:rPr>
          <w:szCs w:val="22"/>
        </w:rPr>
        <w:t xml:space="preserve">A inobservância do prazo de </w:t>
      </w:r>
      <w:r>
        <w:rPr>
          <w:b/>
          <w:szCs w:val="22"/>
        </w:rPr>
        <w:t>10 (dez) dias úteis da assinatura do termo contratual</w:t>
      </w:r>
      <w:r>
        <w:rPr>
          <w:szCs w:val="22"/>
        </w:rPr>
        <w:t xml:space="preserve"> fixado para apresentação da garantia acarretará a aplicação de multa de 0,07% (sete centésimos por cento) do valor do Contrato por dia de atraso, observado o máximo de 2% (dois por cento).</w:t>
      </w:r>
    </w:p>
    <w:p w:rsidR="003D575D" w:rsidRDefault="003D575D" w:rsidP="003D575D">
      <w:pPr>
        <w:autoSpaceDE w:val="0"/>
        <w:ind w:firstLine="708"/>
        <w:jc w:val="both"/>
        <w:rPr>
          <w:szCs w:val="22"/>
        </w:rPr>
      </w:pPr>
    </w:p>
    <w:p w:rsidR="003D575D" w:rsidRDefault="003D575D" w:rsidP="003D575D">
      <w:pPr>
        <w:autoSpaceDE w:val="0"/>
        <w:jc w:val="both"/>
        <w:rPr>
          <w:szCs w:val="22"/>
        </w:rPr>
      </w:pPr>
      <w:r>
        <w:rPr>
          <w:b/>
          <w:color w:val="000000"/>
          <w:szCs w:val="22"/>
        </w:rPr>
        <w:t xml:space="preserve">SUBCLÁUSULA SEGUNDA - </w:t>
      </w:r>
      <w:r>
        <w:rPr>
          <w:szCs w:val="22"/>
        </w:rPr>
        <w:t>O prazo para entrega da garantia poderá ser prorrogado uma única vez, por igual período, caso necessário, desde que a justificativa fundamentada seja previamente apresentada para análise da CONTRATANTE antes de expirado o prazo inicial.</w:t>
      </w:r>
    </w:p>
    <w:p w:rsidR="003D575D" w:rsidRDefault="003D575D" w:rsidP="003D575D">
      <w:pPr>
        <w:autoSpaceDE w:val="0"/>
        <w:jc w:val="both"/>
        <w:rPr>
          <w:szCs w:val="22"/>
        </w:rPr>
      </w:pPr>
    </w:p>
    <w:p w:rsidR="003D575D" w:rsidRDefault="003D575D" w:rsidP="003D575D">
      <w:pPr>
        <w:autoSpaceDE w:val="0"/>
        <w:jc w:val="both"/>
        <w:rPr>
          <w:szCs w:val="22"/>
        </w:rPr>
      </w:pPr>
      <w:r>
        <w:rPr>
          <w:b/>
          <w:color w:val="000000"/>
          <w:szCs w:val="22"/>
        </w:rPr>
        <w:t xml:space="preserve">SUBCLÁUSULA TERCEIRA - </w:t>
      </w:r>
      <w:r>
        <w:rPr>
          <w:szCs w:val="22"/>
        </w:rPr>
        <w:t xml:space="preserve">O </w:t>
      </w:r>
      <w:r>
        <w:rPr>
          <w:b/>
          <w:szCs w:val="22"/>
        </w:rPr>
        <w:t>atraso superior a 25 (vinte e cinco) dias</w:t>
      </w:r>
      <w:r>
        <w:rPr>
          <w:szCs w:val="22"/>
        </w:rPr>
        <w:t xml:space="preserve"> autoriza a Administração a promover a rescisão do Contrato por descumprimento ou cumprimento irregular de suas cláusulas, conforme dispõem os incisos I e II do art. 78 da Lei nº 8.666, de 1993.</w:t>
      </w:r>
    </w:p>
    <w:p w:rsidR="003D575D" w:rsidRDefault="003D575D" w:rsidP="003D575D">
      <w:pPr>
        <w:autoSpaceDE w:val="0"/>
        <w:ind w:firstLine="708"/>
        <w:jc w:val="both"/>
        <w:rPr>
          <w:szCs w:val="22"/>
        </w:rPr>
      </w:pPr>
    </w:p>
    <w:p w:rsidR="003D575D" w:rsidRDefault="003D575D" w:rsidP="003D575D">
      <w:pPr>
        <w:autoSpaceDE w:val="0"/>
        <w:jc w:val="both"/>
        <w:rPr>
          <w:szCs w:val="22"/>
        </w:rPr>
      </w:pPr>
      <w:r>
        <w:rPr>
          <w:b/>
          <w:color w:val="000000"/>
          <w:szCs w:val="22"/>
        </w:rPr>
        <w:t xml:space="preserve">SUBCLÁUSULA QUARTA - </w:t>
      </w:r>
      <w:r>
        <w:rPr>
          <w:szCs w:val="22"/>
        </w:rPr>
        <w:t>A garantia, qualquer que seja a modalidade escolhida, assegurará o pagamento de:</w:t>
      </w:r>
    </w:p>
    <w:p w:rsidR="003D575D" w:rsidRDefault="003D575D" w:rsidP="003D575D">
      <w:pPr>
        <w:autoSpaceDE w:val="0"/>
        <w:jc w:val="both"/>
        <w:rPr>
          <w:szCs w:val="22"/>
        </w:rPr>
      </w:pPr>
    </w:p>
    <w:p w:rsidR="003D575D" w:rsidRDefault="003D575D" w:rsidP="003D575D">
      <w:pPr>
        <w:autoSpaceDE w:val="0"/>
        <w:jc w:val="both"/>
        <w:rPr>
          <w:szCs w:val="22"/>
        </w:rPr>
      </w:pPr>
      <w:r>
        <w:rPr>
          <w:szCs w:val="22"/>
        </w:rPr>
        <w:t>a) Prejuízos advindos do não cumprimento do objeto do Contrato;</w:t>
      </w:r>
    </w:p>
    <w:p w:rsidR="003D575D" w:rsidRDefault="003D575D" w:rsidP="003D575D">
      <w:pPr>
        <w:autoSpaceDE w:val="0"/>
        <w:jc w:val="both"/>
        <w:rPr>
          <w:szCs w:val="22"/>
        </w:rPr>
      </w:pPr>
    </w:p>
    <w:p w:rsidR="003D575D" w:rsidRDefault="003D575D" w:rsidP="003D575D">
      <w:pPr>
        <w:autoSpaceDE w:val="0"/>
        <w:jc w:val="both"/>
        <w:rPr>
          <w:szCs w:val="22"/>
        </w:rPr>
      </w:pPr>
      <w:r>
        <w:rPr>
          <w:szCs w:val="22"/>
        </w:rPr>
        <w:t>b) Prejuízos causados à Administração, decorrentes de culpa ou dolo durante a execução do Contrato;</w:t>
      </w:r>
    </w:p>
    <w:p w:rsidR="003D575D" w:rsidRDefault="003D575D" w:rsidP="003D575D">
      <w:pPr>
        <w:autoSpaceDE w:val="0"/>
        <w:jc w:val="both"/>
        <w:rPr>
          <w:szCs w:val="22"/>
        </w:rPr>
      </w:pPr>
    </w:p>
    <w:p w:rsidR="003D575D" w:rsidRDefault="003D575D" w:rsidP="003D575D">
      <w:pPr>
        <w:autoSpaceDE w:val="0"/>
        <w:jc w:val="both"/>
        <w:rPr>
          <w:szCs w:val="22"/>
        </w:rPr>
      </w:pPr>
      <w:r>
        <w:rPr>
          <w:szCs w:val="22"/>
        </w:rPr>
        <w:t xml:space="preserve">c) Multas moratórias e punitivas aplicadas pela Administração à CONTRATADA; </w:t>
      </w:r>
      <w:proofErr w:type="gramStart"/>
      <w:r>
        <w:rPr>
          <w:szCs w:val="22"/>
        </w:rPr>
        <w:t>e</w:t>
      </w:r>
      <w:proofErr w:type="gramEnd"/>
    </w:p>
    <w:p w:rsidR="003D575D" w:rsidRDefault="003D575D" w:rsidP="003D575D">
      <w:pPr>
        <w:autoSpaceDE w:val="0"/>
        <w:jc w:val="both"/>
        <w:rPr>
          <w:szCs w:val="22"/>
        </w:rPr>
      </w:pPr>
    </w:p>
    <w:p w:rsidR="003D575D" w:rsidRDefault="003D575D" w:rsidP="003D575D">
      <w:pPr>
        <w:autoSpaceDE w:val="0"/>
        <w:jc w:val="both"/>
        <w:rPr>
          <w:szCs w:val="22"/>
        </w:rPr>
      </w:pPr>
      <w:r>
        <w:rPr>
          <w:szCs w:val="22"/>
        </w:rPr>
        <w:t>d) Obrigações trabalhistas e previdenciárias de qualquer natureza, não adimplidas pela CONTRATADA, quando couber.</w:t>
      </w:r>
    </w:p>
    <w:p w:rsidR="003D575D" w:rsidRDefault="003D575D" w:rsidP="003D575D">
      <w:pPr>
        <w:tabs>
          <w:tab w:val="left" w:pos="851"/>
        </w:tabs>
        <w:autoSpaceDE w:val="0"/>
        <w:jc w:val="both"/>
        <w:rPr>
          <w:szCs w:val="22"/>
        </w:rPr>
      </w:pPr>
    </w:p>
    <w:p w:rsidR="003D575D" w:rsidRDefault="003D575D" w:rsidP="003D575D">
      <w:pPr>
        <w:autoSpaceDE w:val="0"/>
        <w:jc w:val="both"/>
        <w:rPr>
          <w:szCs w:val="22"/>
        </w:rPr>
      </w:pPr>
      <w:r>
        <w:rPr>
          <w:b/>
          <w:color w:val="000000"/>
          <w:szCs w:val="22"/>
        </w:rPr>
        <w:t xml:space="preserve">SUBCLÁUSULA QUINTA - </w:t>
      </w:r>
      <w:r>
        <w:rPr>
          <w:szCs w:val="22"/>
        </w:rPr>
        <w:t>A modalidade seguro-garantia somente será aceita se contemplar todos os eventos indicados na Subcláusula anterior, observada a legislação que rege a matéria.</w:t>
      </w:r>
    </w:p>
    <w:p w:rsidR="003D575D" w:rsidRDefault="003D575D" w:rsidP="003D575D">
      <w:pPr>
        <w:autoSpaceDE w:val="0"/>
        <w:jc w:val="both"/>
        <w:rPr>
          <w:szCs w:val="22"/>
          <w:highlight w:val="green"/>
        </w:rPr>
      </w:pPr>
    </w:p>
    <w:p w:rsidR="003D575D" w:rsidRDefault="003D575D" w:rsidP="003D575D">
      <w:pPr>
        <w:tabs>
          <w:tab w:val="left" w:pos="0"/>
          <w:tab w:val="left" w:pos="851"/>
        </w:tabs>
        <w:suppressAutoHyphens w:val="0"/>
        <w:jc w:val="both"/>
        <w:rPr>
          <w:szCs w:val="22"/>
          <w:lang w:eastAsia="pt-BR"/>
        </w:rPr>
      </w:pPr>
      <w:r>
        <w:rPr>
          <w:b/>
          <w:color w:val="000000"/>
          <w:szCs w:val="22"/>
        </w:rPr>
        <w:t xml:space="preserve">SUBCLÁUSULA SEXTA - </w:t>
      </w:r>
      <w:r>
        <w:rPr>
          <w:szCs w:val="22"/>
          <w:lang w:eastAsia="pt-BR"/>
        </w:rPr>
        <w:t>O garantidor não é parte para figurar em processo administrativo instaurado pela CONTRATANTE com o objetivo de apurar prejuízos e/ou aplicar sanções à CONTRATADA.</w:t>
      </w:r>
    </w:p>
    <w:p w:rsidR="003D575D" w:rsidRDefault="003D575D" w:rsidP="003D575D">
      <w:pPr>
        <w:jc w:val="both"/>
        <w:rPr>
          <w:szCs w:val="22"/>
          <w:lang w:eastAsia="ar-SA"/>
        </w:rPr>
      </w:pPr>
    </w:p>
    <w:p w:rsidR="003D575D" w:rsidRDefault="003D575D" w:rsidP="003D575D">
      <w:pPr>
        <w:tabs>
          <w:tab w:val="left" w:pos="851"/>
        </w:tabs>
        <w:autoSpaceDE w:val="0"/>
        <w:jc w:val="both"/>
        <w:rPr>
          <w:szCs w:val="22"/>
        </w:rPr>
      </w:pPr>
      <w:r>
        <w:rPr>
          <w:b/>
          <w:color w:val="000000"/>
          <w:szCs w:val="22"/>
        </w:rPr>
        <w:lastRenderedPageBreak/>
        <w:t xml:space="preserve">SUBCLÁUSULA SÉTIMA - </w:t>
      </w:r>
      <w:r>
        <w:rPr>
          <w:szCs w:val="22"/>
        </w:rPr>
        <w:t xml:space="preserve">Para a garantia do Contrato, caso a </w:t>
      </w:r>
      <w:r>
        <w:rPr>
          <w:b/>
          <w:szCs w:val="22"/>
        </w:rPr>
        <w:t>CONTRATADA</w:t>
      </w:r>
      <w:r>
        <w:rPr>
          <w:szCs w:val="22"/>
        </w:rPr>
        <w:t xml:space="preserve"> opte por apresentar títulos da dívida pública, os mesmos deverão ter valor de mercado compatível com o valor a ser garantido no Contrato, preferencialmente em consonância com as espécies recomendadas pelo Governo Federal, como aquelas previstas no art. 2º, da Lei nº 10.179, de 06 de fevereiro de 2001.</w:t>
      </w:r>
    </w:p>
    <w:p w:rsidR="003D575D" w:rsidRDefault="003D575D" w:rsidP="003D575D">
      <w:pPr>
        <w:tabs>
          <w:tab w:val="left" w:pos="851"/>
        </w:tabs>
        <w:autoSpaceDE w:val="0"/>
        <w:jc w:val="both"/>
        <w:rPr>
          <w:szCs w:val="22"/>
        </w:rPr>
      </w:pPr>
    </w:p>
    <w:p w:rsidR="003D575D" w:rsidRDefault="003D575D" w:rsidP="003D575D">
      <w:pPr>
        <w:tabs>
          <w:tab w:val="left" w:pos="851"/>
        </w:tabs>
        <w:autoSpaceDE w:val="0"/>
        <w:jc w:val="both"/>
        <w:rPr>
          <w:szCs w:val="22"/>
        </w:rPr>
      </w:pPr>
      <w:r>
        <w:rPr>
          <w:b/>
          <w:color w:val="000000"/>
          <w:szCs w:val="22"/>
        </w:rPr>
        <w:t xml:space="preserve">SUBCLÁUSULA OITAVA - </w:t>
      </w:r>
      <w:r>
        <w:rPr>
          <w:szCs w:val="22"/>
        </w:rPr>
        <w:t xml:space="preserve">Caso a </w:t>
      </w:r>
      <w:r>
        <w:rPr>
          <w:b/>
          <w:szCs w:val="22"/>
        </w:rPr>
        <w:t>CONTRATADA</w:t>
      </w:r>
      <w:r>
        <w:rPr>
          <w:szCs w:val="22"/>
        </w:rPr>
        <w:t xml:space="preserve"> opte pela caução em dinheiro, deverá providenciar o depósito junto à Caixa Econômica Federal, nominal ao Ministério da Transparência, Fiscalização e Controle, para os fins específicos a que se destina, sendo o recibo de depósito o único meio hábil de comprovação desta exigência.</w:t>
      </w:r>
    </w:p>
    <w:p w:rsidR="003D575D" w:rsidRDefault="003D575D" w:rsidP="003D575D">
      <w:pPr>
        <w:jc w:val="both"/>
        <w:rPr>
          <w:szCs w:val="22"/>
        </w:rPr>
      </w:pPr>
    </w:p>
    <w:p w:rsidR="003D575D" w:rsidRDefault="003D575D" w:rsidP="003D575D">
      <w:pPr>
        <w:tabs>
          <w:tab w:val="left" w:pos="851"/>
        </w:tabs>
        <w:jc w:val="both"/>
        <w:rPr>
          <w:szCs w:val="22"/>
        </w:rPr>
      </w:pPr>
      <w:r>
        <w:rPr>
          <w:b/>
          <w:color w:val="000000"/>
          <w:szCs w:val="22"/>
        </w:rPr>
        <w:t xml:space="preserve">SUBCLÁUSULA NONA - </w:t>
      </w:r>
      <w:r>
        <w:rPr>
          <w:szCs w:val="22"/>
        </w:rPr>
        <w:t xml:space="preserve">A </w:t>
      </w:r>
      <w:r>
        <w:rPr>
          <w:b/>
          <w:szCs w:val="22"/>
        </w:rPr>
        <w:t>CONTRATANTE</w:t>
      </w:r>
      <w:r>
        <w:rPr>
          <w:szCs w:val="22"/>
        </w:rPr>
        <w:t xml:space="preserve"> fica autorizada a utilizar a garantia para corrigir quaisquer imperfeições na execução do objeto do Contrato ou para reparar danos decorrentes da ação ou omissão da </w:t>
      </w:r>
      <w:r>
        <w:rPr>
          <w:b/>
          <w:szCs w:val="22"/>
        </w:rPr>
        <w:t>CONTRATADA</w:t>
      </w:r>
      <w:r>
        <w:rPr>
          <w:szCs w:val="22"/>
        </w:rPr>
        <w:t>, de seu preposto ou de quem em seu nome agir.</w:t>
      </w:r>
    </w:p>
    <w:p w:rsidR="003D575D" w:rsidRDefault="003D575D" w:rsidP="003D575D">
      <w:pPr>
        <w:jc w:val="both"/>
        <w:rPr>
          <w:szCs w:val="22"/>
        </w:rPr>
      </w:pPr>
    </w:p>
    <w:p w:rsidR="003D575D" w:rsidRDefault="003D575D" w:rsidP="003D575D">
      <w:pPr>
        <w:tabs>
          <w:tab w:val="left" w:pos="851"/>
        </w:tabs>
        <w:jc w:val="both"/>
        <w:rPr>
          <w:szCs w:val="22"/>
        </w:rPr>
      </w:pPr>
      <w:r>
        <w:rPr>
          <w:b/>
          <w:color w:val="000000"/>
          <w:szCs w:val="22"/>
        </w:rPr>
        <w:t xml:space="preserve">SUBCLÁUSULA DÉCIMA - </w:t>
      </w:r>
      <w:r>
        <w:rPr>
          <w:szCs w:val="22"/>
        </w:rPr>
        <w:t>A autorização contida na Subcláusula anterior é extensiva aos casos de multas aplicadas depois de esgotado o prazo recursal.</w:t>
      </w:r>
    </w:p>
    <w:p w:rsidR="003D575D" w:rsidRDefault="003D575D" w:rsidP="003D575D">
      <w:pPr>
        <w:tabs>
          <w:tab w:val="left" w:pos="851"/>
        </w:tabs>
        <w:jc w:val="both"/>
        <w:rPr>
          <w:szCs w:val="22"/>
        </w:rPr>
      </w:pPr>
    </w:p>
    <w:p w:rsidR="003D575D" w:rsidRDefault="003D575D" w:rsidP="003D575D">
      <w:pPr>
        <w:tabs>
          <w:tab w:val="left" w:pos="851"/>
        </w:tabs>
        <w:jc w:val="both"/>
        <w:rPr>
          <w:szCs w:val="22"/>
        </w:rPr>
      </w:pPr>
      <w:r>
        <w:rPr>
          <w:b/>
          <w:color w:val="000000"/>
          <w:szCs w:val="22"/>
        </w:rPr>
        <w:t xml:space="preserve">SUBCLÁUSULA DÉCIMA PRIMEIRA – </w:t>
      </w:r>
      <w:r>
        <w:rPr>
          <w:szCs w:val="22"/>
        </w:rPr>
        <w:t>A CONTRATANTE executará a garantia na forma prevista na legislação que rege a matéria.</w:t>
      </w:r>
    </w:p>
    <w:p w:rsidR="003D575D" w:rsidRDefault="003D575D" w:rsidP="003D575D">
      <w:pPr>
        <w:tabs>
          <w:tab w:val="left" w:pos="851"/>
        </w:tabs>
        <w:jc w:val="both"/>
        <w:rPr>
          <w:szCs w:val="22"/>
        </w:rPr>
      </w:pPr>
    </w:p>
    <w:p w:rsidR="003D575D" w:rsidRDefault="003D575D" w:rsidP="003D575D">
      <w:pPr>
        <w:tabs>
          <w:tab w:val="left" w:pos="851"/>
        </w:tabs>
        <w:jc w:val="both"/>
        <w:rPr>
          <w:szCs w:val="22"/>
        </w:rPr>
      </w:pPr>
      <w:r>
        <w:rPr>
          <w:b/>
          <w:color w:val="000000"/>
          <w:szCs w:val="22"/>
        </w:rPr>
        <w:t xml:space="preserve">SUBCLÁUSULA DÉCIMA SEGUNDA - </w:t>
      </w:r>
      <w:r>
        <w:rPr>
          <w:szCs w:val="22"/>
        </w:rPr>
        <w:t xml:space="preserve">A garantia prestada será retida definitivamente, integralmente ou pelo saldo que apresentar, no caso de rescisão </w:t>
      </w:r>
      <w:r>
        <w:rPr>
          <w:b/>
          <w:szCs w:val="22"/>
        </w:rPr>
        <w:t>por culpa da CONTRATADA</w:t>
      </w:r>
      <w:r>
        <w:rPr>
          <w:szCs w:val="22"/>
        </w:rPr>
        <w:t>, sem prejuízo das penalidades cabíveis.</w:t>
      </w:r>
    </w:p>
    <w:p w:rsidR="003D575D" w:rsidRDefault="003D575D" w:rsidP="003D575D">
      <w:pPr>
        <w:jc w:val="both"/>
        <w:rPr>
          <w:szCs w:val="22"/>
        </w:rPr>
      </w:pPr>
    </w:p>
    <w:p w:rsidR="003D575D" w:rsidRDefault="003D575D" w:rsidP="003D575D">
      <w:pPr>
        <w:jc w:val="both"/>
        <w:rPr>
          <w:szCs w:val="22"/>
        </w:rPr>
      </w:pPr>
      <w:r>
        <w:rPr>
          <w:b/>
          <w:color w:val="000000"/>
          <w:szCs w:val="22"/>
        </w:rPr>
        <w:t xml:space="preserve">SUBCLÁUSULA DÉCIMA TERCEIRA – </w:t>
      </w:r>
      <w:r>
        <w:rPr>
          <w:color w:val="000000"/>
          <w:szCs w:val="22"/>
        </w:rPr>
        <w:t xml:space="preserve">A </w:t>
      </w:r>
      <w:r>
        <w:rPr>
          <w:szCs w:val="22"/>
        </w:rPr>
        <w:t xml:space="preserve">garantia será restituída automaticamente, ou por solicitação, </w:t>
      </w:r>
      <w:r>
        <w:rPr>
          <w:b/>
          <w:szCs w:val="22"/>
        </w:rPr>
        <w:t xml:space="preserve">no prazo de até </w:t>
      </w:r>
      <w:proofErr w:type="gramStart"/>
      <w:r>
        <w:rPr>
          <w:b/>
          <w:szCs w:val="22"/>
        </w:rPr>
        <w:t>3</w:t>
      </w:r>
      <w:proofErr w:type="gramEnd"/>
      <w:r>
        <w:rPr>
          <w:b/>
          <w:szCs w:val="22"/>
        </w:rPr>
        <w:t xml:space="preserve"> (três) meses contados do final da vigência do Contrato ou da rescisão</w:t>
      </w:r>
      <w:r>
        <w:rPr>
          <w:szCs w:val="22"/>
        </w:rPr>
        <w:t>,</w:t>
      </w:r>
      <w:r>
        <w:rPr>
          <w:b/>
          <w:szCs w:val="22"/>
        </w:rPr>
        <w:t xml:space="preserve"> </w:t>
      </w:r>
      <w:r>
        <w:rPr>
          <w:szCs w:val="22"/>
        </w:rPr>
        <w:t xml:space="preserve">em razão de outras hipóteses de extinção contratual previstas em lei, somente </w:t>
      </w:r>
      <w:r>
        <w:rPr>
          <w:b/>
          <w:szCs w:val="22"/>
          <w:u w:val="single"/>
        </w:rPr>
        <w:t>após comprovação de que a empresa pagou todas as verbas rescisórias trabalhistas decorrentes da contratação</w:t>
      </w:r>
      <w:r>
        <w:rPr>
          <w:szCs w:val="22"/>
        </w:rPr>
        <w:t xml:space="preserve">. </w:t>
      </w:r>
    </w:p>
    <w:p w:rsidR="003D575D" w:rsidRDefault="003D575D" w:rsidP="003D575D">
      <w:pPr>
        <w:ind w:firstLine="709"/>
        <w:jc w:val="both"/>
        <w:rPr>
          <w:b/>
          <w:szCs w:val="22"/>
        </w:rPr>
      </w:pPr>
    </w:p>
    <w:p w:rsidR="003D575D" w:rsidRDefault="003D575D" w:rsidP="003D575D">
      <w:pPr>
        <w:jc w:val="both"/>
        <w:rPr>
          <w:szCs w:val="22"/>
        </w:rPr>
      </w:pPr>
      <w:r>
        <w:rPr>
          <w:b/>
          <w:color w:val="000000"/>
          <w:szCs w:val="22"/>
        </w:rPr>
        <w:t xml:space="preserve">SUBCLÁUSULA DÉCIMA QUARTA - </w:t>
      </w:r>
      <w:r>
        <w:rPr>
          <w:szCs w:val="22"/>
        </w:rPr>
        <w:t xml:space="preserve">Caso a </w:t>
      </w:r>
      <w:r>
        <w:rPr>
          <w:b/>
          <w:szCs w:val="22"/>
        </w:rPr>
        <w:t>CONTRATADA</w:t>
      </w:r>
      <w:r>
        <w:rPr>
          <w:szCs w:val="22"/>
        </w:rPr>
        <w:t xml:space="preserve"> não efetive o cumprimento das </w:t>
      </w:r>
      <w:r>
        <w:rPr>
          <w:b/>
          <w:szCs w:val="22"/>
        </w:rPr>
        <w:t>obrigações citadas na Subcláusula anterior até o fim do segundo mês após o encerramento da vigência contratual ou da rescisão</w:t>
      </w:r>
      <w:r>
        <w:rPr>
          <w:szCs w:val="22"/>
        </w:rPr>
        <w:t xml:space="preserve">, </w:t>
      </w:r>
      <w:r>
        <w:rPr>
          <w:b/>
          <w:szCs w:val="22"/>
        </w:rPr>
        <w:t>a garantia será utilizada para o pagamento dessas verbas trabalhistas diretamente pela CONTRATANTE</w:t>
      </w:r>
      <w:r>
        <w:rPr>
          <w:szCs w:val="22"/>
        </w:rPr>
        <w:t>, conforme estabelecido no art. 19-A, inciso IV, da Instrução Normativa SLTI/MP nº 02/2008, observada a legislação que rege a matéria.</w:t>
      </w:r>
    </w:p>
    <w:p w:rsidR="003D575D" w:rsidRDefault="003D575D" w:rsidP="003D575D">
      <w:pPr>
        <w:jc w:val="both"/>
        <w:rPr>
          <w:szCs w:val="22"/>
        </w:rPr>
      </w:pPr>
    </w:p>
    <w:p w:rsidR="003D575D" w:rsidRDefault="003D575D" w:rsidP="0088403C">
      <w:pPr>
        <w:pStyle w:val="Estilo1"/>
        <w:numPr>
          <w:ilvl w:val="0"/>
          <w:numId w:val="0"/>
        </w:numPr>
        <w:tabs>
          <w:tab w:val="left" w:pos="709"/>
        </w:tabs>
        <w:rPr>
          <w:szCs w:val="22"/>
        </w:rPr>
      </w:pPr>
      <w:r>
        <w:rPr>
          <w:b/>
          <w:color w:val="000000"/>
          <w:szCs w:val="22"/>
        </w:rPr>
        <w:t xml:space="preserve">SUBCLÁUSULA DÉCIMA QUINTA - </w:t>
      </w:r>
      <w:r>
        <w:rPr>
          <w:szCs w:val="22"/>
        </w:rPr>
        <w:t xml:space="preserve">A devolução da garantia ficará condicionada à comprovação pela </w:t>
      </w:r>
      <w:r>
        <w:rPr>
          <w:b/>
          <w:szCs w:val="22"/>
        </w:rPr>
        <w:t>CONTRATADA</w:t>
      </w:r>
      <w:r>
        <w:rPr>
          <w:szCs w:val="22"/>
        </w:rPr>
        <w:t>, da inexistência de débitos trabalhistas em relação aos empregados que atuaram na execução do objeto contratado.</w:t>
      </w:r>
    </w:p>
    <w:p w:rsidR="003D575D" w:rsidRDefault="003D575D" w:rsidP="0088403C">
      <w:pPr>
        <w:pStyle w:val="Estilo1"/>
        <w:numPr>
          <w:ilvl w:val="0"/>
          <w:numId w:val="0"/>
        </w:numPr>
        <w:tabs>
          <w:tab w:val="left" w:pos="709"/>
        </w:tabs>
        <w:rPr>
          <w:b/>
          <w:color w:val="000000"/>
          <w:szCs w:val="22"/>
          <w:highlight w:val="green"/>
        </w:rPr>
      </w:pPr>
    </w:p>
    <w:p w:rsidR="003D575D" w:rsidRDefault="003D575D" w:rsidP="0088403C">
      <w:pPr>
        <w:pStyle w:val="Estilo1"/>
        <w:numPr>
          <w:ilvl w:val="0"/>
          <w:numId w:val="0"/>
        </w:numPr>
        <w:tabs>
          <w:tab w:val="left" w:pos="709"/>
        </w:tabs>
        <w:rPr>
          <w:szCs w:val="22"/>
        </w:rPr>
      </w:pPr>
      <w:r>
        <w:rPr>
          <w:b/>
          <w:color w:val="000000"/>
          <w:szCs w:val="22"/>
        </w:rPr>
        <w:t xml:space="preserve">SUBCLÁUSULA DÉCIMA SEXTA - </w:t>
      </w:r>
      <w:r>
        <w:rPr>
          <w:szCs w:val="22"/>
        </w:rPr>
        <w:t>A devolução da garantia contratual pressupõe, por sua essência, a plena satisfação de todas as obrigações contratuais, o que também envolve, por certo, a quitação dos encargos de índole trabalhista advindas da execução do Contrato. Assim, mostra-se justo e coerente condicionar a devolução da garantia contratual face à prova de quitação de todas as verbas trabalhistas.</w:t>
      </w:r>
    </w:p>
    <w:p w:rsidR="003D575D" w:rsidRDefault="003D575D" w:rsidP="0088403C">
      <w:pPr>
        <w:pStyle w:val="Estilo1"/>
        <w:numPr>
          <w:ilvl w:val="0"/>
          <w:numId w:val="0"/>
        </w:numPr>
        <w:tabs>
          <w:tab w:val="left" w:pos="709"/>
        </w:tabs>
        <w:rPr>
          <w:szCs w:val="22"/>
          <w:highlight w:val="green"/>
        </w:rPr>
      </w:pPr>
    </w:p>
    <w:p w:rsidR="003D575D" w:rsidRDefault="003D575D" w:rsidP="0088403C">
      <w:pPr>
        <w:pStyle w:val="Estilo1"/>
        <w:numPr>
          <w:ilvl w:val="0"/>
          <w:numId w:val="0"/>
        </w:numPr>
        <w:tabs>
          <w:tab w:val="left" w:pos="1701"/>
        </w:tabs>
        <w:rPr>
          <w:szCs w:val="22"/>
        </w:rPr>
      </w:pPr>
      <w:r>
        <w:rPr>
          <w:b/>
          <w:color w:val="000000"/>
          <w:szCs w:val="22"/>
        </w:rPr>
        <w:t xml:space="preserve">SUBCLÁUSULA DÉCIMA SÉTIMA - </w:t>
      </w:r>
      <w:r>
        <w:rPr>
          <w:szCs w:val="22"/>
        </w:rPr>
        <w:t xml:space="preserve">A devolução da apólice, carta fiança ou autorização para o levantamento de importâncias depositadas em dinheiro a título de garantia, será acompanhada de declaração da </w:t>
      </w:r>
      <w:r>
        <w:rPr>
          <w:b/>
          <w:szCs w:val="22"/>
        </w:rPr>
        <w:t>CONTRATANTE</w:t>
      </w:r>
      <w:r>
        <w:rPr>
          <w:szCs w:val="22"/>
        </w:rPr>
        <w:t xml:space="preserve">, mediante Termo Circunstanciado, de que a </w:t>
      </w:r>
      <w:r>
        <w:rPr>
          <w:b/>
          <w:szCs w:val="22"/>
        </w:rPr>
        <w:t>CONTRATADA</w:t>
      </w:r>
      <w:r>
        <w:rPr>
          <w:szCs w:val="22"/>
        </w:rPr>
        <w:t xml:space="preserve"> cumpriu todas as cláusulas do Contrato;</w:t>
      </w:r>
    </w:p>
    <w:p w:rsidR="003D575D" w:rsidRDefault="003D575D" w:rsidP="003D575D">
      <w:pPr>
        <w:jc w:val="both"/>
        <w:rPr>
          <w:szCs w:val="22"/>
          <w:highlight w:val="green"/>
        </w:rPr>
      </w:pPr>
    </w:p>
    <w:p w:rsidR="003D575D" w:rsidRDefault="003D575D" w:rsidP="003D575D">
      <w:pPr>
        <w:tabs>
          <w:tab w:val="left" w:pos="851"/>
        </w:tabs>
        <w:jc w:val="both"/>
        <w:rPr>
          <w:szCs w:val="22"/>
        </w:rPr>
      </w:pPr>
      <w:r>
        <w:rPr>
          <w:b/>
          <w:color w:val="000000"/>
          <w:szCs w:val="22"/>
        </w:rPr>
        <w:t xml:space="preserve">SUBCLÁUSULA DÉCIMA OITAVA - </w:t>
      </w:r>
      <w:r>
        <w:rPr>
          <w:szCs w:val="22"/>
        </w:rPr>
        <w:t xml:space="preserve">Caso ocorra a prorrogação da vigência do Contrato, observadas as disposições constantes no art. 57, da Lei nº 8.666/1993, a </w:t>
      </w:r>
      <w:r>
        <w:rPr>
          <w:b/>
          <w:szCs w:val="22"/>
        </w:rPr>
        <w:t>CONTRATADA</w:t>
      </w:r>
      <w:r>
        <w:rPr>
          <w:szCs w:val="22"/>
        </w:rPr>
        <w:t xml:space="preserve"> deverá, a cada celebração de termo aditivo, providenciar a devida renovação da garantia </w:t>
      </w:r>
      <w:r>
        <w:rPr>
          <w:szCs w:val="22"/>
        </w:rPr>
        <w:lastRenderedPageBreak/>
        <w:t xml:space="preserve">prestada, com validade de </w:t>
      </w:r>
      <w:proofErr w:type="gramStart"/>
      <w:r>
        <w:rPr>
          <w:szCs w:val="22"/>
        </w:rPr>
        <w:t>3</w:t>
      </w:r>
      <w:proofErr w:type="gramEnd"/>
      <w:r>
        <w:rPr>
          <w:szCs w:val="22"/>
        </w:rPr>
        <w:t xml:space="preserve"> (três) meses após o término da vigência contratual, tomando-se por base o valor atualizado do Contrato.</w:t>
      </w:r>
    </w:p>
    <w:p w:rsidR="003D575D" w:rsidRDefault="003D575D" w:rsidP="003D575D">
      <w:pPr>
        <w:tabs>
          <w:tab w:val="left" w:pos="851"/>
        </w:tabs>
        <w:jc w:val="both"/>
        <w:rPr>
          <w:szCs w:val="22"/>
        </w:rPr>
      </w:pPr>
    </w:p>
    <w:p w:rsidR="003D575D" w:rsidRDefault="003D575D" w:rsidP="003D575D">
      <w:pPr>
        <w:tabs>
          <w:tab w:val="left" w:pos="1134"/>
          <w:tab w:val="left" w:pos="1701"/>
        </w:tabs>
        <w:ind w:hanging="6"/>
        <w:jc w:val="both"/>
        <w:rPr>
          <w:szCs w:val="22"/>
        </w:rPr>
      </w:pPr>
      <w:r>
        <w:rPr>
          <w:b/>
          <w:color w:val="000000"/>
          <w:szCs w:val="22"/>
        </w:rPr>
        <w:t xml:space="preserve">SUBCLÁUSULA DÉCIMA NONA - </w:t>
      </w:r>
      <w:r>
        <w:rPr>
          <w:szCs w:val="22"/>
        </w:rPr>
        <w:t xml:space="preserve">Nas hipóteses em que a </w:t>
      </w:r>
      <w:r>
        <w:rPr>
          <w:b/>
          <w:szCs w:val="22"/>
        </w:rPr>
        <w:t>garantia for utilizada</w:t>
      </w:r>
      <w:r>
        <w:rPr>
          <w:szCs w:val="22"/>
        </w:rPr>
        <w:t xml:space="preserve"> </w:t>
      </w:r>
      <w:r>
        <w:rPr>
          <w:b/>
          <w:szCs w:val="22"/>
        </w:rPr>
        <w:t>total ou parcialmente</w:t>
      </w:r>
      <w:r>
        <w:rPr>
          <w:szCs w:val="22"/>
        </w:rPr>
        <w:t xml:space="preserve"> – como para corrigir quaisquer imperfeições na execução do objeto do Contrato ou para reparar danos decorrentes da ação ou omissão da </w:t>
      </w:r>
      <w:r>
        <w:rPr>
          <w:b/>
          <w:szCs w:val="22"/>
        </w:rPr>
        <w:t>CONTRATADA</w:t>
      </w:r>
      <w:r>
        <w:rPr>
          <w:szCs w:val="22"/>
        </w:rPr>
        <w:t xml:space="preserve">, de seu preposto ou de quem em seu nome agir, ou ainda nos casos de multas aplicadas depois de esgotado o prazo recursal – a </w:t>
      </w:r>
      <w:r>
        <w:rPr>
          <w:b/>
          <w:szCs w:val="22"/>
        </w:rPr>
        <w:t>CONTRATADA</w:t>
      </w:r>
      <w:r>
        <w:rPr>
          <w:szCs w:val="22"/>
        </w:rPr>
        <w:t xml:space="preserve"> deverá, no prazo de </w:t>
      </w:r>
      <w:r>
        <w:rPr>
          <w:b/>
          <w:szCs w:val="22"/>
        </w:rPr>
        <w:t>48 (quarenta e oito) horas</w:t>
      </w:r>
      <w:r>
        <w:rPr>
          <w:szCs w:val="22"/>
        </w:rPr>
        <w:t xml:space="preserve">, </w:t>
      </w:r>
      <w:r>
        <w:rPr>
          <w:b/>
          <w:szCs w:val="22"/>
          <w:u w:val="single"/>
        </w:rPr>
        <w:t>recompor</w:t>
      </w:r>
      <w:r>
        <w:rPr>
          <w:szCs w:val="22"/>
        </w:rPr>
        <w:t xml:space="preserve"> o valor total dessa garantia, </w:t>
      </w:r>
      <w:proofErr w:type="gramStart"/>
      <w:r>
        <w:rPr>
          <w:b/>
          <w:szCs w:val="22"/>
        </w:rPr>
        <w:t>sob pena</w:t>
      </w:r>
      <w:proofErr w:type="gramEnd"/>
      <w:r>
        <w:rPr>
          <w:b/>
          <w:szCs w:val="22"/>
        </w:rPr>
        <w:t xml:space="preserve"> de aplicação da penalidade prevista na alínea “d” </w:t>
      </w:r>
      <w:r>
        <w:rPr>
          <w:szCs w:val="22"/>
        </w:rPr>
        <w:t>da</w:t>
      </w:r>
      <w:r>
        <w:rPr>
          <w:b/>
          <w:szCs w:val="22"/>
        </w:rPr>
        <w:t xml:space="preserve"> Cláusula Décima Quarta, </w:t>
      </w:r>
      <w:r>
        <w:rPr>
          <w:szCs w:val="22"/>
        </w:rPr>
        <w:t>salvo na hipótese de comprovada inviabilidade de cumprir tal prazo, mediante justificativa apresentada por escrito e aceita pela Fiscalização do Contrato.</w:t>
      </w:r>
    </w:p>
    <w:p w:rsidR="003D575D" w:rsidRDefault="003D575D" w:rsidP="003D575D">
      <w:pPr>
        <w:tabs>
          <w:tab w:val="left" w:pos="1134"/>
          <w:tab w:val="left" w:pos="1701"/>
        </w:tabs>
        <w:ind w:hanging="6"/>
        <w:jc w:val="both"/>
        <w:rPr>
          <w:szCs w:val="22"/>
        </w:rPr>
      </w:pPr>
    </w:p>
    <w:p w:rsidR="003D575D" w:rsidRDefault="003D575D" w:rsidP="003D575D">
      <w:pPr>
        <w:jc w:val="both"/>
        <w:rPr>
          <w:b/>
          <w:szCs w:val="22"/>
        </w:rPr>
      </w:pPr>
    </w:p>
    <w:p w:rsidR="003D575D" w:rsidRDefault="003D575D" w:rsidP="003D575D">
      <w:pPr>
        <w:tabs>
          <w:tab w:val="left" w:pos="9355"/>
        </w:tabs>
        <w:ind w:right="-1"/>
        <w:jc w:val="both"/>
        <w:rPr>
          <w:b/>
          <w:szCs w:val="22"/>
        </w:rPr>
      </w:pPr>
      <w:r>
        <w:rPr>
          <w:b/>
          <w:szCs w:val="22"/>
        </w:rPr>
        <w:t>CLÁUSULA DÉCIMA SEGUNDA - DA VIGÊNCIA</w:t>
      </w:r>
    </w:p>
    <w:p w:rsidR="003D575D" w:rsidRDefault="003D575D" w:rsidP="003D575D">
      <w:pPr>
        <w:tabs>
          <w:tab w:val="left" w:pos="709"/>
          <w:tab w:val="left" w:pos="9355"/>
        </w:tabs>
        <w:ind w:right="-1"/>
        <w:jc w:val="both"/>
        <w:rPr>
          <w:szCs w:val="22"/>
        </w:rPr>
      </w:pPr>
    </w:p>
    <w:p w:rsidR="003D575D" w:rsidRDefault="003D575D" w:rsidP="003D575D">
      <w:pPr>
        <w:tabs>
          <w:tab w:val="left" w:pos="851"/>
        </w:tabs>
        <w:jc w:val="both"/>
        <w:rPr>
          <w:szCs w:val="22"/>
        </w:rPr>
      </w:pPr>
      <w:r>
        <w:rPr>
          <w:szCs w:val="22"/>
        </w:rPr>
        <w:t xml:space="preserve">O Contrato terá vigência de 12 (doze) meses, a contar da data da sua assinatura, podendo ser prorrogado por iguais e sucessivos períodos, </w:t>
      </w:r>
      <w:r>
        <w:rPr>
          <w:b/>
          <w:szCs w:val="22"/>
        </w:rPr>
        <w:t xml:space="preserve">até o limite de </w:t>
      </w:r>
      <w:proofErr w:type="gramStart"/>
      <w:r>
        <w:rPr>
          <w:b/>
          <w:szCs w:val="22"/>
        </w:rPr>
        <w:t>60 (sessenta) meses</w:t>
      </w:r>
      <w:r>
        <w:rPr>
          <w:szCs w:val="22"/>
        </w:rPr>
        <w:t>, na forma do art. 57, da Lei nº</w:t>
      </w:r>
      <w:proofErr w:type="gramEnd"/>
      <w:r>
        <w:rPr>
          <w:szCs w:val="22"/>
        </w:rPr>
        <w:t xml:space="preserve"> 8.666/93, com vistas à obtenção de preços e condições mais vantajosas para a Administração.</w:t>
      </w:r>
    </w:p>
    <w:p w:rsidR="003D575D" w:rsidRDefault="003D575D" w:rsidP="003D575D">
      <w:pPr>
        <w:tabs>
          <w:tab w:val="left" w:pos="851"/>
        </w:tabs>
        <w:jc w:val="both"/>
        <w:rPr>
          <w:szCs w:val="22"/>
        </w:rPr>
      </w:pPr>
    </w:p>
    <w:p w:rsidR="003D575D" w:rsidRDefault="003D575D" w:rsidP="003D575D">
      <w:pPr>
        <w:jc w:val="both"/>
        <w:rPr>
          <w:color w:val="000000"/>
          <w:szCs w:val="22"/>
        </w:rPr>
      </w:pPr>
      <w:r>
        <w:rPr>
          <w:b/>
          <w:szCs w:val="22"/>
        </w:rPr>
        <w:t>SUBCLÁUSULA PRIMEIRA</w:t>
      </w:r>
      <w:r>
        <w:rPr>
          <w:szCs w:val="22"/>
        </w:rPr>
        <w:t xml:space="preserve"> - Segundo dispõe o art. 30-A, da IN SLTI/MP nº 02/2008, </w:t>
      </w:r>
      <w:r>
        <w:rPr>
          <w:color w:val="000000"/>
          <w:szCs w:val="22"/>
        </w:rPr>
        <w:t>a CONTRATADA não tem direito subjetivo à prorrogação contratual, que objetiva a obtenção de preços e condições mais vantajosas para a Administração, conforme estabelece o art. 57, inciso II da Lei nº 8.666, de 1993.</w:t>
      </w:r>
    </w:p>
    <w:p w:rsidR="003D575D" w:rsidRDefault="003D575D" w:rsidP="003D575D">
      <w:pPr>
        <w:jc w:val="both"/>
        <w:rPr>
          <w:szCs w:val="22"/>
        </w:rPr>
      </w:pPr>
      <w:r>
        <w:rPr>
          <w:szCs w:val="22"/>
        </w:rPr>
        <w:t xml:space="preserve"> </w:t>
      </w:r>
    </w:p>
    <w:p w:rsidR="003D575D" w:rsidRDefault="003D575D" w:rsidP="003D575D">
      <w:pPr>
        <w:jc w:val="both"/>
        <w:rPr>
          <w:color w:val="000000"/>
          <w:szCs w:val="22"/>
        </w:rPr>
      </w:pPr>
      <w:r>
        <w:rPr>
          <w:b/>
          <w:szCs w:val="22"/>
        </w:rPr>
        <w:t>SUBCLÁUSULA SEGUNDA</w:t>
      </w:r>
      <w:r>
        <w:rPr>
          <w:szCs w:val="22"/>
        </w:rPr>
        <w:t xml:space="preserve"> - N</w:t>
      </w:r>
      <w:r>
        <w:rPr>
          <w:color w:val="000000"/>
          <w:szCs w:val="22"/>
        </w:rPr>
        <w:t xml:space="preserve">as eventuais prorrogações contratuais, os custos não renováveis já pagos ou amortizados no primeiro ano da contratação deverão ser eliminados </w:t>
      </w:r>
      <w:r>
        <w:rPr>
          <w:b/>
          <w:color w:val="000000"/>
          <w:szCs w:val="22"/>
        </w:rPr>
        <w:t>como condição para a renovação</w:t>
      </w:r>
      <w:r>
        <w:rPr>
          <w:color w:val="000000"/>
          <w:szCs w:val="22"/>
        </w:rPr>
        <w:t>, em conformidade com o disposto no inciso XVII, do art. 19, da IN SLTI nº 02/2008.</w:t>
      </w:r>
    </w:p>
    <w:p w:rsidR="003D575D" w:rsidRDefault="003D575D" w:rsidP="003D575D">
      <w:pPr>
        <w:ind w:firstLine="709"/>
        <w:jc w:val="both"/>
        <w:rPr>
          <w:color w:val="000000"/>
          <w:szCs w:val="22"/>
        </w:rPr>
      </w:pPr>
    </w:p>
    <w:p w:rsidR="003D575D" w:rsidRDefault="003D575D" w:rsidP="003D575D">
      <w:pPr>
        <w:jc w:val="both"/>
        <w:rPr>
          <w:color w:val="000000"/>
          <w:szCs w:val="22"/>
        </w:rPr>
      </w:pPr>
      <w:r>
        <w:rPr>
          <w:b/>
          <w:szCs w:val="22"/>
        </w:rPr>
        <w:t>SUBCLÁUSULA TERCEIRA</w:t>
      </w:r>
      <w:r>
        <w:rPr>
          <w:szCs w:val="22"/>
        </w:rPr>
        <w:t xml:space="preserve"> - </w:t>
      </w:r>
      <w:r>
        <w:rPr>
          <w:color w:val="000000"/>
          <w:szCs w:val="22"/>
        </w:rPr>
        <w:t>Não será efetivada a prorrogação contratual quando os preços praticados pela CONTRATADA estiverem superiores aos estabelecidos como limites pelas Portarias do Ministério do Planejamento, Orçamento e Gestão, admitindo-se a negociação para redução de preços.</w:t>
      </w:r>
    </w:p>
    <w:p w:rsidR="003D575D" w:rsidRDefault="003D575D" w:rsidP="003D575D">
      <w:pPr>
        <w:ind w:firstLine="709"/>
        <w:jc w:val="both"/>
        <w:rPr>
          <w:color w:val="000000"/>
          <w:szCs w:val="22"/>
        </w:rPr>
      </w:pPr>
    </w:p>
    <w:p w:rsidR="003D575D" w:rsidRDefault="003D575D" w:rsidP="003D575D">
      <w:pPr>
        <w:jc w:val="both"/>
        <w:rPr>
          <w:szCs w:val="22"/>
        </w:rPr>
      </w:pPr>
      <w:r>
        <w:rPr>
          <w:b/>
          <w:szCs w:val="22"/>
        </w:rPr>
        <w:t xml:space="preserve">SUBCLÁUSULA QUARTA - </w:t>
      </w:r>
      <w:r>
        <w:rPr>
          <w:color w:val="000000"/>
          <w:szCs w:val="22"/>
        </w:rPr>
        <w:t>Também não se realizará a prorrogação contratual quando a CONTRATADA tiver sido</w:t>
      </w:r>
      <w:r>
        <w:rPr>
          <w:b/>
          <w:color w:val="000000"/>
          <w:szCs w:val="22"/>
        </w:rPr>
        <w:t xml:space="preserve"> declarada inidônea, impedida</w:t>
      </w:r>
      <w:r>
        <w:rPr>
          <w:color w:val="000000"/>
          <w:szCs w:val="22"/>
        </w:rPr>
        <w:t xml:space="preserve"> </w:t>
      </w:r>
      <w:r>
        <w:rPr>
          <w:b/>
          <w:color w:val="000000"/>
          <w:szCs w:val="22"/>
        </w:rPr>
        <w:t>ou suspensa</w:t>
      </w:r>
      <w:r>
        <w:rPr>
          <w:color w:val="000000"/>
          <w:szCs w:val="22"/>
        </w:rPr>
        <w:t xml:space="preserve"> temporariamente de participação em licitação e/ou contratar com a Administração Pública, enquanto perdurarem os efeitos.</w:t>
      </w:r>
      <w:r>
        <w:rPr>
          <w:szCs w:val="22"/>
        </w:rPr>
        <w:t xml:space="preserve"> </w:t>
      </w:r>
    </w:p>
    <w:p w:rsidR="003D575D" w:rsidRDefault="003D575D" w:rsidP="003D575D">
      <w:pPr>
        <w:ind w:firstLine="709"/>
        <w:jc w:val="both"/>
        <w:rPr>
          <w:szCs w:val="22"/>
        </w:rPr>
      </w:pPr>
    </w:p>
    <w:p w:rsidR="003D575D" w:rsidRDefault="003D575D" w:rsidP="003D575D">
      <w:pPr>
        <w:tabs>
          <w:tab w:val="left" w:pos="851"/>
        </w:tabs>
        <w:jc w:val="both"/>
        <w:rPr>
          <w:szCs w:val="22"/>
        </w:rPr>
      </w:pPr>
    </w:p>
    <w:p w:rsidR="003D575D" w:rsidRDefault="003D575D" w:rsidP="003D575D">
      <w:pPr>
        <w:rPr>
          <w:b/>
          <w:szCs w:val="22"/>
        </w:rPr>
      </w:pPr>
      <w:r>
        <w:rPr>
          <w:b/>
          <w:szCs w:val="22"/>
        </w:rPr>
        <w:t xml:space="preserve">CLÁUSULA DÉCIMA TERCEIRA – DA FISCALIZAÇÃO </w:t>
      </w:r>
    </w:p>
    <w:p w:rsidR="003D575D" w:rsidRDefault="003D575D" w:rsidP="003D575D">
      <w:pPr>
        <w:jc w:val="both"/>
        <w:rPr>
          <w:color w:val="FF0000"/>
          <w:szCs w:val="22"/>
        </w:rPr>
      </w:pPr>
    </w:p>
    <w:p w:rsidR="003D575D" w:rsidRDefault="003D575D" w:rsidP="003D575D">
      <w:pPr>
        <w:tabs>
          <w:tab w:val="left" w:pos="851"/>
        </w:tabs>
        <w:jc w:val="both"/>
        <w:rPr>
          <w:szCs w:val="22"/>
        </w:rPr>
      </w:pPr>
      <w:r>
        <w:rPr>
          <w:szCs w:val="22"/>
        </w:rPr>
        <w:t xml:space="preserve">O acompanhamento e a fiscalização do objeto deste Contrato serão exercidos por meio de um representante (denominado Fiscal do Contrato) e um substituto, designados pela </w:t>
      </w:r>
      <w:r>
        <w:rPr>
          <w:b/>
          <w:szCs w:val="22"/>
        </w:rPr>
        <w:t>CONTRATANTE</w:t>
      </w:r>
      <w:r>
        <w:rPr>
          <w:szCs w:val="22"/>
        </w:rPr>
        <w:t xml:space="preserve">, aos quais compete acompanhar, fiscalizar, conferir e avaliar a execução do objeto, bem como dirimir e desembaraçar quaisquer dúvidas e pendências que surgirem, determinando o que for </w:t>
      </w:r>
      <w:proofErr w:type="gramStart"/>
      <w:r>
        <w:rPr>
          <w:szCs w:val="22"/>
        </w:rPr>
        <w:t>necessário à regularização das faltas, falhas</w:t>
      </w:r>
      <w:proofErr w:type="gramEnd"/>
      <w:r>
        <w:rPr>
          <w:szCs w:val="22"/>
        </w:rPr>
        <w:t xml:space="preserve">, problemas ou defeitos observados, e os quais de tudo darão ciência à </w:t>
      </w:r>
      <w:r>
        <w:rPr>
          <w:b/>
          <w:szCs w:val="22"/>
        </w:rPr>
        <w:t>CONTRATADA</w:t>
      </w:r>
      <w:r>
        <w:rPr>
          <w:szCs w:val="22"/>
        </w:rPr>
        <w:t>, conforme determina o art. 67, da Lei nº 8.666/1993, e suas alterações.</w:t>
      </w:r>
    </w:p>
    <w:p w:rsidR="003D575D" w:rsidRDefault="003D575D" w:rsidP="003D575D">
      <w:pPr>
        <w:jc w:val="both"/>
        <w:rPr>
          <w:strike/>
          <w:szCs w:val="22"/>
        </w:rPr>
      </w:pPr>
    </w:p>
    <w:p w:rsidR="003D575D" w:rsidRDefault="003D575D" w:rsidP="003D575D">
      <w:pPr>
        <w:tabs>
          <w:tab w:val="left" w:pos="851"/>
        </w:tabs>
        <w:jc w:val="both"/>
        <w:rPr>
          <w:szCs w:val="22"/>
        </w:rPr>
      </w:pPr>
      <w:r>
        <w:rPr>
          <w:b/>
          <w:color w:val="000000"/>
          <w:szCs w:val="22"/>
        </w:rPr>
        <w:t xml:space="preserve">SUBCLÁUSULA PRIMEIRA - </w:t>
      </w:r>
      <w:r>
        <w:rPr>
          <w:szCs w:val="22"/>
        </w:rPr>
        <w:t xml:space="preserve">Não obstante ser a </w:t>
      </w:r>
      <w:r>
        <w:rPr>
          <w:b/>
          <w:szCs w:val="22"/>
        </w:rPr>
        <w:t>CONTRATADA</w:t>
      </w:r>
      <w:r>
        <w:rPr>
          <w:szCs w:val="22"/>
        </w:rPr>
        <w:t xml:space="preserve"> a única e exclusiva responsável pela execução do objeto, a </w:t>
      </w:r>
      <w:r>
        <w:rPr>
          <w:b/>
          <w:szCs w:val="22"/>
        </w:rPr>
        <w:t>CONTRATANTE</w:t>
      </w:r>
      <w:r>
        <w:rPr>
          <w:szCs w:val="22"/>
        </w:rPr>
        <w:t xml:space="preserve"> reserva-se o direito de, sem que de qualquer forma restrinja a plenitude dessa responsabilidade, exercer a mais ampla e completa fiscalização.</w:t>
      </w:r>
    </w:p>
    <w:p w:rsidR="003D575D" w:rsidRDefault="003D575D" w:rsidP="003D575D">
      <w:pPr>
        <w:jc w:val="both"/>
        <w:rPr>
          <w:strike/>
          <w:szCs w:val="22"/>
        </w:rPr>
      </w:pPr>
    </w:p>
    <w:p w:rsidR="003D575D" w:rsidRDefault="003D575D" w:rsidP="003D575D">
      <w:pPr>
        <w:tabs>
          <w:tab w:val="left" w:pos="851"/>
        </w:tabs>
        <w:jc w:val="both"/>
        <w:rPr>
          <w:szCs w:val="22"/>
        </w:rPr>
      </w:pPr>
      <w:r>
        <w:rPr>
          <w:b/>
          <w:color w:val="000000"/>
          <w:szCs w:val="22"/>
        </w:rPr>
        <w:lastRenderedPageBreak/>
        <w:t xml:space="preserve">SUBCLÁUSULA SEGUNDA - </w:t>
      </w:r>
      <w:r>
        <w:rPr>
          <w:szCs w:val="22"/>
        </w:rPr>
        <w:t xml:space="preserve">Cabe à </w:t>
      </w:r>
      <w:r>
        <w:rPr>
          <w:b/>
          <w:szCs w:val="22"/>
        </w:rPr>
        <w:t>CONTRATADA</w:t>
      </w:r>
      <w:r>
        <w:rPr>
          <w:szCs w:val="22"/>
        </w:rPr>
        <w:t xml:space="preserve"> atender prontamente e dentro do prazo estipulado quaisquer exigências do Fiscal ou do substituto inerentes ao objeto deste Contrato, </w:t>
      </w:r>
      <w:r>
        <w:rPr>
          <w:b/>
          <w:szCs w:val="22"/>
          <w:u w:val="single"/>
        </w:rPr>
        <w:t>sem que disso decorra qualquer ônus extra para a CONTRATANTE</w:t>
      </w:r>
      <w:r>
        <w:rPr>
          <w:szCs w:val="22"/>
        </w:rPr>
        <w:t xml:space="preserve">, não implicando essa atividade de acompanhamento e fiscalização qualquer exclusão ou redução da responsabilidade da </w:t>
      </w:r>
      <w:r>
        <w:rPr>
          <w:b/>
          <w:szCs w:val="22"/>
        </w:rPr>
        <w:t>CONTRATADA</w:t>
      </w:r>
      <w:r>
        <w:rPr>
          <w:szCs w:val="22"/>
        </w:rPr>
        <w:t>, que é total e irrestrita em relação ao objeto executado, inclusive perante terceiros, respondendo a mesma por qualquer falta, falha, problema, irregularidade ou desconformidade observada na execução do Contrato.</w:t>
      </w:r>
    </w:p>
    <w:p w:rsidR="003D575D" w:rsidRDefault="003D575D" w:rsidP="003D575D">
      <w:pPr>
        <w:jc w:val="both"/>
        <w:rPr>
          <w:szCs w:val="22"/>
        </w:rPr>
      </w:pPr>
    </w:p>
    <w:p w:rsidR="003D575D" w:rsidRDefault="003D575D" w:rsidP="003D575D">
      <w:pPr>
        <w:jc w:val="both"/>
        <w:rPr>
          <w:szCs w:val="22"/>
        </w:rPr>
      </w:pPr>
      <w:r>
        <w:rPr>
          <w:b/>
          <w:color w:val="000000"/>
          <w:szCs w:val="22"/>
        </w:rPr>
        <w:t xml:space="preserve">SUBCLÁUSULA TERCEIRA - </w:t>
      </w:r>
      <w:r>
        <w:rPr>
          <w:szCs w:val="22"/>
        </w:rPr>
        <w:t xml:space="preserve">A atividade de fiscalização não resultará, tampouco, e </w:t>
      </w:r>
      <w:r>
        <w:rPr>
          <w:b/>
          <w:szCs w:val="22"/>
          <w:u w:val="single"/>
        </w:rPr>
        <w:t>em nenhuma hipótese</w:t>
      </w:r>
      <w:r>
        <w:rPr>
          <w:szCs w:val="22"/>
        </w:rPr>
        <w:t xml:space="preserve">, em corresponsabilidade da </w:t>
      </w:r>
      <w:r>
        <w:rPr>
          <w:b/>
          <w:szCs w:val="22"/>
        </w:rPr>
        <w:t>CONTRATANTE</w:t>
      </w:r>
      <w:r>
        <w:rPr>
          <w:szCs w:val="22"/>
        </w:rPr>
        <w:t xml:space="preserve"> ou de seus agentes, prepostos e/ou assistentes.</w:t>
      </w:r>
    </w:p>
    <w:p w:rsidR="003D575D" w:rsidRDefault="003D575D" w:rsidP="003D575D">
      <w:pPr>
        <w:jc w:val="both"/>
        <w:rPr>
          <w:szCs w:val="22"/>
        </w:rPr>
      </w:pPr>
    </w:p>
    <w:p w:rsidR="003D575D" w:rsidRDefault="003D575D" w:rsidP="003D575D">
      <w:pPr>
        <w:tabs>
          <w:tab w:val="left" w:pos="851"/>
        </w:tabs>
        <w:jc w:val="both"/>
        <w:rPr>
          <w:szCs w:val="22"/>
        </w:rPr>
      </w:pPr>
      <w:r>
        <w:rPr>
          <w:b/>
          <w:color w:val="000000"/>
          <w:szCs w:val="22"/>
        </w:rPr>
        <w:t xml:space="preserve">SUBCLÁUSULA QUARTA - </w:t>
      </w:r>
      <w:r>
        <w:rPr>
          <w:szCs w:val="22"/>
        </w:rPr>
        <w:t xml:space="preserve">Os equipamentos, ferramentas e materiais utilizados, bem como a execução do objeto, deverão estar rigorosamente dentro das normas vigentes e das especificações estabelecidas pelos órgãos competentes e pela </w:t>
      </w:r>
      <w:r>
        <w:rPr>
          <w:b/>
          <w:szCs w:val="22"/>
        </w:rPr>
        <w:t>CONTRATANTE</w:t>
      </w:r>
      <w:r>
        <w:rPr>
          <w:szCs w:val="22"/>
        </w:rPr>
        <w:t xml:space="preserve">, sendo que a inobservância desta condição implicará a sua recusa, bem como a sua devida adequação e/ou refazimento/substituição, sem que caiba à </w:t>
      </w:r>
      <w:r>
        <w:rPr>
          <w:b/>
          <w:szCs w:val="22"/>
        </w:rPr>
        <w:t>CONTRATADA</w:t>
      </w:r>
      <w:r>
        <w:rPr>
          <w:szCs w:val="22"/>
        </w:rPr>
        <w:t xml:space="preserve"> qualquer tipo de reclamação ou indenização.</w:t>
      </w:r>
    </w:p>
    <w:p w:rsidR="003D575D" w:rsidRDefault="003D575D" w:rsidP="003D575D">
      <w:pPr>
        <w:tabs>
          <w:tab w:val="left" w:pos="851"/>
        </w:tabs>
        <w:jc w:val="both"/>
        <w:rPr>
          <w:b/>
          <w:kern w:val="2"/>
          <w:szCs w:val="22"/>
        </w:rPr>
      </w:pPr>
    </w:p>
    <w:p w:rsidR="003D575D" w:rsidRDefault="003D575D" w:rsidP="003D575D">
      <w:pPr>
        <w:jc w:val="both"/>
        <w:rPr>
          <w:szCs w:val="22"/>
        </w:rPr>
      </w:pPr>
      <w:r>
        <w:rPr>
          <w:b/>
          <w:szCs w:val="22"/>
        </w:rPr>
        <w:t>SUBCLÁUSULA QUINTA</w:t>
      </w:r>
      <w:r>
        <w:rPr>
          <w:b/>
          <w:color w:val="000000"/>
          <w:szCs w:val="22"/>
        </w:rPr>
        <w:t xml:space="preserve"> - </w:t>
      </w:r>
      <w:r>
        <w:rPr>
          <w:szCs w:val="22"/>
        </w:rPr>
        <w:t>São atribuições do Fiscal do Contrato, entre outras:</w:t>
      </w:r>
    </w:p>
    <w:p w:rsidR="003D575D" w:rsidRDefault="003D575D" w:rsidP="003D575D">
      <w:pPr>
        <w:jc w:val="both"/>
        <w:rPr>
          <w:szCs w:val="22"/>
        </w:rPr>
      </w:pPr>
    </w:p>
    <w:p w:rsidR="003D575D" w:rsidRDefault="003D575D" w:rsidP="00E96FE9">
      <w:pPr>
        <w:numPr>
          <w:ilvl w:val="0"/>
          <w:numId w:val="44"/>
        </w:numPr>
        <w:tabs>
          <w:tab w:val="left" w:pos="426"/>
          <w:tab w:val="left" w:pos="1134"/>
        </w:tabs>
        <w:ind w:left="0" w:firstLine="0"/>
        <w:jc w:val="both"/>
        <w:rPr>
          <w:szCs w:val="22"/>
          <w:lang w:eastAsia="pt-BR"/>
        </w:rPr>
      </w:pPr>
      <w:r>
        <w:rPr>
          <w:szCs w:val="22"/>
          <w:lang w:eastAsia="pt-BR"/>
        </w:rPr>
        <w:t xml:space="preserve">Receber a Nota Fiscal/Fatura apresentada pela </w:t>
      </w:r>
      <w:r>
        <w:rPr>
          <w:b/>
          <w:szCs w:val="22"/>
          <w:lang w:eastAsia="pt-BR"/>
        </w:rPr>
        <w:t>CONTRATADA</w:t>
      </w:r>
      <w:r>
        <w:rPr>
          <w:szCs w:val="22"/>
          <w:lang w:eastAsia="pt-BR"/>
        </w:rPr>
        <w:t xml:space="preserve">, bem como os demais documentos exigidos no </w:t>
      </w:r>
      <w:r>
        <w:rPr>
          <w:b/>
          <w:szCs w:val="22"/>
          <w:lang w:eastAsia="pt-BR"/>
        </w:rPr>
        <w:t>item 38.1.1 da Cláusula Quarta deste Contrato</w:t>
      </w:r>
      <w:r>
        <w:rPr>
          <w:szCs w:val="22"/>
          <w:lang w:eastAsia="pt-BR"/>
        </w:rPr>
        <w:t>, e atestar a realização dos serviços, para fins de liquidação e pagamento;</w:t>
      </w:r>
    </w:p>
    <w:p w:rsidR="003D575D" w:rsidRDefault="003D575D" w:rsidP="003D575D">
      <w:pPr>
        <w:tabs>
          <w:tab w:val="left" w:pos="426"/>
          <w:tab w:val="left" w:pos="1134"/>
        </w:tabs>
        <w:jc w:val="both"/>
        <w:rPr>
          <w:szCs w:val="22"/>
          <w:lang w:eastAsia="pt-BR"/>
        </w:rPr>
      </w:pPr>
    </w:p>
    <w:p w:rsidR="003D575D" w:rsidRDefault="003D575D" w:rsidP="00E96FE9">
      <w:pPr>
        <w:pStyle w:val="PargrafodaLista"/>
        <w:numPr>
          <w:ilvl w:val="0"/>
          <w:numId w:val="44"/>
        </w:numPr>
        <w:tabs>
          <w:tab w:val="left" w:pos="426"/>
          <w:tab w:val="left" w:pos="1134"/>
        </w:tabs>
        <w:ind w:left="0" w:firstLine="0"/>
        <w:jc w:val="both"/>
        <w:rPr>
          <w:szCs w:val="22"/>
          <w:lang w:eastAsia="pt-BR"/>
        </w:rPr>
      </w:pPr>
      <w:r>
        <w:rPr>
          <w:szCs w:val="22"/>
          <w:lang w:eastAsia="pt-BR"/>
        </w:rPr>
        <w:t xml:space="preserve">Ordenar a imediata retirada do local, seguida, quando for o caso, da substituição, pela </w:t>
      </w:r>
      <w:r>
        <w:rPr>
          <w:b/>
          <w:szCs w:val="22"/>
          <w:lang w:eastAsia="pt-BR"/>
        </w:rPr>
        <w:t>CONTRATADA</w:t>
      </w:r>
      <w:r>
        <w:rPr>
          <w:szCs w:val="22"/>
          <w:lang w:eastAsia="pt-BR"/>
        </w:rPr>
        <w:t xml:space="preserve">, </w:t>
      </w:r>
      <w:r>
        <w:rPr>
          <w:b/>
          <w:szCs w:val="22"/>
          <w:lang w:eastAsia="pt-BR"/>
        </w:rPr>
        <w:t>no prazo máximo de 24 (vinte e quatro) horas</w:t>
      </w:r>
      <w:r>
        <w:rPr>
          <w:szCs w:val="22"/>
          <w:lang w:eastAsia="pt-BR"/>
        </w:rPr>
        <w:t xml:space="preserve">, independentemente de justificativa por parte da </w:t>
      </w:r>
      <w:r>
        <w:rPr>
          <w:b/>
          <w:szCs w:val="22"/>
          <w:lang w:eastAsia="pt-BR"/>
        </w:rPr>
        <w:t>CONTRATANTE</w:t>
      </w:r>
      <w:r>
        <w:rPr>
          <w:szCs w:val="22"/>
          <w:lang w:eastAsia="pt-BR"/>
        </w:rPr>
        <w:t xml:space="preserve">, de qualquer de seus empregados que estiver sem uniforme ou crachá, que embaraçar ou dificultar a atuação da Fiscalização ou cuja conduta, atuação, permanência e/ou comportamento sejam julgados prejudiciais, inconvenientes ou insatisfatórios à disciplina da </w:t>
      </w:r>
      <w:r>
        <w:rPr>
          <w:b/>
          <w:szCs w:val="22"/>
          <w:lang w:eastAsia="pt-BR"/>
        </w:rPr>
        <w:t>CONTRATANTE</w:t>
      </w:r>
      <w:r>
        <w:rPr>
          <w:szCs w:val="22"/>
          <w:lang w:eastAsia="pt-BR"/>
        </w:rPr>
        <w:t xml:space="preserve"> ou ao interesse do Serviço Público;</w:t>
      </w:r>
    </w:p>
    <w:p w:rsidR="003D575D" w:rsidRDefault="003D575D" w:rsidP="003D575D">
      <w:pPr>
        <w:pStyle w:val="PargrafodaLista"/>
        <w:tabs>
          <w:tab w:val="left" w:pos="426"/>
        </w:tabs>
        <w:ind w:left="0"/>
        <w:rPr>
          <w:szCs w:val="22"/>
          <w:lang w:eastAsia="pt-BR"/>
        </w:rPr>
      </w:pPr>
    </w:p>
    <w:p w:rsidR="003D575D" w:rsidRDefault="003D575D" w:rsidP="003D575D">
      <w:pPr>
        <w:tabs>
          <w:tab w:val="left" w:pos="426"/>
          <w:tab w:val="left" w:pos="1134"/>
          <w:tab w:val="left" w:pos="3225"/>
        </w:tabs>
        <w:jc w:val="both"/>
        <w:rPr>
          <w:szCs w:val="22"/>
          <w:lang w:eastAsia="pt-BR"/>
        </w:rPr>
      </w:pPr>
      <w:r>
        <w:rPr>
          <w:szCs w:val="22"/>
          <w:lang w:eastAsia="pt-BR"/>
        </w:rPr>
        <w:t>c)</w:t>
      </w:r>
      <w:r>
        <w:rPr>
          <w:b/>
          <w:szCs w:val="22"/>
          <w:lang w:eastAsia="pt-BR"/>
        </w:rPr>
        <w:t xml:space="preserve"> </w:t>
      </w:r>
      <w:r>
        <w:rPr>
          <w:b/>
          <w:szCs w:val="22"/>
          <w:lang w:eastAsia="pt-BR"/>
        </w:rPr>
        <w:tab/>
      </w:r>
      <w:r>
        <w:rPr>
          <w:szCs w:val="22"/>
          <w:lang w:eastAsia="pt-BR"/>
        </w:rPr>
        <w:t xml:space="preserve">Emitir pareceres a respeito de todos os atos da </w:t>
      </w:r>
      <w:r>
        <w:rPr>
          <w:b/>
          <w:szCs w:val="22"/>
          <w:lang w:eastAsia="pt-BR"/>
        </w:rPr>
        <w:t>CONTRATADA</w:t>
      </w:r>
      <w:r>
        <w:rPr>
          <w:szCs w:val="22"/>
          <w:lang w:eastAsia="pt-BR"/>
        </w:rPr>
        <w:t xml:space="preserve"> relativos à execução do Contrato, em especial quanto à aplicação de sanções, alterações, prorrogações e rescisão do Contrato;</w:t>
      </w:r>
    </w:p>
    <w:p w:rsidR="003D575D" w:rsidRDefault="003D575D" w:rsidP="003D575D">
      <w:pPr>
        <w:tabs>
          <w:tab w:val="left" w:pos="426"/>
          <w:tab w:val="left" w:pos="1134"/>
          <w:tab w:val="left" w:pos="3225"/>
        </w:tabs>
        <w:jc w:val="both"/>
        <w:rPr>
          <w:szCs w:val="22"/>
          <w:lang w:eastAsia="pt-BR"/>
        </w:rPr>
      </w:pPr>
    </w:p>
    <w:p w:rsidR="003D575D" w:rsidRDefault="003D575D" w:rsidP="003D575D">
      <w:pPr>
        <w:tabs>
          <w:tab w:val="left" w:pos="426"/>
          <w:tab w:val="left" w:pos="1134"/>
        </w:tabs>
        <w:jc w:val="both"/>
        <w:rPr>
          <w:szCs w:val="22"/>
          <w:lang w:eastAsia="pt-BR"/>
        </w:rPr>
      </w:pPr>
      <w:r>
        <w:rPr>
          <w:szCs w:val="22"/>
          <w:lang w:eastAsia="pt-BR"/>
        </w:rPr>
        <w:t xml:space="preserve">d) </w:t>
      </w:r>
      <w:r>
        <w:rPr>
          <w:szCs w:val="22"/>
          <w:lang w:eastAsia="pt-BR"/>
        </w:rPr>
        <w:tab/>
        <w:t>Acompanhar a entrega dos uniformes, quando for o caso, rejeitando os que não apresentarem boa qualidade e perfeito caimento nos profissionais, ou ainda os que estiverem em desacordo com as especificações exigidas.</w:t>
      </w:r>
    </w:p>
    <w:p w:rsidR="003D575D" w:rsidRDefault="003D575D" w:rsidP="003D575D">
      <w:pPr>
        <w:tabs>
          <w:tab w:val="left" w:pos="426"/>
          <w:tab w:val="left" w:pos="1134"/>
        </w:tabs>
        <w:jc w:val="both"/>
        <w:rPr>
          <w:szCs w:val="22"/>
          <w:lang w:eastAsia="pt-BR"/>
        </w:rPr>
      </w:pPr>
    </w:p>
    <w:p w:rsidR="003D575D" w:rsidRDefault="003D575D" w:rsidP="003D575D">
      <w:pPr>
        <w:tabs>
          <w:tab w:val="left" w:pos="426"/>
          <w:tab w:val="left" w:pos="1134"/>
        </w:tabs>
        <w:jc w:val="both"/>
        <w:rPr>
          <w:szCs w:val="22"/>
          <w:lang w:eastAsia="pt-BR"/>
        </w:rPr>
      </w:pPr>
      <w:r>
        <w:rPr>
          <w:szCs w:val="22"/>
          <w:lang w:eastAsia="pt-BR"/>
        </w:rPr>
        <w:t xml:space="preserve"> e) Comunicar oficialmente, por escrito, ao Preposto da CONTRATADA quando não houver necessidade de substituição de profissional nas ocorrências de ausência temporária, como falta, </w:t>
      </w:r>
      <w:proofErr w:type="gramStart"/>
      <w:r>
        <w:rPr>
          <w:szCs w:val="22"/>
          <w:lang w:eastAsia="pt-BR"/>
        </w:rPr>
        <w:t>gozo</w:t>
      </w:r>
      <w:proofErr w:type="gramEnd"/>
      <w:r>
        <w:rPr>
          <w:szCs w:val="22"/>
          <w:lang w:eastAsia="pt-BR"/>
        </w:rPr>
        <w:t xml:space="preserve"> de férias ou afastamentos legais de qualquer natureza.</w:t>
      </w:r>
    </w:p>
    <w:p w:rsidR="003D575D" w:rsidRDefault="003D575D" w:rsidP="003D575D">
      <w:pPr>
        <w:tabs>
          <w:tab w:val="left" w:pos="567"/>
          <w:tab w:val="left" w:pos="1134"/>
        </w:tabs>
        <w:jc w:val="both"/>
        <w:rPr>
          <w:szCs w:val="22"/>
          <w:lang w:eastAsia="pt-BR"/>
        </w:rPr>
      </w:pPr>
    </w:p>
    <w:p w:rsidR="003D575D" w:rsidRDefault="003D575D" w:rsidP="003D575D">
      <w:pPr>
        <w:jc w:val="both"/>
        <w:rPr>
          <w:szCs w:val="22"/>
          <w:lang w:eastAsia="ar-SA"/>
        </w:rPr>
      </w:pPr>
      <w:r>
        <w:rPr>
          <w:b/>
          <w:color w:val="000000"/>
          <w:szCs w:val="22"/>
        </w:rPr>
        <w:t xml:space="preserve">SUBCLÁUSULA SEXTA </w:t>
      </w:r>
      <w:r>
        <w:rPr>
          <w:szCs w:val="22"/>
        </w:rPr>
        <w:t xml:space="preserve">- As faltas ao serviço, a serem apontadas pelo Fiscal do Contrato, desde que a </w:t>
      </w:r>
      <w:r>
        <w:rPr>
          <w:b/>
          <w:szCs w:val="22"/>
        </w:rPr>
        <w:t>CONTRATADA</w:t>
      </w:r>
      <w:r>
        <w:rPr>
          <w:szCs w:val="22"/>
        </w:rPr>
        <w:t xml:space="preserve"> não tenha promovido as devidas substituições, serão descontadas das parcelas mensais, sem prejuízo da </w:t>
      </w:r>
      <w:r>
        <w:rPr>
          <w:b/>
          <w:szCs w:val="22"/>
        </w:rPr>
        <w:t>aplicação da sanção prevista na alínea “e” da Subcláusula Primeira da Cláusula Décima Quarta</w:t>
      </w:r>
      <w:r>
        <w:rPr>
          <w:szCs w:val="22"/>
        </w:rPr>
        <w:t>.</w:t>
      </w:r>
    </w:p>
    <w:p w:rsidR="003D575D" w:rsidRDefault="003D575D" w:rsidP="003D575D">
      <w:pPr>
        <w:tabs>
          <w:tab w:val="left" w:pos="1680"/>
        </w:tabs>
        <w:jc w:val="both"/>
        <w:rPr>
          <w:b/>
          <w:szCs w:val="22"/>
        </w:rPr>
      </w:pPr>
    </w:p>
    <w:p w:rsidR="003D575D" w:rsidRDefault="003D575D" w:rsidP="003D575D">
      <w:pPr>
        <w:tabs>
          <w:tab w:val="left" w:pos="0"/>
        </w:tabs>
        <w:ind w:right="-3"/>
        <w:jc w:val="both"/>
        <w:rPr>
          <w:b/>
          <w:szCs w:val="22"/>
        </w:rPr>
      </w:pPr>
      <w:r>
        <w:rPr>
          <w:b/>
          <w:color w:val="000000"/>
          <w:szCs w:val="22"/>
        </w:rPr>
        <w:t>SUBCLÁUSULA SÉTIMA -</w:t>
      </w:r>
      <w:r>
        <w:rPr>
          <w:szCs w:val="22"/>
        </w:rPr>
        <w:tab/>
        <w:t xml:space="preserve">As decisões e providências que ultrapassarem a competência dos servidores designados para o acompanhamento e a fiscalização dos serviços deverão ser encaminhadas à Diretora de Gestão Interna da </w:t>
      </w:r>
      <w:r>
        <w:rPr>
          <w:b/>
          <w:szCs w:val="22"/>
        </w:rPr>
        <w:t>CONTRATANTE</w:t>
      </w:r>
      <w:r>
        <w:rPr>
          <w:szCs w:val="22"/>
        </w:rPr>
        <w:t>, em tempo hábil para a adoção das medidas convenientes.</w:t>
      </w:r>
    </w:p>
    <w:p w:rsidR="003D575D" w:rsidRDefault="003D575D" w:rsidP="003D575D">
      <w:pPr>
        <w:tabs>
          <w:tab w:val="left" w:pos="1680"/>
        </w:tabs>
        <w:jc w:val="both"/>
        <w:rPr>
          <w:b/>
          <w:strike/>
          <w:szCs w:val="22"/>
        </w:rPr>
      </w:pPr>
    </w:p>
    <w:p w:rsidR="003D575D" w:rsidRDefault="003D575D" w:rsidP="003D575D">
      <w:pPr>
        <w:tabs>
          <w:tab w:val="left" w:pos="0"/>
        </w:tabs>
        <w:jc w:val="both"/>
        <w:rPr>
          <w:spacing w:val="-3"/>
          <w:szCs w:val="22"/>
          <w:lang w:eastAsia="pt-BR"/>
        </w:rPr>
      </w:pPr>
      <w:r>
        <w:rPr>
          <w:b/>
          <w:color w:val="000000"/>
          <w:szCs w:val="22"/>
        </w:rPr>
        <w:t xml:space="preserve">SUBCLÁUSULA OITAVA - </w:t>
      </w:r>
      <w:r>
        <w:rPr>
          <w:spacing w:val="-3"/>
          <w:szCs w:val="22"/>
          <w:lang w:eastAsia="pt-BR"/>
        </w:rPr>
        <w:t xml:space="preserve">É direito </w:t>
      </w:r>
      <w:proofErr w:type="gramStart"/>
      <w:r>
        <w:rPr>
          <w:spacing w:val="-3"/>
          <w:szCs w:val="22"/>
          <w:lang w:eastAsia="pt-BR"/>
        </w:rPr>
        <w:t>da Fiscalização rejeitar</w:t>
      </w:r>
      <w:proofErr w:type="gramEnd"/>
      <w:r>
        <w:rPr>
          <w:spacing w:val="-3"/>
          <w:szCs w:val="22"/>
          <w:lang w:eastAsia="pt-BR"/>
        </w:rPr>
        <w:t xml:space="preserve"> quaisquer serviços quando entender que a sua execução está fora dos padrões técnicos e de qualidade definidos neste Contrato e no Termo de Referência </w:t>
      </w:r>
      <w:r>
        <w:rPr>
          <w:b/>
          <w:spacing w:val="-3"/>
          <w:szCs w:val="22"/>
          <w:lang w:eastAsia="pt-BR"/>
        </w:rPr>
        <w:t>(Anexo ao Edital)</w:t>
      </w:r>
      <w:r>
        <w:rPr>
          <w:spacing w:val="-3"/>
          <w:szCs w:val="22"/>
          <w:lang w:eastAsia="pt-BR"/>
        </w:rPr>
        <w:t>.</w:t>
      </w:r>
    </w:p>
    <w:p w:rsidR="003D575D" w:rsidRDefault="003D575D" w:rsidP="003D575D">
      <w:pPr>
        <w:tabs>
          <w:tab w:val="left" w:pos="0"/>
        </w:tabs>
        <w:jc w:val="both"/>
        <w:rPr>
          <w:spacing w:val="-3"/>
          <w:szCs w:val="22"/>
          <w:lang w:eastAsia="pt-BR"/>
        </w:rPr>
      </w:pPr>
    </w:p>
    <w:p w:rsidR="003D575D" w:rsidRDefault="003D575D" w:rsidP="003D575D">
      <w:pPr>
        <w:tabs>
          <w:tab w:val="left" w:pos="0"/>
          <w:tab w:val="left" w:pos="1134"/>
        </w:tabs>
        <w:suppressAutoHyphens w:val="0"/>
        <w:spacing w:after="240"/>
        <w:jc w:val="both"/>
        <w:rPr>
          <w:szCs w:val="22"/>
          <w:lang w:eastAsia="pt-BR"/>
        </w:rPr>
      </w:pPr>
      <w:r>
        <w:rPr>
          <w:b/>
          <w:color w:val="000000"/>
          <w:szCs w:val="22"/>
        </w:rPr>
        <w:t xml:space="preserve">SUBCLÁUSULA NONA - </w:t>
      </w:r>
      <w:r>
        <w:rPr>
          <w:szCs w:val="22"/>
        </w:rPr>
        <w:t xml:space="preserve">A fiscalização da CONTRATANTE terá livre acesso aos locais de trabalho da mão-de-obra da contratada, </w:t>
      </w:r>
      <w:r>
        <w:rPr>
          <w:spacing w:val="-3"/>
          <w:szCs w:val="22"/>
        </w:rPr>
        <w:t>n</w:t>
      </w:r>
      <w:r>
        <w:rPr>
          <w:szCs w:val="22"/>
        </w:rPr>
        <w:t>ão permitindo que as tarefas sejam executadas em desacordo com as preestabelecidas.</w:t>
      </w:r>
    </w:p>
    <w:p w:rsidR="003D575D" w:rsidRDefault="003D575D" w:rsidP="003D575D">
      <w:pPr>
        <w:tabs>
          <w:tab w:val="left" w:pos="0"/>
          <w:tab w:val="left" w:pos="1134"/>
        </w:tabs>
        <w:suppressAutoHyphens w:val="0"/>
        <w:spacing w:after="240"/>
        <w:jc w:val="both"/>
        <w:rPr>
          <w:szCs w:val="22"/>
          <w:lang w:eastAsia="pt-BR"/>
        </w:rPr>
      </w:pPr>
      <w:r>
        <w:rPr>
          <w:b/>
          <w:color w:val="000000"/>
          <w:szCs w:val="22"/>
        </w:rPr>
        <w:t>SUBCLÁUSULA DÉCIMA -</w:t>
      </w:r>
      <w:proofErr w:type="gramStart"/>
      <w:r>
        <w:rPr>
          <w:b/>
          <w:color w:val="000000"/>
          <w:szCs w:val="22"/>
        </w:rPr>
        <w:t xml:space="preserve"> </w:t>
      </w:r>
      <w:r>
        <w:rPr>
          <w:b/>
          <w:szCs w:val="22"/>
        </w:rPr>
        <w:t xml:space="preserve"> </w:t>
      </w:r>
      <w:proofErr w:type="gramEnd"/>
      <w:r>
        <w:rPr>
          <w:szCs w:val="22"/>
        </w:rPr>
        <w:t xml:space="preserve">A CONTRATANTE fiscalizará o cumprimento, pela CONTRATADA, das obrigações e encargos sociais e trabalhistas, no que se refere à execução do Contrato, exigindo os documentos listados no </w:t>
      </w:r>
      <w:r>
        <w:rPr>
          <w:b/>
          <w:szCs w:val="22"/>
          <w:lang w:eastAsia="pt-BR"/>
        </w:rPr>
        <w:t>item 38 da Cláusula Quarta deste Contrato</w:t>
      </w:r>
      <w:r>
        <w:rPr>
          <w:szCs w:val="22"/>
        </w:rPr>
        <w:t>, bem como outros previstos em norma ou que se entenda necessários ao bom andamento dos serviços.</w:t>
      </w:r>
    </w:p>
    <w:p w:rsidR="003D575D" w:rsidRDefault="003D575D" w:rsidP="003D575D">
      <w:pPr>
        <w:tabs>
          <w:tab w:val="left" w:pos="0"/>
          <w:tab w:val="left" w:pos="851"/>
        </w:tabs>
        <w:suppressAutoHyphens w:val="0"/>
        <w:jc w:val="both"/>
        <w:rPr>
          <w:b/>
          <w:szCs w:val="22"/>
          <w:lang w:eastAsia="pt-BR"/>
        </w:rPr>
      </w:pPr>
      <w:r>
        <w:rPr>
          <w:b/>
          <w:color w:val="000000"/>
          <w:szCs w:val="22"/>
        </w:rPr>
        <w:t xml:space="preserve">SUBCLÁUSULA DÉCIMA PRIMEIRA - </w:t>
      </w:r>
      <w:r>
        <w:rPr>
          <w:spacing w:val="-3"/>
          <w:szCs w:val="22"/>
        </w:rPr>
        <w:t>Os esclarecimentos solicitados pelo Fiscal do Contrato formalmente à CONTRATADA</w:t>
      </w:r>
      <w:proofErr w:type="gramStart"/>
      <w:r>
        <w:rPr>
          <w:spacing w:val="-3"/>
          <w:szCs w:val="22"/>
        </w:rPr>
        <w:t>, quer</w:t>
      </w:r>
      <w:proofErr w:type="gramEnd"/>
      <w:r>
        <w:rPr>
          <w:spacing w:val="-3"/>
          <w:szCs w:val="22"/>
        </w:rPr>
        <w:t xml:space="preserve"> seja por meio do Encarregado-Geral ou diretamente ao Preposto, deverão ser respondidos em, </w:t>
      </w:r>
      <w:r>
        <w:rPr>
          <w:b/>
          <w:spacing w:val="-3"/>
          <w:szCs w:val="22"/>
        </w:rPr>
        <w:t>no máximo, 24 (vinte e quatro) horas</w:t>
      </w:r>
      <w:r>
        <w:rPr>
          <w:spacing w:val="-3"/>
          <w:szCs w:val="22"/>
        </w:rPr>
        <w:t>.</w:t>
      </w:r>
    </w:p>
    <w:p w:rsidR="003D575D" w:rsidRDefault="003D575D" w:rsidP="003D575D">
      <w:pPr>
        <w:tabs>
          <w:tab w:val="left" w:pos="0"/>
          <w:tab w:val="left" w:pos="851"/>
        </w:tabs>
        <w:suppressAutoHyphens w:val="0"/>
        <w:jc w:val="both"/>
        <w:rPr>
          <w:szCs w:val="22"/>
          <w:lang w:eastAsia="pt-BR"/>
        </w:rPr>
      </w:pPr>
    </w:p>
    <w:p w:rsidR="003D575D" w:rsidRDefault="003D575D" w:rsidP="003D575D">
      <w:pPr>
        <w:tabs>
          <w:tab w:val="left" w:pos="0"/>
          <w:tab w:val="left" w:pos="851"/>
        </w:tabs>
        <w:suppressAutoHyphens w:val="0"/>
        <w:jc w:val="both"/>
        <w:rPr>
          <w:szCs w:val="22"/>
          <w:lang w:eastAsia="pt-BR"/>
        </w:rPr>
      </w:pPr>
      <w:r>
        <w:rPr>
          <w:b/>
          <w:color w:val="000000"/>
          <w:szCs w:val="22"/>
        </w:rPr>
        <w:t xml:space="preserve">SUBCLÁUSULA DÉCIMA SEGUNDA - </w:t>
      </w:r>
      <w:r>
        <w:rPr>
          <w:color w:val="000000"/>
          <w:szCs w:val="22"/>
        </w:rPr>
        <w:t>C</w:t>
      </w:r>
      <w:r>
        <w:rPr>
          <w:spacing w:val="-3"/>
          <w:szCs w:val="22"/>
        </w:rPr>
        <w:t xml:space="preserve">aso os esclarecimentos demandados impliquem indagações de caráter técnico, ou qualquer outra hipótese de exceção, deverá ser encaminhada, </w:t>
      </w:r>
      <w:r>
        <w:rPr>
          <w:b/>
          <w:spacing w:val="-3"/>
          <w:szCs w:val="22"/>
        </w:rPr>
        <w:t>justificativa formal</w:t>
      </w:r>
      <w:r>
        <w:rPr>
          <w:spacing w:val="-3"/>
          <w:szCs w:val="22"/>
        </w:rPr>
        <w:t xml:space="preserve">, dentro do prazo supracitado, ao </w:t>
      </w:r>
      <w:r>
        <w:rPr>
          <w:szCs w:val="22"/>
          <w:lang w:eastAsia="pt-BR"/>
        </w:rPr>
        <w:t>Fiscal</w:t>
      </w:r>
      <w:r>
        <w:rPr>
          <w:spacing w:val="-3"/>
          <w:szCs w:val="22"/>
        </w:rPr>
        <w:t xml:space="preserve"> do Contrato para que este, caso entenda necessário, informe novo prazo de atuação da CONTRATADA.</w:t>
      </w:r>
    </w:p>
    <w:p w:rsidR="003D575D" w:rsidRDefault="003D575D" w:rsidP="003D575D">
      <w:pPr>
        <w:suppressAutoHyphens w:val="0"/>
        <w:ind w:left="1"/>
        <w:jc w:val="both"/>
        <w:rPr>
          <w:b/>
          <w:szCs w:val="22"/>
          <w:highlight w:val="cyan"/>
          <w:lang w:eastAsia="ar-SA"/>
        </w:rPr>
      </w:pPr>
    </w:p>
    <w:p w:rsidR="003D575D" w:rsidRDefault="003D575D" w:rsidP="003D575D">
      <w:pPr>
        <w:suppressAutoHyphens w:val="0"/>
        <w:ind w:left="1"/>
        <w:jc w:val="both"/>
        <w:rPr>
          <w:szCs w:val="22"/>
        </w:rPr>
      </w:pPr>
      <w:r>
        <w:rPr>
          <w:b/>
          <w:color w:val="000000"/>
          <w:szCs w:val="22"/>
        </w:rPr>
        <w:t>SUBCLÁUSULA DÉCIMA</w:t>
      </w:r>
      <w:r>
        <w:rPr>
          <w:szCs w:val="22"/>
        </w:rPr>
        <w:t xml:space="preserve"> </w:t>
      </w:r>
      <w:r>
        <w:rPr>
          <w:b/>
          <w:szCs w:val="22"/>
        </w:rPr>
        <w:t>TERCEIRA</w:t>
      </w:r>
      <w:r>
        <w:rPr>
          <w:szCs w:val="22"/>
        </w:rPr>
        <w:t xml:space="preserve"> - As ligações locais e interurbanas, a serem apontadas pelo Fiscal do Contrato, após conferência dos ramais instalados nos respectivos postos, desde que a CONTRATADA não tenha promovido os devidos ressarcimentos, serão descontadas das parcelas mensais, sem prejuízo da aplicação da sanção prevista na </w:t>
      </w:r>
      <w:r>
        <w:rPr>
          <w:b/>
          <w:szCs w:val="22"/>
        </w:rPr>
        <w:t xml:space="preserve">alínea “e”, da subcláusula primeira da Cláusula Décima Quarta </w:t>
      </w:r>
      <w:r>
        <w:rPr>
          <w:szCs w:val="22"/>
        </w:rPr>
        <w:t>deste Contrato.</w:t>
      </w:r>
    </w:p>
    <w:p w:rsidR="003D575D" w:rsidRDefault="003D575D" w:rsidP="003D575D">
      <w:pPr>
        <w:jc w:val="both"/>
        <w:rPr>
          <w:spacing w:val="-3"/>
          <w:szCs w:val="22"/>
        </w:rPr>
      </w:pPr>
    </w:p>
    <w:p w:rsidR="003D575D" w:rsidRDefault="003D575D" w:rsidP="003D575D">
      <w:pPr>
        <w:tabs>
          <w:tab w:val="left" w:pos="0"/>
        </w:tabs>
        <w:jc w:val="both"/>
        <w:rPr>
          <w:spacing w:val="-3"/>
          <w:szCs w:val="22"/>
          <w:lang w:eastAsia="pt-BR"/>
        </w:rPr>
      </w:pPr>
      <w:r>
        <w:rPr>
          <w:b/>
          <w:color w:val="000000"/>
          <w:szCs w:val="22"/>
        </w:rPr>
        <w:t>SUBCLÁUSULA DÉCIMA</w:t>
      </w:r>
      <w:r>
        <w:rPr>
          <w:szCs w:val="22"/>
        </w:rPr>
        <w:t xml:space="preserve"> </w:t>
      </w:r>
      <w:r>
        <w:rPr>
          <w:b/>
          <w:szCs w:val="22"/>
        </w:rPr>
        <w:t>QUARTA</w:t>
      </w:r>
      <w:r>
        <w:rPr>
          <w:szCs w:val="22"/>
        </w:rPr>
        <w:t xml:space="preserve"> - </w:t>
      </w:r>
      <w:r>
        <w:rPr>
          <w:spacing w:val="-3"/>
          <w:szCs w:val="22"/>
        </w:rPr>
        <w:t xml:space="preserve">As decisões e providências que ultrapassarem a competência dos servidores designados para o acompanhamento e a fiscalização dos serviços deverão ser encaminhadas à Diretoria de Gestão Interna do </w:t>
      </w:r>
      <w:r>
        <w:rPr>
          <w:szCs w:val="22"/>
        </w:rPr>
        <w:t>Ministério da Transparência, Fiscalização e Controle</w:t>
      </w:r>
      <w:r>
        <w:rPr>
          <w:spacing w:val="-3"/>
          <w:szCs w:val="22"/>
        </w:rPr>
        <w:t>, em tempo hábil para a adoção das medidas convenientes.</w:t>
      </w:r>
    </w:p>
    <w:p w:rsidR="003D575D" w:rsidRDefault="003D575D" w:rsidP="003D575D">
      <w:pPr>
        <w:tabs>
          <w:tab w:val="left" w:pos="0"/>
        </w:tabs>
        <w:jc w:val="both"/>
        <w:rPr>
          <w:spacing w:val="-3"/>
          <w:szCs w:val="22"/>
          <w:lang w:eastAsia="pt-BR"/>
        </w:rPr>
      </w:pPr>
    </w:p>
    <w:p w:rsidR="003D575D" w:rsidRDefault="003D575D" w:rsidP="003D575D">
      <w:pPr>
        <w:ind w:right="-235"/>
        <w:jc w:val="both"/>
        <w:rPr>
          <w:szCs w:val="22"/>
          <w:lang w:eastAsia="ar-SA"/>
        </w:rPr>
      </w:pPr>
      <w:r>
        <w:rPr>
          <w:b/>
          <w:color w:val="000000"/>
          <w:szCs w:val="22"/>
        </w:rPr>
        <w:t xml:space="preserve">SUBCLÁUSULA DÉCIMA QUINTA - </w:t>
      </w:r>
      <w:r>
        <w:rPr>
          <w:szCs w:val="22"/>
        </w:rPr>
        <w:t xml:space="preserve">Além das disposições elencadas anteriormente, a fiscalização contratual afeta à prestação dos serviços seguirá o disposto no </w:t>
      </w:r>
      <w:r>
        <w:rPr>
          <w:b/>
          <w:szCs w:val="22"/>
        </w:rPr>
        <w:t>Anexo IV da IN SLTI/MP nº 02/2008</w:t>
      </w:r>
      <w:r>
        <w:rPr>
          <w:szCs w:val="22"/>
        </w:rPr>
        <w:t>.</w:t>
      </w:r>
    </w:p>
    <w:p w:rsidR="003D575D" w:rsidRDefault="003D575D" w:rsidP="003D575D">
      <w:pPr>
        <w:jc w:val="both"/>
        <w:rPr>
          <w:kern w:val="2"/>
          <w:szCs w:val="22"/>
        </w:rPr>
      </w:pPr>
    </w:p>
    <w:p w:rsidR="003D575D" w:rsidRDefault="003D575D" w:rsidP="003D575D">
      <w:pPr>
        <w:tabs>
          <w:tab w:val="left" w:pos="851"/>
        </w:tabs>
        <w:ind w:right="-1"/>
        <w:jc w:val="both"/>
        <w:rPr>
          <w:b/>
          <w:szCs w:val="22"/>
        </w:rPr>
      </w:pPr>
    </w:p>
    <w:p w:rsidR="003D575D" w:rsidRDefault="003D575D" w:rsidP="003D575D">
      <w:pPr>
        <w:pStyle w:val="Ttulo1"/>
        <w:tabs>
          <w:tab w:val="left" w:pos="0"/>
          <w:tab w:val="left" w:pos="9355"/>
        </w:tabs>
        <w:jc w:val="both"/>
        <w:rPr>
          <w:b/>
          <w:kern w:val="2"/>
          <w:szCs w:val="22"/>
        </w:rPr>
      </w:pPr>
      <w:r>
        <w:rPr>
          <w:b/>
          <w:kern w:val="2"/>
          <w:szCs w:val="22"/>
        </w:rPr>
        <w:t>CLÁUSULA DÉCIMA QUARTA – DAS SANÇÕES ADMINISTRATIVAS</w:t>
      </w:r>
    </w:p>
    <w:p w:rsidR="003D575D" w:rsidRDefault="003D575D" w:rsidP="003D575D">
      <w:pPr>
        <w:jc w:val="both"/>
        <w:rPr>
          <w:szCs w:val="22"/>
        </w:rPr>
      </w:pPr>
    </w:p>
    <w:p w:rsidR="003D575D" w:rsidRDefault="003D575D" w:rsidP="003D575D">
      <w:pPr>
        <w:keepLines/>
        <w:widowControl w:val="0"/>
        <w:jc w:val="both"/>
        <w:rPr>
          <w:snapToGrid w:val="0"/>
          <w:szCs w:val="22"/>
        </w:rPr>
      </w:pPr>
      <w:r>
        <w:rPr>
          <w:snapToGrid w:val="0"/>
          <w:szCs w:val="22"/>
        </w:rPr>
        <w:t xml:space="preserve">A licitante que, convocada dentro do prazo de validade de sua proposta, </w:t>
      </w:r>
      <w:r>
        <w:rPr>
          <w:b/>
          <w:snapToGrid w:val="0"/>
          <w:szCs w:val="22"/>
        </w:rPr>
        <w:t>não assinar o Contrato, deixar de entregar documentação exigida no Edital ou neste Termo de Referência, apresentar documentação falsa, ensejar o retardamento da execução</w:t>
      </w:r>
      <w:r>
        <w:rPr>
          <w:snapToGrid w:val="0"/>
          <w:szCs w:val="22"/>
        </w:rPr>
        <w:t xml:space="preserve"> de seu objeto, </w:t>
      </w:r>
      <w:r>
        <w:rPr>
          <w:b/>
          <w:snapToGrid w:val="0"/>
          <w:szCs w:val="22"/>
        </w:rPr>
        <w:t>não mantiver a proposta, falhar ou fraudar na execução do objeto, comportar-se de modo inidôneo</w:t>
      </w:r>
      <w:r>
        <w:rPr>
          <w:snapToGrid w:val="0"/>
          <w:szCs w:val="22"/>
        </w:rPr>
        <w:t xml:space="preserve">, fizer </w:t>
      </w:r>
      <w:r>
        <w:rPr>
          <w:b/>
          <w:snapToGrid w:val="0"/>
          <w:szCs w:val="22"/>
        </w:rPr>
        <w:t>declaração falsa</w:t>
      </w:r>
      <w:r>
        <w:rPr>
          <w:snapToGrid w:val="0"/>
          <w:szCs w:val="22"/>
        </w:rPr>
        <w:t xml:space="preserve"> ou </w:t>
      </w:r>
      <w:r>
        <w:rPr>
          <w:b/>
          <w:snapToGrid w:val="0"/>
          <w:szCs w:val="22"/>
        </w:rPr>
        <w:t>cometer</w:t>
      </w:r>
      <w:r>
        <w:rPr>
          <w:snapToGrid w:val="0"/>
          <w:szCs w:val="22"/>
        </w:rPr>
        <w:t xml:space="preserve"> </w:t>
      </w:r>
      <w:r>
        <w:rPr>
          <w:b/>
          <w:snapToGrid w:val="0"/>
          <w:szCs w:val="22"/>
        </w:rPr>
        <w:t>fraude fiscal</w:t>
      </w:r>
      <w:r>
        <w:rPr>
          <w:snapToGrid w:val="0"/>
          <w:szCs w:val="22"/>
        </w:rPr>
        <w:t xml:space="preserve">, garantido o direito à ampla defesa, </w:t>
      </w:r>
      <w:r>
        <w:rPr>
          <w:b/>
          <w:snapToGrid w:val="0"/>
          <w:szCs w:val="22"/>
        </w:rPr>
        <w:t>ficará impedida de licitar e contratar com a União</w:t>
      </w:r>
      <w:r>
        <w:rPr>
          <w:snapToGrid w:val="0"/>
          <w:szCs w:val="22"/>
        </w:rPr>
        <w:t xml:space="preserve"> e será </w:t>
      </w:r>
      <w:r>
        <w:rPr>
          <w:b/>
          <w:snapToGrid w:val="0"/>
          <w:szCs w:val="22"/>
        </w:rPr>
        <w:t>descredenciada no SICAF</w:t>
      </w:r>
      <w:r>
        <w:rPr>
          <w:snapToGrid w:val="0"/>
          <w:szCs w:val="22"/>
        </w:rPr>
        <w:t xml:space="preserve">, pelo prazo de </w:t>
      </w:r>
      <w:r>
        <w:rPr>
          <w:b/>
          <w:snapToGrid w:val="0"/>
          <w:szCs w:val="22"/>
        </w:rPr>
        <w:t xml:space="preserve">até </w:t>
      </w:r>
      <w:proofErr w:type="gramStart"/>
      <w:r>
        <w:rPr>
          <w:b/>
          <w:snapToGrid w:val="0"/>
          <w:szCs w:val="22"/>
        </w:rPr>
        <w:t>5</w:t>
      </w:r>
      <w:proofErr w:type="gramEnd"/>
      <w:r>
        <w:rPr>
          <w:b/>
          <w:snapToGrid w:val="0"/>
          <w:szCs w:val="22"/>
        </w:rPr>
        <w:t xml:space="preserve"> (cinco) anos</w:t>
      </w:r>
      <w:r>
        <w:rPr>
          <w:snapToGrid w:val="0"/>
          <w:szCs w:val="22"/>
        </w:rPr>
        <w:t>, sem prejuízo das multas previstas neste Edital e das demais cominações legais.</w:t>
      </w:r>
    </w:p>
    <w:p w:rsidR="003D575D" w:rsidRDefault="003D575D" w:rsidP="003D575D">
      <w:pPr>
        <w:keepLines/>
        <w:widowControl w:val="0"/>
        <w:jc w:val="both"/>
        <w:rPr>
          <w:rFonts w:ascii="Times New Roman" w:hAnsi="Times New Roman" w:cs="Times New Roman"/>
          <w:snapToGrid w:val="0"/>
          <w:sz w:val="20"/>
          <w:szCs w:val="22"/>
        </w:rPr>
      </w:pPr>
    </w:p>
    <w:p w:rsidR="003D575D" w:rsidRDefault="003D575D" w:rsidP="003D575D">
      <w:pPr>
        <w:tabs>
          <w:tab w:val="left" w:pos="851"/>
        </w:tabs>
        <w:jc w:val="both"/>
        <w:rPr>
          <w:color w:val="000000"/>
          <w:szCs w:val="22"/>
        </w:rPr>
      </w:pPr>
      <w:r>
        <w:rPr>
          <w:b/>
          <w:color w:val="000000"/>
          <w:szCs w:val="22"/>
        </w:rPr>
        <w:t>SUBCLÁUSULA PRIMEIRA -</w:t>
      </w:r>
      <w:r>
        <w:rPr>
          <w:color w:val="000000"/>
          <w:szCs w:val="22"/>
        </w:rPr>
        <w:t xml:space="preserve"> Se na execução do objeto do presente Contrato, ficar comprovada a existência de irregularidade ou ocorrer inadimplemento contratual pelo qual possa ser responsabilizada a </w:t>
      </w:r>
      <w:r>
        <w:rPr>
          <w:b/>
          <w:color w:val="000000"/>
          <w:szCs w:val="22"/>
        </w:rPr>
        <w:t>CONTRATADA</w:t>
      </w:r>
      <w:r>
        <w:rPr>
          <w:color w:val="000000"/>
          <w:szCs w:val="22"/>
        </w:rPr>
        <w:t>, esta, sem prejuízo das sanções previstas nos arts. 86 a 88 da Lei nº 8.666/93</w:t>
      </w:r>
      <w:proofErr w:type="gramStart"/>
      <w:r>
        <w:rPr>
          <w:color w:val="000000"/>
          <w:szCs w:val="22"/>
        </w:rPr>
        <w:t>, poderá</w:t>
      </w:r>
      <w:proofErr w:type="gramEnd"/>
      <w:r>
        <w:rPr>
          <w:color w:val="000000"/>
          <w:szCs w:val="22"/>
        </w:rPr>
        <w:t xml:space="preserve"> sofrer</w:t>
      </w:r>
      <w:r>
        <w:rPr>
          <w:szCs w:val="22"/>
        </w:rPr>
        <w:t xml:space="preserve"> as seguintes penalidades ou sanções</w:t>
      </w:r>
      <w:r>
        <w:rPr>
          <w:color w:val="000000"/>
          <w:szCs w:val="22"/>
        </w:rPr>
        <w:t>:</w:t>
      </w:r>
    </w:p>
    <w:p w:rsidR="003D575D" w:rsidRDefault="003D575D" w:rsidP="003D575D">
      <w:pPr>
        <w:tabs>
          <w:tab w:val="left" w:pos="851"/>
        </w:tabs>
        <w:jc w:val="both"/>
        <w:rPr>
          <w:color w:val="000000"/>
          <w:szCs w:val="22"/>
          <w:highlight w:val="green"/>
        </w:rPr>
      </w:pPr>
    </w:p>
    <w:p w:rsidR="003D575D" w:rsidRDefault="003D575D" w:rsidP="003D575D">
      <w:pPr>
        <w:pStyle w:val="xxx"/>
        <w:keepLines w:val="0"/>
        <w:widowControl w:val="0"/>
        <w:spacing w:before="0"/>
        <w:ind w:left="0" w:firstLine="0"/>
        <w:rPr>
          <w:color w:val="000000"/>
          <w:szCs w:val="22"/>
        </w:rPr>
      </w:pPr>
      <w:r>
        <w:rPr>
          <w:b/>
          <w:color w:val="000000"/>
          <w:szCs w:val="22"/>
        </w:rPr>
        <w:t>a)</w:t>
      </w:r>
      <w:r>
        <w:rPr>
          <w:color w:val="000000"/>
          <w:szCs w:val="22"/>
        </w:rPr>
        <w:t xml:space="preserve"> Advertência por escrito;</w:t>
      </w:r>
    </w:p>
    <w:p w:rsidR="003D575D" w:rsidRDefault="003D575D" w:rsidP="003D575D">
      <w:pPr>
        <w:pStyle w:val="Recuodecorpodetexto"/>
        <w:rPr>
          <w:b/>
          <w:szCs w:val="22"/>
        </w:rPr>
      </w:pPr>
    </w:p>
    <w:p w:rsidR="003D575D" w:rsidRDefault="003D575D" w:rsidP="003D575D">
      <w:pPr>
        <w:widowControl w:val="0"/>
        <w:suppressAutoHyphens w:val="0"/>
        <w:jc w:val="both"/>
        <w:rPr>
          <w:szCs w:val="22"/>
          <w:lang w:eastAsia="pt-BR"/>
        </w:rPr>
      </w:pPr>
      <w:r>
        <w:rPr>
          <w:b/>
          <w:snapToGrid w:val="0"/>
          <w:spacing w:val="-3"/>
          <w:szCs w:val="22"/>
          <w:lang w:eastAsia="pt-BR"/>
        </w:rPr>
        <w:t>b)</w:t>
      </w:r>
      <w:r>
        <w:rPr>
          <w:snapToGrid w:val="0"/>
          <w:spacing w:val="-3"/>
          <w:szCs w:val="22"/>
          <w:lang w:eastAsia="pt-BR"/>
        </w:rPr>
        <w:t xml:space="preserve"> </w:t>
      </w:r>
      <w:r>
        <w:rPr>
          <w:snapToGrid w:val="0"/>
          <w:spacing w:val="-3"/>
          <w:szCs w:val="22"/>
        </w:rPr>
        <w:t xml:space="preserve">Multa de </w:t>
      </w:r>
      <w:r>
        <w:rPr>
          <w:b/>
          <w:snapToGrid w:val="0"/>
          <w:spacing w:val="-3"/>
          <w:szCs w:val="22"/>
        </w:rPr>
        <w:t>até 10%</w:t>
      </w:r>
      <w:r>
        <w:rPr>
          <w:snapToGrid w:val="0"/>
          <w:spacing w:val="-3"/>
          <w:szCs w:val="22"/>
        </w:rPr>
        <w:t xml:space="preserve"> (dez por cento), calculada sobre o </w:t>
      </w:r>
      <w:r>
        <w:rPr>
          <w:b/>
          <w:szCs w:val="22"/>
        </w:rPr>
        <w:t>valor total da proposta ou lance final</w:t>
      </w:r>
      <w:r>
        <w:rPr>
          <w:szCs w:val="22"/>
        </w:rPr>
        <w:t xml:space="preserve"> ofertado</w:t>
      </w:r>
      <w:r>
        <w:rPr>
          <w:snapToGrid w:val="0"/>
          <w:spacing w:val="-3"/>
          <w:szCs w:val="22"/>
        </w:rPr>
        <w:t xml:space="preserve"> devidamente atualizado, sem prejuízo da aplicação de outras sanções previstas no</w:t>
      </w:r>
      <w:proofErr w:type="gramStart"/>
      <w:r>
        <w:rPr>
          <w:snapToGrid w:val="0"/>
          <w:spacing w:val="-3"/>
          <w:szCs w:val="22"/>
        </w:rPr>
        <w:t xml:space="preserve">  </w:t>
      </w:r>
      <w:proofErr w:type="gramEnd"/>
      <w:r>
        <w:rPr>
          <w:snapToGrid w:val="0"/>
          <w:spacing w:val="-3"/>
          <w:szCs w:val="22"/>
        </w:rPr>
        <w:t xml:space="preserve">art. 28, do Decreto nº 5.450/2005, </w:t>
      </w:r>
      <w:r>
        <w:rPr>
          <w:b/>
          <w:snapToGrid w:val="0"/>
          <w:spacing w:val="-3"/>
          <w:szCs w:val="22"/>
        </w:rPr>
        <w:t xml:space="preserve">na hipótese de recusa injustificada da licitante vencedora em </w:t>
      </w:r>
      <w:r>
        <w:rPr>
          <w:b/>
          <w:snapToGrid w:val="0"/>
          <w:spacing w:val="-3"/>
          <w:szCs w:val="22"/>
        </w:rPr>
        <w:lastRenderedPageBreak/>
        <w:t>retirar a Nota de Empenho e/ou celebrar o Contrato, no prazo máximo de 05 (cinco) dias úteis</w:t>
      </w:r>
      <w:r>
        <w:rPr>
          <w:snapToGrid w:val="0"/>
          <w:spacing w:val="-3"/>
          <w:szCs w:val="22"/>
        </w:rPr>
        <w:t>, após regularmente convocada, caracterizando inexecução total das obrigações acordadas</w:t>
      </w:r>
      <w:r>
        <w:rPr>
          <w:szCs w:val="22"/>
          <w:lang w:eastAsia="pt-BR"/>
        </w:rPr>
        <w:t>;</w:t>
      </w:r>
    </w:p>
    <w:p w:rsidR="003D575D" w:rsidRDefault="003D575D" w:rsidP="003D575D">
      <w:pPr>
        <w:widowControl w:val="0"/>
        <w:suppressAutoHyphens w:val="0"/>
        <w:jc w:val="both"/>
        <w:rPr>
          <w:snapToGrid w:val="0"/>
          <w:spacing w:val="-3"/>
          <w:szCs w:val="22"/>
          <w:lang w:eastAsia="pt-BR"/>
        </w:rPr>
      </w:pPr>
    </w:p>
    <w:p w:rsidR="003D575D" w:rsidRDefault="003D575D" w:rsidP="003D575D">
      <w:pPr>
        <w:widowControl w:val="0"/>
        <w:suppressAutoHyphens w:val="0"/>
        <w:jc w:val="both"/>
        <w:rPr>
          <w:szCs w:val="22"/>
          <w:highlight w:val="green"/>
          <w:lang w:eastAsia="pt-BR"/>
        </w:rPr>
      </w:pPr>
      <w:r>
        <w:rPr>
          <w:b/>
          <w:snapToGrid w:val="0"/>
          <w:spacing w:val="-3"/>
          <w:szCs w:val="22"/>
          <w:lang w:eastAsia="pt-BR"/>
        </w:rPr>
        <w:t>c)</w:t>
      </w:r>
      <w:r>
        <w:rPr>
          <w:snapToGrid w:val="0"/>
          <w:spacing w:val="-3"/>
          <w:szCs w:val="22"/>
          <w:lang w:eastAsia="pt-BR"/>
        </w:rPr>
        <w:t xml:space="preserve"> Mul</w:t>
      </w:r>
      <w:r>
        <w:rPr>
          <w:szCs w:val="22"/>
          <w:lang w:eastAsia="pt-BR"/>
        </w:rPr>
        <w:t xml:space="preserve">ta de </w:t>
      </w:r>
      <w:r>
        <w:rPr>
          <w:b/>
          <w:szCs w:val="22"/>
          <w:lang w:eastAsia="pt-BR"/>
        </w:rPr>
        <w:t>0,2%</w:t>
      </w:r>
      <w:r>
        <w:rPr>
          <w:szCs w:val="22"/>
          <w:lang w:eastAsia="pt-BR"/>
        </w:rPr>
        <w:t xml:space="preserve"> (dois décimos por cento) sobre o </w:t>
      </w:r>
      <w:r>
        <w:rPr>
          <w:b/>
          <w:szCs w:val="22"/>
          <w:lang w:eastAsia="pt-BR"/>
        </w:rPr>
        <w:t>valor da</w:t>
      </w:r>
      <w:r>
        <w:rPr>
          <w:szCs w:val="22"/>
          <w:lang w:eastAsia="pt-BR"/>
        </w:rPr>
        <w:t xml:space="preserve"> </w:t>
      </w:r>
      <w:r>
        <w:rPr>
          <w:b/>
          <w:szCs w:val="22"/>
          <w:lang w:eastAsia="pt-BR"/>
        </w:rPr>
        <w:t>Nota Fiscal/Fatura</w:t>
      </w:r>
      <w:r>
        <w:rPr>
          <w:szCs w:val="22"/>
          <w:lang w:eastAsia="pt-BR"/>
        </w:rPr>
        <w:t xml:space="preserve">, </w:t>
      </w:r>
      <w:r>
        <w:rPr>
          <w:b/>
          <w:szCs w:val="22"/>
          <w:lang w:eastAsia="pt-BR"/>
        </w:rPr>
        <w:t>por dia de atraso</w:t>
      </w:r>
      <w:r>
        <w:rPr>
          <w:szCs w:val="22"/>
          <w:lang w:eastAsia="pt-BR"/>
        </w:rPr>
        <w:t xml:space="preserve">, no caso de </w:t>
      </w:r>
      <w:r>
        <w:rPr>
          <w:b/>
          <w:szCs w:val="22"/>
          <w:lang w:eastAsia="pt-BR"/>
        </w:rPr>
        <w:t>descumprimento dos prazos</w:t>
      </w:r>
      <w:r>
        <w:rPr>
          <w:szCs w:val="22"/>
          <w:lang w:eastAsia="pt-BR"/>
        </w:rPr>
        <w:t xml:space="preserve"> estabelecidos neste Contrato e/ou no Termo de Referência (Anexo ao Edital), referentes ao</w:t>
      </w:r>
      <w:r>
        <w:rPr>
          <w:b/>
          <w:szCs w:val="22"/>
          <w:lang w:eastAsia="pt-BR"/>
        </w:rPr>
        <w:t xml:space="preserve"> pagamento de salários, encargos ou benefícios e demais obrigações trabalhistas; </w:t>
      </w:r>
    </w:p>
    <w:p w:rsidR="003D575D" w:rsidRDefault="003D575D" w:rsidP="003D575D">
      <w:pPr>
        <w:suppressAutoHyphens w:val="0"/>
        <w:ind w:left="708"/>
        <w:rPr>
          <w:szCs w:val="22"/>
          <w:highlight w:val="green"/>
          <w:lang w:eastAsia="pt-BR"/>
        </w:rPr>
      </w:pPr>
    </w:p>
    <w:p w:rsidR="003D575D" w:rsidRDefault="003D575D" w:rsidP="003D575D">
      <w:pPr>
        <w:widowControl w:val="0"/>
        <w:suppressAutoHyphens w:val="0"/>
        <w:ind w:left="709" w:hanging="1"/>
        <w:jc w:val="both"/>
        <w:rPr>
          <w:szCs w:val="22"/>
          <w:lang w:eastAsia="pt-BR"/>
        </w:rPr>
      </w:pPr>
      <w:proofErr w:type="gramStart"/>
      <w:r>
        <w:rPr>
          <w:b/>
          <w:szCs w:val="22"/>
          <w:lang w:eastAsia="pt-BR"/>
        </w:rPr>
        <w:t>c.</w:t>
      </w:r>
      <w:proofErr w:type="gramEnd"/>
      <w:r>
        <w:rPr>
          <w:b/>
          <w:szCs w:val="22"/>
          <w:lang w:eastAsia="pt-BR"/>
        </w:rPr>
        <w:t>1)</w:t>
      </w:r>
      <w:r>
        <w:rPr>
          <w:szCs w:val="22"/>
          <w:lang w:eastAsia="pt-BR"/>
        </w:rPr>
        <w:t xml:space="preserve"> Em caso de </w:t>
      </w:r>
      <w:r>
        <w:rPr>
          <w:b/>
          <w:szCs w:val="22"/>
          <w:lang w:eastAsia="pt-BR"/>
        </w:rPr>
        <w:t>reincidência</w:t>
      </w:r>
      <w:r>
        <w:rPr>
          <w:szCs w:val="22"/>
          <w:lang w:eastAsia="pt-BR"/>
        </w:rPr>
        <w:t xml:space="preserve">, multa de </w:t>
      </w:r>
      <w:r>
        <w:rPr>
          <w:b/>
          <w:szCs w:val="22"/>
          <w:lang w:eastAsia="pt-BR"/>
        </w:rPr>
        <w:t>5%</w:t>
      </w:r>
      <w:r>
        <w:rPr>
          <w:szCs w:val="22"/>
          <w:lang w:eastAsia="pt-BR"/>
        </w:rPr>
        <w:t xml:space="preserve"> (cinco por cento), </w:t>
      </w:r>
      <w:r>
        <w:rPr>
          <w:b/>
          <w:szCs w:val="22"/>
          <w:lang w:eastAsia="pt-BR"/>
        </w:rPr>
        <w:t>aplicada cumulativamente</w:t>
      </w:r>
      <w:r>
        <w:rPr>
          <w:szCs w:val="22"/>
          <w:lang w:eastAsia="pt-BR"/>
        </w:rPr>
        <w:t xml:space="preserve">, sobre o </w:t>
      </w:r>
      <w:r>
        <w:rPr>
          <w:b/>
          <w:szCs w:val="22"/>
          <w:lang w:eastAsia="pt-BR"/>
        </w:rPr>
        <w:t>valor da</w:t>
      </w:r>
      <w:r>
        <w:rPr>
          <w:szCs w:val="22"/>
          <w:lang w:eastAsia="pt-BR"/>
        </w:rPr>
        <w:t xml:space="preserve"> </w:t>
      </w:r>
      <w:r>
        <w:rPr>
          <w:b/>
          <w:szCs w:val="22"/>
          <w:lang w:eastAsia="pt-BR"/>
        </w:rPr>
        <w:t>Nota Fiscal/Fatura</w:t>
      </w:r>
      <w:r>
        <w:rPr>
          <w:szCs w:val="22"/>
          <w:lang w:eastAsia="pt-BR"/>
        </w:rPr>
        <w:t xml:space="preserve"> referente ao mês em que for constatado o novo descumprimento contratual;</w:t>
      </w:r>
    </w:p>
    <w:p w:rsidR="003D575D" w:rsidRDefault="003D575D" w:rsidP="003D575D">
      <w:pPr>
        <w:widowControl w:val="0"/>
        <w:tabs>
          <w:tab w:val="num" w:pos="0"/>
        </w:tabs>
        <w:suppressAutoHyphens w:val="0"/>
        <w:jc w:val="both"/>
        <w:rPr>
          <w:szCs w:val="22"/>
          <w:lang w:eastAsia="pt-BR"/>
        </w:rPr>
      </w:pPr>
    </w:p>
    <w:p w:rsidR="003D575D" w:rsidRDefault="003D575D" w:rsidP="003D575D">
      <w:pPr>
        <w:widowControl w:val="0"/>
        <w:suppressAutoHyphens w:val="0"/>
        <w:jc w:val="both"/>
        <w:rPr>
          <w:snapToGrid w:val="0"/>
          <w:spacing w:val="-3"/>
          <w:szCs w:val="22"/>
          <w:lang w:eastAsia="ar-SA"/>
        </w:rPr>
      </w:pPr>
      <w:r>
        <w:rPr>
          <w:b/>
          <w:snapToGrid w:val="0"/>
          <w:spacing w:val="-3"/>
          <w:szCs w:val="22"/>
        </w:rPr>
        <w:t>d)</w:t>
      </w:r>
      <w:r>
        <w:rPr>
          <w:snapToGrid w:val="0"/>
          <w:spacing w:val="-3"/>
          <w:szCs w:val="22"/>
        </w:rPr>
        <w:t xml:space="preserve"> Multa de </w:t>
      </w:r>
      <w:r>
        <w:rPr>
          <w:b/>
          <w:snapToGrid w:val="0"/>
          <w:spacing w:val="-3"/>
          <w:szCs w:val="22"/>
        </w:rPr>
        <w:t>0,07%</w:t>
      </w:r>
      <w:r>
        <w:rPr>
          <w:snapToGrid w:val="0"/>
          <w:spacing w:val="-3"/>
          <w:szCs w:val="22"/>
        </w:rPr>
        <w:t xml:space="preserve"> (sete centésimos por cento) do </w:t>
      </w:r>
      <w:r>
        <w:rPr>
          <w:b/>
          <w:snapToGrid w:val="0"/>
          <w:spacing w:val="-3"/>
          <w:szCs w:val="22"/>
        </w:rPr>
        <w:t>valor total da contratação</w:t>
      </w:r>
      <w:r>
        <w:rPr>
          <w:snapToGrid w:val="0"/>
          <w:spacing w:val="-3"/>
          <w:szCs w:val="22"/>
        </w:rPr>
        <w:t xml:space="preserve"> devidamente atualizado, </w:t>
      </w:r>
      <w:r>
        <w:rPr>
          <w:b/>
          <w:snapToGrid w:val="0"/>
          <w:spacing w:val="-3"/>
          <w:szCs w:val="22"/>
        </w:rPr>
        <w:t>por dia de atraso</w:t>
      </w:r>
      <w:r>
        <w:rPr>
          <w:snapToGrid w:val="0"/>
          <w:spacing w:val="-3"/>
          <w:szCs w:val="22"/>
        </w:rPr>
        <w:t xml:space="preserve">, observado o máximo de 2% (dois por cento), sem prejuízo da aplicação de outras sanções previstas no art. 28, do Decreto nº 5.450/2005, na hipótese de recusa injustificada da CONTRATADA em </w:t>
      </w:r>
      <w:r>
        <w:rPr>
          <w:b/>
          <w:snapToGrid w:val="0"/>
          <w:spacing w:val="-3"/>
          <w:szCs w:val="22"/>
        </w:rPr>
        <w:t>apresentar a garantia</w:t>
      </w:r>
      <w:r>
        <w:rPr>
          <w:snapToGrid w:val="0"/>
          <w:spacing w:val="-3"/>
          <w:szCs w:val="22"/>
        </w:rPr>
        <w:t xml:space="preserve">, no prazo de </w:t>
      </w:r>
      <w:r>
        <w:rPr>
          <w:b/>
          <w:snapToGrid w:val="0"/>
          <w:spacing w:val="-3"/>
          <w:szCs w:val="22"/>
        </w:rPr>
        <w:t>10 (dez) dias úteis</w:t>
      </w:r>
      <w:r>
        <w:rPr>
          <w:snapToGrid w:val="0"/>
          <w:spacing w:val="-3"/>
          <w:szCs w:val="22"/>
        </w:rPr>
        <w:t xml:space="preserve">, contados </w:t>
      </w:r>
      <w:r>
        <w:rPr>
          <w:b/>
          <w:snapToGrid w:val="0"/>
          <w:spacing w:val="-3"/>
          <w:szCs w:val="22"/>
        </w:rPr>
        <w:t>da data da assinatura do Contrato, e/ou recompor o valor da garantia, no prazo máximo de 48 (quarenta e oito) horas</w:t>
      </w:r>
      <w:r>
        <w:rPr>
          <w:snapToGrid w:val="0"/>
          <w:spacing w:val="-3"/>
          <w:szCs w:val="22"/>
        </w:rPr>
        <w:t>, após regularmente notificada;</w:t>
      </w:r>
    </w:p>
    <w:p w:rsidR="003D575D" w:rsidRDefault="003D575D" w:rsidP="003D575D">
      <w:pPr>
        <w:widowControl w:val="0"/>
        <w:suppressAutoHyphens w:val="0"/>
        <w:jc w:val="both"/>
        <w:rPr>
          <w:szCs w:val="22"/>
          <w:lang w:eastAsia="pt-BR"/>
        </w:rPr>
      </w:pPr>
    </w:p>
    <w:p w:rsidR="003D575D" w:rsidRDefault="003D575D" w:rsidP="00E96FE9">
      <w:pPr>
        <w:pStyle w:val="PargrafodaLista"/>
        <w:widowControl w:val="0"/>
        <w:numPr>
          <w:ilvl w:val="0"/>
          <w:numId w:val="43"/>
        </w:numPr>
        <w:tabs>
          <w:tab w:val="left" w:pos="284"/>
        </w:tabs>
        <w:suppressAutoHyphens w:val="0"/>
        <w:ind w:left="0" w:firstLine="0"/>
        <w:jc w:val="both"/>
        <w:rPr>
          <w:snapToGrid w:val="0"/>
          <w:spacing w:val="-3"/>
          <w:szCs w:val="22"/>
          <w:lang w:eastAsia="ar-SA"/>
        </w:rPr>
      </w:pPr>
      <w:r>
        <w:rPr>
          <w:snapToGrid w:val="0"/>
          <w:spacing w:val="-3"/>
          <w:szCs w:val="22"/>
        </w:rPr>
        <w:t xml:space="preserve">Multa de </w:t>
      </w:r>
      <w:r>
        <w:rPr>
          <w:b/>
          <w:snapToGrid w:val="0"/>
          <w:spacing w:val="-3"/>
          <w:szCs w:val="22"/>
        </w:rPr>
        <w:t>até 10%</w:t>
      </w:r>
      <w:r>
        <w:rPr>
          <w:snapToGrid w:val="0"/>
          <w:spacing w:val="-3"/>
          <w:szCs w:val="22"/>
        </w:rPr>
        <w:t xml:space="preserve"> (dez por cento) sobre o </w:t>
      </w:r>
      <w:r>
        <w:rPr>
          <w:b/>
          <w:snapToGrid w:val="0"/>
          <w:spacing w:val="-3"/>
          <w:szCs w:val="22"/>
        </w:rPr>
        <w:t>valor da Nota Fiscal/Fatura</w:t>
      </w:r>
      <w:r>
        <w:rPr>
          <w:snapToGrid w:val="0"/>
          <w:spacing w:val="-3"/>
          <w:szCs w:val="22"/>
        </w:rPr>
        <w:t xml:space="preserve"> referente ao mês em que for constatado o descumprimento de qualquer obrigação prevista neste Contrato;</w:t>
      </w:r>
    </w:p>
    <w:p w:rsidR="003D575D" w:rsidRDefault="003D575D" w:rsidP="003D575D">
      <w:pPr>
        <w:widowControl w:val="0"/>
        <w:tabs>
          <w:tab w:val="left" w:pos="284"/>
        </w:tabs>
        <w:suppressAutoHyphens w:val="0"/>
        <w:jc w:val="both"/>
        <w:rPr>
          <w:snapToGrid w:val="0"/>
          <w:spacing w:val="-3"/>
          <w:szCs w:val="22"/>
        </w:rPr>
      </w:pPr>
    </w:p>
    <w:p w:rsidR="003D575D" w:rsidRDefault="003D575D" w:rsidP="003D575D">
      <w:pPr>
        <w:widowControl w:val="0"/>
        <w:suppressAutoHyphens w:val="0"/>
        <w:ind w:left="1080"/>
        <w:jc w:val="both"/>
        <w:rPr>
          <w:snapToGrid w:val="0"/>
          <w:spacing w:val="-3"/>
          <w:szCs w:val="22"/>
          <w:lang w:eastAsia="pt-BR"/>
        </w:rPr>
      </w:pPr>
      <w:proofErr w:type="gramStart"/>
      <w:r>
        <w:rPr>
          <w:b/>
          <w:szCs w:val="22"/>
          <w:lang w:eastAsia="pt-BR"/>
        </w:rPr>
        <w:t>e</w:t>
      </w:r>
      <w:proofErr w:type="gramEnd"/>
      <w:r>
        <w:rPr>
          <w:b/>
          <w:szCs w:val="22"/>
          <w:lang w:eastAsia="pt-BR"/>
        </w:rPr>
        <w:t>.1)</w:t>
      </w:r>
      <w:r>
        <w:rPr>
          <w:szCs w:val="22"/>
          <w:lang w:eastAsia="pt-BR"/>
        </w:rPr>
        <w:t xml:space="preserve"> Em caso de</w:t>
      </w:r>
      <w:r>
        <w:rPr>
          <w:b/>
          <w:szCs w:val="22"/>
          <w:lang w:eastAsia="pt-BR"/>
        </w:rPr>
        <w:t xml:space="preserve"> reincidência</w:t>
      </w:r>
      <w:r>
        <w:rPr>
          <w:szCs w:val="22"/>
          <w:lang w:eastAsia="pt-BR"/>
        </w:rPr>
        <w:t>,</w:t>
      </w:r>
      <w:r>
        <w:rPr>
          <w:b/>
          <w:szCs w:val="22"/>
          <w:lang w:eastAsia="pt-BR"/>
        </w:rPr>
        <w:t xml:space="preserve"> </w:t>
      </w:r>
      <w:r>
        <w:rPr>
          <w:snapToGrid w:val="0"/>
          <w:spacing w:val="-3"/>
          <w:szCs w:val="22"/>
          <w:lang w:eastAsia="pt-BR"/>
        </w:rPr>
        <w:t xml:space="preserve">a multa a ser aplicada será </w:t>
      </w:r>
      <w:r>
        <w:rPr>
          <w:b/>
          <w:snapToGrid w:val="0"/>
          <w:spacing w:val="-3"/>
          <w:szCs w:val="22"/>
          <w:lang w:eastAsia="pt-BR"/>
        </w:rPr>
        <w:t>o dobro do percentual</w:t>
      </w:r>
      <w:r>
        <w:rPr>
          <w:snapToGrid w:val="0"/>
          <w:spacing w:val="-3"/>
          <w:szCs w:val="22"/>
          <w:lang w:eastAsia="pt-BR"/>
        </w:rPr>
        <w:t xml:space="preserve"> aplicado anteriormente, calculado sobre o </w:t>
      </w:r>
      <w:r>
        <w:rPr>
          <w:b/>
          <w:snapToGrid w:val="0"/>
          <w:spacing w:val="-3"/>
          <w:szCs w:val="22"/>
          <w:lang w:eastAsia="pt-BR"/>
        </w:rPr>
        <w:t>valor da Nota Fiscal/Fatura</w:t>
      </w:r>
      <w:r>
        <w:rPr>
          <w:snapToGrid w:val="0"/>
          <w:spacing w:val="-3"/>
          <w:szCs w:val="22"/>
          <w:lang w:eastAsia="pt-BR"/>
        </w:rPr>
        <w:t xml:space="preserve"> referente ao mês em que for constatado o novo descumprimento contratual;</w:t>
      </w:r>
    </w:p>
    <w:p w:rsidR="003D575D" w:rsidRDefault="003D575D" w:rsidP="003D575D">
      <w:pPr>
        <w:widowControl w:val="0"/>
        <w:suppressAutoHyphens w:val="0"/>
        <w:ind w:left="1080"/>
        <w:jc w:val="both"/>
        <w:rPr>
          <w:b/>
          <w:szCs w:val="22"/>
          <w:lang w:eastAsia="pt-BR"/>
        </w:rPr>
      </w:pPr>
    </w:p>
    <w:p w:rsidR="003D575D" w:rsidRDefault="003D575D" w:rsidP="003D575D">
      <w:pPr>
        <w:widowControl w:val="0"/>
        <w:suppressAutoHyphens w:val="0"/>
        <w:jc w:val="both"/>
        <w:rPr>
          <w:rFonts w:cs="Times New Roman"/>
          <w:szCs w:val="22"/>
          <w:lang w:eastAsia="ar-SA"/>
        </w:rPr>
      </w:pPr>
      <w:r>
        <w:rPr>
          <w:b/>
          <w:szCs w:val="22"/>
        </w:rPr>
        <w:t>f)</w:t>
      </w:r>
      <w:r>
        <w:rPr>
          <w:szCs w:val="22"/>
        </w:rPr>
        <w:t xml:space="preserve"> Multa de </w:t>
      </w:r>
      <w:r>
        <w:rPr>
          <w:b/>
          <w:szCs w:val="22"/>
        </w:rPr>
        <w:t>até 10%</w:t>
      </w:r>
      <w:r>
        <w:rPr>
          <w:szCs w:val="22"/>
        </w:rPr>
        <w:t xml:space="preserve"> (dez por cento) sobre o </w:t>
      </w:r>
      <w:r>
        <w:rPr>
          <w:b/>
          <w:szCs w:val="22"/>
        </w:rPr>
        <w:t>valor da Nota Fiscal/Fatura</w:t>
      </w:r>
      <w:r>
        <w:rPr>
          <w:szCs w:val="22"/>
        </w:rPr>
        <w:t xml:space="preserve"> referente ao mês em que for constatada a </w:t>
      </w:r>
      <w:r>
        <w:rPr>
          <w:b/>
          <w:szCs w:val="22"/>
        </w:rPr>
        <w:t>ausência de disponibilização</w:t>
      </w:r>
      <w:r>
        <w:rPr>
          <w:szCs w:val="22"/>
        </w:rPr>
        <w:t xml:space="preserve"> das informações e/ou documentos exigidos no item 38 da Cláusula Quarta deste Contrato;</w:t>
      </w:r>
    </w:p>
    <w:p w:rsidR="003D575D" w:rsidRDefault="003D575D" w:rsidP="003D575D">
      <w:pPr>
        <w:widowControl w:val="0"/>
        <w:suppressAutoHyphens w:val="0"/>
        <w:jc w:val="both"/>
        <w:rPr>
          <w:szCs w:val="22"/>
        </w:rPr>
      </w:pPr>
    </w:p>
    <w:p w:rsidR="003D575D" w:rsidRDefault="003D575D" w:rsidP="003D575D">
      <w:pPr>
        <w:widowControl w:val="0"/>
        <w:suppressAutoHyphens w:val="0"/>
        <w:ind w:left="1080"/>
        <w:jc w:val="both"/>
        <w:rPr>
          <w:snapToGrid w:val="0"/>
          <w:spacing w:val="-3"/>
          <w:szCs w:val="22"/>
          <w:lang w:eastAsia="pt-BR"/>
        </w:rPr>
      </w:pPr>
      <w:proofErr w:type="gramStart"/>
      <w:r>
        <w:rPr>
          <w:b/>
          <w:szCs w:val="22"/>
          <w:lang w:eastAsia="pt-BR"/>
        </w:rPr>
        <w:t>f.</w:t>
      </w:r>
      <w:proofErr w:type="gramEnd"/>
      <w:r>
        <w:rPr>
          <w:b/>
          <w:szCs w:val="22"/>
          <w:lang w:eastAsia="pt-BR"/>
        </w:rPr>
        <w:t xml:space="preserve">1) </w:t>
      </w:r>
      <w:r>
        <w:rPr>
          <w:szCs w:val="22"/>
          <w:lang w:eastAsia="pt-BR"/>
        </w:rPr>
        <w:t>Em caso de</w:t>
      </w:r>
      <w:r>
        <w:rPr>
          <w:b/>
          <w:szCs w:val="22"/>
          <w:lang w:eastAsia="pt-BR"/>
        </w:rPr>
        <w:t xml:space="preserve"> reincidência</w:t>
      </w:r>
      <w:r>
        <w:rPr>
          <w:szCs w:val="22"/>
          <w:lang w:eastAsia="pt-BR"/>
        </w:rPr>
        <w:t>,</w:t>
      </w:r>
      <w:r>
        <w:rPr>
          <w:b/>
          <w:szCs w:val="22"/>
          <w:lang w:eastAsia="pt-BR"/>
        </w:rPr>
        <w:t xml:space="preserve"> </w:t>
      </w:r>
      <w:r>
        <w:rPr>
          <w:snapToGrid w:val="0"/>
          <w:spacing w:val="-3"/>
          <w:szCs w:val="22"/>
          <w:lang w:eastAsia="pt-BR"/>
        </w:rPr>
        <w:t xml:space="preserve">a multa a ser aplicada será </w:t>
      </w:r>
      <w:r>
        <w:rPr>
          <w:b/>
          <w:snapToGrid w:val="0"/>
          <w:spacing w:val="-3"/>
          <w:szCs w:val="22"/>
          <w:lang w:eastAsia="pt-BR"/>
        </w:rPr>
        <w:t>o dobro do percentual</w:t>
      </w:r>
      <w:r>
        <w:rPr>
          <w:snapToGrid w:val="0"/>
          <w:spacing w:val="-3"/>
          <w:szCs w:val="22"/>
          <w:lang w:eastAsia="pt-BR"/>
        </w:rPr>
        <w:t xml:space="preserve"> aplicado anteriormente, calculado sobre o </w:t>
      </w:r>
      <w:r>
        <w:rPr>
          <w:b/>
          <w:snapToGrid w:val="0"/>
          <w:spacing w:val="-3"/>
          <w:szCs w:val="22"/>
          <w:lang w:eastAsia="pt-BR"/>
        </w:rPr>
        <w:t>valor da Nota Fiscal/Fatura</w:t>
      </w:r>
      <w:r>
        <w:rPr>
          <w:snapToGrid w:val="0"/>
          <w:spacing w:val="-3"/>
          <w:szCs w:val="22"/>
          <w:lang w:eastAsia="pt-BR"/>
        </w:rPr>
        <w:t xml:space="preserve"> referente ao mês em que for constatado o novo descumprimento contratual;</w:t>
      </w:r>
    </w:p>
    <w:p w:rsidR="003D575D" w:rsidRDefault="003D575D" w:rsidP="003D575D">
      <w:pPr>
        <w:widowControl w:val="0"/>
        <w:suppressAutoHyphens w:val="0"/>
        <w:jc w:val="both"/>
        <w:rPr>
          <w:b/>
          <w:szCs w:val="22"/>
          <w:lang w:eastAsia="pt-BR"/>
        </w:rPr>
      </w:pPr>
    </w:p>
    <w:p w:rsidR="003D575D" w:rsidRDefault="003D575D" w:rsidP="003D575D">
      <w:pPr>
        <w:widowControl w:val="0"/>
        <w:suppressAutoHyphens w:val="0"/>
        <w:jc w:val="both"/>
        <w:rPr>
          <w:szCs w:val="22"/>
          <w:lang w:eastAsia="ar-SA"/>
        </w:rPr>
      </w:pPr>
      <w:r>
        <w:rPr>
          <w:b/>
          <w:szCs w:val="22"/>
        </w:rPr>
        <w:t>g)</w:t>
      </w:r>
      <w:r>
        <w:rPr>
          <w:szCs w:val="22"/>
        </w:rPr>
        <w:t xml:space="preserve"> Multa de </w:t>
      </w:r>
      <w:r>
        <w:rPr>
          <w:b/>
          <w:szCs w:val="22"/>
        </w:rPr>
        <w:t>0,07%</w:t>
      </w:r>
      <w:r>
        <w:rPr>
          <w:szCs w:val="22"/>
        </w:rPr>
        <w:t xml:space="preserve"> (sete centésimos por cento) do </w:t>
      </w:r>
      <w:r>
        <w:rPr>
          <w:b/>
          <w:szCs w:val="22"/>
        </w:rPr>
        <w:t>valor total da contratação</w:t>
      </w:r>
      <w:r>
        <w:rPr>
          <w:szCs w:val="22"/>
        </w:rPr>
        <w:t xml:space="preserve"> devidamente atualizado, </w:t>
      </w:r>
      <w:r>
        <w:rPr>
          <w:b/>
          <w:szCs w:val="22"/>
        </w:rPr>
        <w:t>por dia de atraso</w:t>
      </w:r>
      <w:r>
        <w:rPr>
          <w:szCs w:val="22"/>
        </w:rPr>
        <w:t xml:space="preserve">, observado o máximo de 5% (cinco por cento), na hipótese de recusa injustificada da CONTRATADA em </w:t>
      </w:r>
      <w:r>
        <w:rPr>
          <w:b/>
          <w:szCs w:val="22"/>
        </w:rPr>
        <w:t xml:space="preserve">apresentar a comprovação da abertura da conta vinculada </w:t>
      </w:r>
      <w:r>
        <w:rPr>
          <w:szCs w:val="22"/>
        </w:rPr>
        <w:t xml:space="preserve">junto à instituição financeira indicada no </w:t>
      </w:r>
      <w:r>
        <w:rPr>
          <w:b/>
          <w:szCs w:val="22"/>
        </w:rPr>
        <w:t>prazo máximo de 20 (vinte) dias úteis</w:t>
      </w:r>
      <w:r>
        <w:rPr>
          <w:szCs w:val="22"/>
        </w:rPr>
        <w:t>, contados do recebimento do comunicado da CONTRATANTE.</w:t>
      </w:r>
    </w:p>
    <w:p w:rsidR="003D575D" w:rsidRDefault="003D575D" w:rsidP="003D575D">
      <w:pPr>
        <w:widowControl w:val="0"/>
        <w:suppressAutoHyphens w:val="0"/>
        <w:jc w:val="both"/>
        <w:rPr>
          <w:szCs w:val="22"/>
          <w:lang w:eastAsia="pt-BR"/>
        </w:rPr>
      </w:pPr>
    </w:p>
    <w:p w:rsidR="003D575D" w:rsidRDefault="003D575D" w:rsidP="003D575D">
      <w:pPr>
        <w:widowControl w:val="0"/>
        <w:suppressAutoHyphens w:val="0"/>
        <w:jc w:val="both"/>
        <w:rPr>
          <w:szCs w:val="22"/>
          <w:lang w:eastAsia="pt-BR"/>
        </w:rPr>
      </w:pPr>
      <w:r>
        <w:rPr>
          <w:b/>
          <w:szCs w:val="22"/>
          <w:lang w:eastAsia="pt-BR"/>
        </w:rPr>
        <w:t xml:space="preserve">h) </w:t>
      </w:r>
      <w:r>
        <w:rPr>
          <w:szCs w:val="22"/>
          <w:lang w:eastAsia="pt-BR"/>
        </w:rPr>
        <w:t xml:space="preserve">Multa de </w:t>
      </w:r>
      <w:r>
        <w:rPr>
          <w:b/>
          <w:szCs w:val="22"/>
          <w:lang w:eastAsia="pt-BR"/>
        </w:rPr>
        <w:t>5%</w:t>
      </w:r>
      <w:r>
        <w:rPr>
          <w:szCs w:val="22"/>
          <w:lang w:eastAsia="pt-BR"/>
        </w:rPr>
        <w:t xml:space="preserve"> (cinco por cento) sobre o valor total da contratação, nos casos de rescisão contratual por culpa da </w:t>
      </w:r>
      <w:r>
        <w:rPr>
          <w:b/>
          <w:szCs w:val="22"/>
          <w:lang w:eastAsia="pt-BR"/>
        </w:rPr>
        <w:t>CONTRATADA</w:t>
      </w:r>
      <w:r>
        <w:rPr>
          <w:szCs w:val="22"/>
          <w:lang w:eastAsia="pt-BR"/>
        </w:rPr>
        <w:t>;</w:t>
      </w:r>
    </w:p>
    <w:p w:rsidR="003D575D" w:rsidRDefault="003D575D" w:rsidP="003D575D">
      <w:pPr>
        <w:widowControl w:val="0"/>
        <w:suppressAutoHyphens w:val="0"/>
        <w:jc w:val="both"/>
        <w:rPr>
          <w:szCs w:val="22"/>
          <w:lang w:eastAsia="pt-BR"/>
        </w:rPr>
      </w:pPr>
    </w:p>
    <w:p w:rsidR="003D575D" w:rsidRDefault="003D575D" w:rsidP="003D575D">
      <w:pPr>
        <w:pStyle w:val="Recuodecorpodetexto31"/>
        <w:spacing w:before="0" w:after="0"/>
        <w:ind w:firstLine="0"/>
        <w:rPr>
          <w:snapToGrid w:val="0"/>
          <w:spacing w:val="-3"/>
          <w:sz w:val="22"/>
          <w:szCs w:val="22"/>
          <w:lang w:eastAsia="pt-BR"/>
        </w:rPr>
      </w:pPr>
      <w:r>
        <w:rPr>
          <w:b/>
          <w:color w:val="000000"/>
          <w:sz w:val="22"/>
          <w:szCs w:val="22"/>
        </w:rPr>
        <w:t xml:space="preserve">SUBCLÁUSULA </w:t>
      </w:r>
      <w:r>
        <w:rPr>
          <w:b/>
          <w:sz w:val="22"/>
          <w:szCs w:val="22"/>
        </w:rPr>
        <w:t>SEGUNDA</w:t>
      </w:r>
      <w:r>
        <w:rPr>
          <w:color w:val="000000"/>
          <w:sz w:val="22"/>
          <w:szCs w:val="22"/>
        </w:rPr>
        <w:t xml:space="preserve"> - </w:t>
      </w:r>
      <w:r>
        <w:rPr>
          <w:snapToGrid w:val="0"/>
          <w:spacing w:val="-3"/>
          <w:sz w:val="22"/>
          <w:szCs w:val="22"/>
          <w:lang w:eastAsia="pt-BR"/>
        </w:rPr>
        <w:t xml:space="preserve">A sanção prevista na alínea “a” poderá ser aplicada juntamente com as demais penalidades, assegurados à </w:t>
      </w:r>
      <w:r>
        <w:rPr>
          <w:b/>
          <w:snapToGrid w:val="0"/>
          <w:spacing w:val="-3"/>
          <w:sz w:val="22"/>
          <w:szCs w:val="22"/>
          <w:lang w:eastAsia="pt-BR"/>
        </w:rPr>
        <w:t>CONTRATADA</w:t>
      </w:r>
      <w:r>
        <w:rPr>
          <w:snapToGrid w:val="0"/>
          <w:spacing w:val="-3"/>
          <w:sz w:val="22"/>
          <w:szCs w:val="22"/>
          <w:lang w:eastAsia="pt-BR"/>
        </w:rPr>
        <w:t xml:space="preserve"> o contraditório e a ampla defesa, no respectivo processo, </w:t>
      </w:r>
      <w:r>
        <w:rPr>
          <w:b/>
          <w:snapToGrid w:val="0"/>
          <w:spacing w:val="-3"/>
          <w:sz w:val="22"/>
          <w:szCs w:val="22"/>
          <w:lang w:eastAsia="pt-BR"/>
        </w:rPr>
        <w:t xml:space="preserve">no prazo de </w:t>
      </w:r>
      <w:proofErr w:type="gramStart"/>
      <w:r>
        <w:rPr>
          <w:b/>
          <w:snapToGrid w:val="0"/>
          <w:spacing w:val="-3"/>
          <w:sz w:val="22"/>
          <w:szCs w:val="22"/>
          <w:lang w:eastAsia="pt-BR"/>
        </w:rPr>
        <w:t>5</w:t>
      </w:r>
      <w:proofErr w:type="gramEnd"/>
      <w:r>
        <w:rPr>
          <w:b/>
          <w:snapToGrid w:val="0"/>
          <w:spacing w:val="-3"/>
          <w:sz w:val="22"/>
          <w:szCs w:val="22"/>
          <w:lang w:eastAsia="pt-BR"/>
        </w:rPr>
        <w:t xml:space="preserve"> (cinco) dias úteis</w:t>
      </w:r>
      <w:r>
        <w:rPr>
          <w:snapToGrid w:val="0"/>
          <w:spacing w:val="-3"/>
          <w:sz w:val="22"/>
          <w:szCs w:val="22"/>
          <w:lang w:eastAsia="pt-BR"/>
        </w:rPr>
        <w:t xml:space="preserve">. </w:t>
      </w:r>
    </w:p>
    <w:p w:rsidR="003D575D" w:rsidRDefault="003D575D" w:rsidP="003D575D">
      <w:pPr>
        <w:tabs>
          <w:tab w:val="left" w:pos="851"/>
        </w:tabs>
        <w:jc w:val="both"/>
        <w:rPr>
          <w:color w:val="000000"/>
          <w:szCs w:val="22"/>
          <w:lang w:eastAsia="ar-SA"/>
        </w:rPr>
      </w:pPr>
    </w:p>
    <w:p w:rsidR="003D575D" w:rsidRDefault="003D575D" w:rsidP="003D575D">
      <w:pPr>
        <w:tabs>
          <w:tab w:val="left" w:pos="851"/>
        </w:tabs>
        <w:jc w:val="both"/>
        <w:rPr>
          <w:color w:val="000000"/>
          <w:szCs w:val="22"/>
        </w:rPr>
      </w:pPr>
      <w:r>
        <w:rPr>
          <w:b/>
          <w:szCs w:val="22"/>
        </w:rPr>
        <w:t xml:space="preserve">SUBCLÁUSULA </w:t>
      </w:r>
      <w:r>
        <w:rPr>
          <w:b/>
          <w:color w:val="000000"/>
          <w:szCs w:val="22"/>
        </w:rPr>
        <w:t>TERCEIRA</w:t>
      </w:r>
      <w:r>
        <w:rPr>
          <w:b/>
          <w:szCs w:val="22"/>
        </w:rPr>
        <w:t xml:space="preserve"> - </w:t>
      </w:r>
      <w:r>
        <w:rPr>
          <w:color w:val="000000"/>
          <w:szCs w:val="22"/>
        </w:rPr>
        <w:t xml:space="preserve">A aplicação das sanções previstas neste Contrato não exclui a possibilidade de aplicação de outras, previstas na Lei nº 8.666/1993, inclusive a responsabilização da </w:t>
      </w:r>
      <w:r>
        <w:rPr>
          <w:b/>
          <w:color w:val="000000"/>
          <w:szCs w:val="22"/>
        </w:rPr>
        <w:t>CONTRATADA</w:t>
      </w:r>
      <w:r>
        <w:rPr>
          <w:color w:val="000000"/>
          <w:szCs w:val="22"/>
        </w:rPr>
        <w:t xml:space="preserve"> por eventuais perdas e danos causados à </w:t>
      </w:r>
      <w:r>
        <w:rPr>
          <w:b/>
          <w:color w:val="000000"/>
          <w:szCs w:val="22"/>
        </w:rPr>
        <w:t>CONTRATANTE</w:t>
      </w:r>
      <w:r>
        <w:rPr>
          <w:color w:val="000000"/>
          <w:szCs w:val="22"/>
        </w:rPr>
        <w:t>.</w:t>
      </w:r>
    </w:p>
    <w:p w:rsidR="003D575D" w:rsidRDefault="003D575D" w:rsidP="003D575D">
      <w:pPr>
        <w:jc w:val="both"/>
        <w:rPr>
          <w:color w:val="000000"/>
          <w:szCs w:val="22"/>
        </w:rPr>
      </w:pPr>
    </w:p>
    <w:p w:rsidR="003D575D" w:rsidRDefault="003D575D" w:rsidP="003D575D">
      <w:pPr>
        <w:tabs>
          <w:tab w:val="left" w:pos="851"/>
        </w:tabs>
        <w:jc w:val="both"/>
        <w:rPr>
          <w:color w:val="000000"/>
          <w:szCs w:val="22"/>
        </w:rPr>
      </w:pPr>
      <w:r>
        <w:rPr>
          <w:b/>
          <w:color w:val="000000"/>
          <w:szCs w:val="22"/>
        </w:rPr>
        <w:t xml:space="preserve">SUBCLÁUSULA </w:t>
      </w:r>
      <w:r>
        <w:rPr>
          <w:b/>
          <w:szCs w:val="22"/>
        </w:rPr>
        <w:t>QUARTA</w:t>
      </w:r>
      <w:r>
        <w:rPr>
          <w:b/>
          <w:color w:val="000000"/>
          <w:szCs w:val="22"/>
        </w:rPr>
        <w:t xml:space="preserve"> - </w:t>
      </w:r>
      <w:r>
        <w:rPr>
          <w:color w:val="000000"/>
          <w:szCs w:val="22"/>
        </w:rPr>
        <w:t xml:space="preserve">O valor da multa poderá ser descontado da Nota Fiscal/Fatura ou de crédito existente na </w:t>
      </w:r>
      <w:r>
        <w:rPr>
          <w:b/>
          <w:color w:val="000000"/>
          <w:szCs w:val="22"/>
        </w:rPr>
        <w:t>CONTRATANTE</w:t>
      </w:r>
      <w:r>
        <w:rPr>
          <w:color w:val="000000"/>
          <w:szCs w:val="22"/>
        </w:rPr>
        <w:t xml:space="preserve">, em favor da </w:t>
      </w:r>
      <w:r>
        <w:rPr>
          <w:b/>
          <w:color w:val="000000"/>
          <w:szCs w:val="22"/>
        </w:rPr>
        <w:t>CONTRATADA</w:t>
      </w:r>
      <w:r>
        <w:rPr>
          <w:color w:val="000000"/>
          <w:szCs w:val="22"/>
        </w:rPr>
        <w:t>, ou ainda da garantia prestada.</w:t>
      </w:r>
    </w:p>
    <w:p w:rsidR="003D575D" w:rsidRDefault="003D575D" w:rsidP="003D575D">
      <w:pPr>
        <w:tabs>
          <w:tab w:val="left" w:pos="851"/>
        </w:tabs>
        <w:jc w:val="both"/>
        <w:rPr>
          <w:color w:val="000000"/>
          <w:szCs w:val="22"/>
        </w:rPr>
      </w:pPr>
    </w:p>
    <w:p w:rsidR="003D575D" w:rsidRDefault="003D575D" w:rsidP="003D575D">
      <w:pPr>
        <w:keepLines/>
        <w:widowControl w:val="0"/>
        <w:jc w:val="both"/>
        <w:rPr>
          <w:spacing w:val="-3"/>
          <w:szCs w:val="22"/>
        </w:rPr>
      </w:pPr>
      <w:r>
        <w:rPr>
          <w:b/>
          <w:szCs w:val="22"/>
        </w:rPr>
        <w:lastRenderedPageBreak/>
        <w:t>SUBCLÁUSULA QUINTA</w:t>
      </w:r>
      <w:r>
        <w:rPr>
          <w:szCs w:val="22"/>
        </w:rPr>
        <w:t xml:space="preserve"> - </w:t>
      </w:r>
      <w:r>
        <w:rPr>
          <w:spacing w:val="-3"/>
          <w:szCs w:val="22"/>
        </w:rPr>
        <w:t xml:space="preserve">Se a multa for de valor superior ao do pagamento devido, a </w:t>
      </w:r>
      <w:r>
        <w:rPr>
          <w:b/>
          <w:spacing w:val="-3"/>
          <w:szCs w:val="22"/>
        </w:rPr>
        <w:t>CONTRATANTE</w:t>
      </w:r>
      <w:r>
        <w:rPr>
          <w:spacing w:val="-3"/>
          <w:szCs w:val="22"/>
        </w:rPr>
        <w:t xml:space="preserv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3D575D" w:rsidRDefault="003D575D" w:rsidP="003D575D">
      <w:pPr>
        <w:jc w:val="both"/>
        <w:rPr>
          <w:color w:val="000000"/>
          <w:szCs w:val="22"/>
        </w:rPr>
      </w:pPr>
    </w:p>
    <w:p w:rsidR="003D575D" w:rsidRDefault="003D575D" w:rsidP="003D575D">
      <w:pPr>
        <w:tabs>
          <w:tab w:val="left" w:pos="851"/>
        </w:tabs>
        <w:jc w:val="both"/>
        <w:rPr>
          <w:color w:val="000000"/>
          <w:szCs w:val="22"/>
        </w:rPr>
      </w:pPr>
      <w:r>
        <w:rPr>
          <w:b/>
          <w:color w:val="000000"/>
          <w:szCs w:val="22"/>
        </w:rPr>
        <w:t xml:space="preserve">SUBCLÁUSULA SEXTA - </w:t>
      </w:r>
      <w:r>
        <w:rPr>
          <w:color w:val="000000"/>
          <w:szCs w:val="22"/>
        </w:rPr>
        <w:t>As sanções previstas neste Contrato são independentes entre si, podendo ser aplicadas de forma isolada ou cumulativamente, sem prejuízo de outras medidas cabíveis.</w:t>
      </w:r>
    </w:p>
    <w:p w:rsidR="003D575D" w:rsidRDefault="003D575D" w:rsidP="003D575D">
      <w:pPr>
        <w:jc w:val="both"/>
        <w:rPr>
          <w:color w:val="000000"/>
          <w:szCs w:val="22"/>
        </w:rPr>
      </w:pPr>
    </w:p>
    <w:p w:rsidR="003D575D" w:rsidRDefault="003D575D" w:rsidP="003D575D">
      <w:pPr>
        <w:pStyle w:val="Corpodetexto32"/>
        <w:tabs>
          <w:tab w:val="left" w:pos="851"/>
        </w:tabs>
        <w:ind w:right="-1"/>
        <w:rPr>
          <w:color w:val="000000"/>
          <w:sz w:val="22"/>
          <w:szCs w:val="22"/>
        </w:rPr>
      </w:pPr>
      <w:r>
        <w:rPr>
          <w:b/>
          <w:color w:val="000000"/>
          <w:sz w:val="22"/>
          <w:szCs w:val="22"/>
        </w:rPr>
        <w:t xml:space="preserve">SUBCLÁUSULA SÉTIMA - </w:t>
      </w:r>
      <w:r>
        <w:rPr>
          <w:color w:val="000000"/>
          <w:sz w:val="22"/>
          <w:szCs w:val="22"/>
        </w:rPr>
        <w:t xml:space="preserve">Não será aplicada multa se, </w:t>
      </w:r>
      <w:r>
        <w:rPr>
          <w:b/>
          <w:color w:val="000000"/>
          <w:sz w:val="22"/>
          <w:szCs w:val="22"/>
        </w:rPr>
        <w:t>justificada e comprovadamente</w:t>
      </w:r>
      <w:r>
        <w:rPr>
          <w:color w:val="000000"/>
          <w:sz w:val="22"/>
          <w:szCs w:val="22"/>
        </w:rPr>
        <w:t>, o atraso na execução do serviço advier de caso fortuito ou de força maior.</w:t>
      </w:r>
    </w:p>
    <w:p w:rsidR="003D575D" w:rsidRDefault="003D575D" w:rsidP="003D575D">
      <w:pPr>
        <w:pStyle w:val="Corpodetexto32"/>
        <w:tabs>
          <w:tab w:val="left" w:pos="851"/>
        </w:tabs>
        <w:ind w:right="-1"/>
        <w:rPr>
          <w:color w:val="000000"/>
          <w:sz w:val="22"/>
          <w:szCs w:val="22"/>
        </w:rPr>
      </w:pPr>
    </w:p>
    <w:p w:rsidR="003D575D" w:rsidRDefault="003D575D" w:rsidP="003D575D">
      <w:pPr>
        <w:pStyle w:val="Corpodetexto32"/>
        <w:tabs>
          <w:tab w:val="left" w:pos="851"/>
        </w:tabs>
        <w:ind w:right="-1"/>
        <w:rPr>
          <w:color w:val="000000"/>
          <w:sz w:val="22"/>
          <w:szCs w:val="22"/>
        </w:rPr>
      </w:pPr>
      <w:r>
        <w:rPr>
          <w:b/>
          <w:color w:val="000000"/>
          <w:sz w:val="22"/>
          <w:szCs w:val="22"/>
        </w:rPr>
        <w:t xml:space="preserve">SUBCLÁUSULA OITAVA - </w:t>
      </w:r>
      <w:r>
        <w:rPr>
          <w:snapToGrid w:val="0"/>
          <w:spacing w:val="-3"/>
          <w:sz w:val="22"/>
          <w:szCs w:val="22"/>
        </w:rPr>
        <w:t xml:space="preserve">As sanções aplicadas à </w:t>
      </w:r>
      <w:r>
        <w:rPr>
          <w:b/>
          <w:sz w:val="22"/>
          <w:szCs w:val="22"/>
        </w:rPr>
        <w:t>CONTRATADA</w:t>
      </w:r>
      <w:r>
        <w:rPr>
          <w:snapToGrid w:val="0"/>
          <w:spacing w:val="-3"/>
          <w:sz w:val="22"/>
          <w:szCs w:val="22"/>
        </w:rPr>
        <w:t xml:space="preserve"> serão </w:t>
      </w:r>
      <w:r>
        <w:rPr>
          <w:b/>
          <w:snapToGrid w:val="0"/>
          <w:spacing w:val="-3"/>
          <w:sz w:val="22"/>
          <w:szCs w:val="22"/>
        </w:rPr>
        <w:t>obrigatoriamente</w:t>
      </w:r>
      <w:r>
        <w:rPr>
          <w:snapToGrid w:val="0"/>
          <w:spacing w:val="-3"/>
          <w:sz w:val="22"/>
          <w:szCs w:val="22"/>
        </w:rPr>
        <w:t xml:space="preserve"> </w:t>
      </w:r>
      <w:r>
        <w:rPr>
          <w:b/>
          <w:snapToGrid w:val="0"/>
          <w:spacing w:val="-3"/>
          <w:sz w:val="22"/>
          <w:szCs w:val="22"/>
        </w:rPr>
        <w:t>registradas no SICAF</w:t>
      </w:r>
      <w:r>
        <w:rPr>
          <w:snapToGrid w:val="0"/>
          <w:spacing w:val="-3"/>
          <w:sz w:val="22"/>
          <w:szCs w:val="22"/>
        </w:rPr>
        <w:t>.</w:t>
      </w:r>
    </w:p>
    <w:p w:rsidR="003D575D" w:rsidRDefault="003D575D" w:rsidP="003D575D">
      <w:pPr>
        <w:pStyle w:val="Corpodetexto32"/>
        <w:ind w:right="-1"/>
        <w:rPr>
          <w:sz w:val="22"/>
          <w:szCs w:val="22"/>
        </w:rPr>
      </w:pPr>
    </w:p>
    <w:p w:rsidR="003D575D" w:rsidRDefault="003D575D" w:rsidP="003D575D">
      <w:pPr>
        <w:jc w:val="both"/>
        <w:rPr>
          <w:szCs w:val="22"/>
        </w:rPr>
      </w:pPr>
      <w:r>
        <w:rPr>
          <w:b/>
          <w:color w:val="000000"/>
          <w:szCs w:val="22"/>
          <w:lang w:val="pt-PT"/>
        </w:rPr>
        <w:t xml:space="preserve">SUBCLÁUSULA NONA - </w:t>
      </w:r>
      <w:r>
        <w:rPr>
          <w:szCs w:val="22"/>
        </w:rPr>
        <w:t xml:space="preserve">Caracteriza-se como </w:t>
      </w:r>
      <w:r>
        <w:rPr>
          <w:b/>
          <w:szCs w:val="22"/>
        </w:rPr>
        <w:t>falta grave</w:t>
      </w:r>
      <w:r>
        <w:rPr>
          <w:szCs w:val="22"/>
        </w:rPr>
        <w:t>, compreendida como falha na execução do Contrato, o não recolhimento do FGTS dos empregados e das contribuições sociais previdenciárias, bem como o não pagamento do salário, dos benefícios de vale-transporte e auxílio alimentação, que poderá dar ensejo à rescisão do Contrato, sem prejuízo da aplicação de sanção pecuniária e da declaração de impedimento para licitar e contratar com a Administração Pública, nos termos do art. 7º da Lei 10.520, de 17 de julho de 2002.</w:t>
      </w:r>
    </w:p>
    <w:p w:rsidR="003D575D" w:rsidRDefault="003D575D" w:rsidP="003D575D">
      <w:pPr>
        <w:jc w:val="both"/>
        <w:rPr>
          <w:color w:val="000000"/>
          <w:szCs w:val="22"/>
        </w:rPr>
      </w:pPr>
    </w:p>
    <w:p w:rsidR="003D575D" w:rsidRDefault="003D575D" w:rsidP="003D575D">
      <w:pPr>
        <w:jc w:val="both"/>
        <w:rPr>
          <w:color w:val="000000"/>
          <w:szCs w:val="22"/>
        </w:rPr>
      </w:pPr>
    </w:p>
    <w:p w:rsidR="003D575D" w:rsidRDefault="003D575D" w:rsidP="003D575D">
      <w:pPr>
        <w:pStyle w:val="Corpodetexto32"/>
        <w:tabs>
          <w:tab w:val="left" w:pos="851"/>
        </w:tabs>
        <w:ind w:right="-1"/>
        <w:rPr>
          <w:b/>
          <w:sz w:val="22"/>
          <w:szCs w:val="22"/>
        </w:rPr>
      </w:pPr>
      <w:r>
        <w:rPr>
          <w:b/>
          <w:sz w:val="22"/>
          <w:szCs w:val="22"/>
        </w:rPr>
        <w:t>CLÁUSULA DÉCIMA QUINTA - DOS RECURSOS ADMINISTRATIVOS</w:t>
      </w:r>
    </w:p>
    <w:p w:rsidR="003D575D" w:rsidRDefault="003D575D" w:rsidP="003D575D">
      <w:pPr>
        <w:pStyle w:val="Corpodetexto32"/>
        <w:tabs>
          <w:tab w:val="left" w:pos="851"/>
        </w:tabs>
        <w:ind w:right="-1"/>
        <w:rPr>
          <w:sz w:val="22"/>
          <w:szCs w:val="22"/>
        </w:rPr>
      </w:pPr>
    </w:p>
    <w:p w:rsidR="003D575D" w:rsidRDefault="003D575D" w:rsidP="003D575D">
      <w:pPr>
        <w:pStyle w:val="Corpodetexto32"/>
        <w:tabs>
          <w:tab w:val="left" w:pos="851"/>
        </w:tabs>
        <w:ind w:right="-1"/>
        <w:rPr>
          <w:sz w:val="22"/>
          <w:szCs w:val="22"/>
        </w:rPr>
      </w:pPr>
      <w:r>
        <w:rPr>
          <w:sz w:val="22"/>
          <w:szCs w:val="22"/>
        </w:rPr>
        <w:t xml:space="preserve">Dos atos praticados pela </w:t>
      </w:r>
      <w:r>
        <w:rPr>
          <w:b/>
          <w:sz w:val="22"/>
          <w:szCs w:val="22"/>
        </w:rPr>
        <w:t>CONTRATANTE</w:t>
      </w:r>
      <w:r>
        <w:rPr>
          <w:sz w:val="22"/>
          <w:szCs w:val="22"/>
        </w:rPr>
        <w:t xml:space="preserve"> cabem recursos na forma prevista no art. 109, da Lei nº 8.666/1993.</w:t>
      </w:r>
    </w:p>
    <w:p w:rsidR="003D575D" w:rsidRDefault="003D575D" w:rsidP="003D575D">
      <w:pPr>
        <w:jc w:val="both"/>
        <w:rPr>
          <w:color w:val="000000"/>
          <w:szCs w:val="22"/>
        </w:rPr>
      </w:pPr>
    </w:p>
    <w:p w:rsidR="003D575D" w:rsidRDefault="003D575D" w:rsidP="003D575D">
      <w:pPr>
        <w:pStyle w:val="Corpodetexto32"/>
        <w:tabs>
          <w:tab w:val="left" w:pos="851"/>
        </w:tabs>
        <w:ind w:right="-1"/>
        <w:rPr>
          <w:b/>
          <w:sz w:val="22"/>
          <w:szCs w:val="22"/>
        </w:rPr>
      </w:pPr>
    </w:p>
    <w:p w:rsidR="003D575D" w:rsidRDefault="003D575D" w:rsidP="003D575D">
      <w:pPr>
        <w:jc w:val="both"/>
        <w:rPr>
          <w:b/>
          <w:szCs w:val="22"/>
        </w:rPr>
      </w:pPr>
      <w:r>
        <w:rPr>
          <w:b/>
          <w:szCs w:val="22"/>
        </w:rPr>
        <w:t>CLÁUSULA DÉCIMA SEXTA – DA INEXECUÇÃO E RESCISÃO DO CONTRATO</w:t>
      </w:r>
    </w:p>
    <w:p w:rsidR="003D575D" w:rsidRDefault="003D575D" w:rsidP="003D575D">
      <w:pPr>
        <w:pStyle w:val="Corpodetexto"/>
        <w:spacing w:line="100" w:lineRule="atLeast"/>
        <w:rPr>
          <w:b/>
          <w:szCs w:val="22"/>
        </w:rPr>
      </w:pPr>
    </w:p>
    <w:p w:rsidR="003D575D" w:rsidRDefault="003D575D" w:rsidP="003D575D">
      <w:pPr>
        <w:pStyle w:val="Corpodetexto"/>
        <w:rPr>
          <w:szCs w:val="22"/>
        </w:rPr>
      </w:pPr>
      <w:r>
        <w:rPr>
          <w:b/>
          <w:szCs w:val="22"/>
        </w:rPr>
        <w:t>A inexecução total ou parcial do Contrato ensejará sua rescisão, com as conseqüências contratuais, de acordo com o disposto nos Artigos 77 a 80 da Lei n° 8.666/93 e alterações posteriores.</w:t>
      </w:r>
    </w:p>
    <w:p w:rsidR="003D575D" w:rsidRDefault="003D575D" w:rsidP="003D575D">
      <w:pPr>
        <w:jc w:val="both"/>
        <w:rPr>
          <w:b/>
          <w:szCs w:val="22"/>
        </w:rPr>
      </w:pPr>
      <w:r>
        <w:rPr>
          <w:b/>
          <w:szCs w:val="22"/>
        </w:rPr>
        <w:t xml:space="preserve">CLÁUSULA DÉCIMA SÉTIMA – DA CESSÃO, TRANSFERÊNCIA, FUSÃO OU </w:t>
      </w:r>
      <w:proofErr w:type="gramStart"/>
      <w:r>
        <w:rPr>
          <w:b/>
          <w:szCs w:val="22"/>
        </w:rPr>
        <w:t>INCORPORAÇÃO</w:t>
      </w:r>
      <w:proofErr w:type="gramEnd"/>
      <w:r>
        <w:rPr>
          <w:b/>
          <w:szCs w:val="22"/>
        </w:rPr>
        <w:t xml:space="preserve"> </w:t>
      </w:r>
    </w:p>
    <w:p w:rsidR="003D575D" w:rsidRDefault="003D575D" w:rsidP="003D575D">
      <w:pPr>
        <w:jc w:val="both"/>
        <w:rPr>
          <w:szCs w:val="22"/>
        </w:rPr>
      </w:pPr>
    </w:p>
    <w:p w:rsidR="003D575D" w:rsidRDefault="003D575D" w:rsidP="003D575D">
      <w:pPr>
        <w:tabs>
          <w:tab w:val="left" w:pos="851"/>
        </w:tabs>
        <w:jc w:val="both"/>
        <w:rPr>
          <w:szCs w:val="22"/>
        </w:rPr>
      </w:pPr>
      <w:r>
        <w:rPr>
          <w:szCs w:val="22"/>
        </w:rPr>
        <w:t xml:space="preserve">A associação da licitante vencedora com outrem, a cessão ou transferência, total ou parcial, bem como a fusão, cisão ou incorporação devem ser comunicadas à </w:t>
      </w:r>
      <w:r>
        <w:rPr>
          <w:b/>
          <w:color w:val="000000"/>
          <w:szCs w:val="22"/>
        </w:rPr>
        <w:t>CONTRATANTE</w:t>
      </w:r>
      <w:r>
        <w:rPr>
          <w:szCs w:val="22"/>
        </w:rPr>
        <w:t xml:space="preserve"> para que esta delibere sobre a adjudicação do objeto ou manutenção do Contrato, sendo essencial para tanto que a nova empresa comprove atender a todas as exigências de habilitação previstas no Edital.</w:t>
      </w:r>
    </w:p>
    <w:p w:rsidR="003D575D" w:rsidRDefault="003D575D" w:rsidP="003D575D">
      <w:pPr>
        <w:tabs>
          <w:tab w:val="left" w:pos="851"/>
        </w:tabs>
        <w:jc w:val="both"/>
        <w:rPr>
          <w:szCs w:val="22"/>
          <w:highlight w:val="green"/>
        </w:rPr>
      </w:pPr>
    </w:p>
    <w:p w:rsidR="003D575D" w:rsidRDefault="003D575D" w:rsidP="003D575D">
      <w:pPr>
        <w:tabs>
          <w:tab w:val="left" w:pos="851"/>
        </w:tabs>
        <w:autoSpaceDE w:val="0"/>
        <w:jc w:val="both"/>
        <w:rPr>
          <w:szCs w:val="22"/>
        </w:rPr>
      </w:pPr>
      <w:r>
        <w:rPr>
          <w:b/>
          <w:szCs w:val="22"/>
        </w:rPr>
        <w:t xml:space="preserve">SUBCLÁUSULA PRIMEIRA - </w:t>
      </w:r>
      <w:r>
        <w:rPr>
          <w:szCs w:val="22"/>
        </w:rPr>
        <w:t xml:space="preserve">É expressamente </w:t>
      </w:r>
      <w:r>
        <w:rPr>
          <w:b/>
          <w:szCs w:val="22"/>
          <w:u w:val="single"/>
        </w:rPr>
        <w:t>vedada a subcontratação total ou parcial</w:t>
      </w:r>
      <w:r>
        <w:rPr>
          <w:szCs w:val="22"/>
        </w:rPr>
        <w:t xml:space="preserve"> do objeto deste Contrato, </w:t>
      </w:r>
      <w:proofErr w:type="gramStart"/>
      <w:r>
        <w:rPr>
          <w:szCs w:val="22"/>
        </w:rPr>
        <w:t>sob pena</w:t>
      </w:r>
      <w:proofErr w:type="gramEnd"/>
      <w:r>
        <w:rPr>
          <w:szCs w:val="22"/>
        </w:rPr>
        <w:t xml:space="preserve"> de anulação da contratação, sem prejuízo da aplicação de penalidade prevista na alínea “h” da Cláusula Décima Quarta.</w:t>
      </w:r>
    </w:p>
    <w:p w:rsidR="003D575D" w:rsidRDefault="003D575D" w:rsidP="003D575D">
      <w:pPr>
        <w:tabs>
          <w:tab w:val="left" w:pos="851"/>
        </w:tabs>
        <w:autoSpaceDE w:val="0"/>
        <w:jc w:val="both"/>
        <w:rPr>
          <w:szCs w:val="22"/>
        </w:rPr>
      </w:pPr>
    </w:p>
    <w:p w:rsidR="003D575D" w:rsidRDefault="003D575D" w:rsidP="003D575D">
      <w:pPr>
        <w:tabs>
          <w:tab w:val="left" w:pos="851"/>
        </w:tabs>
        <w:autoSpaceDE w:val="0"/>
        <w:jc w:val="both"/>
        <w:rPr>
          <w:szCs w:val="22"/>
        </w:rPr>
      </w:pPr>
      <w:r>
        <w:rPr>
          <w:b/>
          <w:szCs w:val="22"/>
        </w:rPr>
        <w:t xml:space="preserve">SUBCLÁUSULA SEGUNDA - </w:t>
      </w:r>
      <w:r>
        <w:rPr>
          <w:iCs/>
          <w:szCs w:val="22"/>
        </w:rPr>
        <w:t xml:space="preserve">A </w:t>
      </w:r>
      <w:r>
        <w:rPr>
          <w:b/>
          <w:iCs/>
          <w:szCs w:val="22"/>
        </w:rPr>
        <w:t>CONTRATADA</w:t>
      </w:r>
      <w:r>
        <w:rPr>
          <w:iCs/>
          <w:szCs w:val="22"/>
        </w:rPr>
        <w:t xml:space="preserve"> não poderá ceder ou dar em garantia, a qualquer título, os créditos de qualquer natureza, decorrentes ou oriundos do </w:t>
      </w:r>
      <w:r>
        <w:rPr>
          <w:b/>
          <w:iCs/>
          <w:szCs w:val="22"/>
        </w:rPr>
        <w:t xml:space="preserve">CONTRATO, </w:t>
      </w:r>
      <w:r>
        <w:rPr>
          <w:b/>
          <w:iCs/>
          <w:szCs w:val="22"/>
          <w:u w:val="single"/>
        </w:rPr>
        <w:t>salvo autorização prévia e por escrito da Administração.</w:t>
      </w:r>
    </w:p>
    <w:p w:rsidR="003D575D" w:rsidRDefault="003D575D" w:rsidP="003D575D">
      <w:pPr>
        <w:jc w:val="both"/>
        <w:rPr>
          <w:szCs w:val="22"/>
        </w:rPr>
      </w:pPr>
    </w:p>
    <w:p w:rsidR="003D575D" w:rsidRDefault="003D575D" w:rsidP="003D575D">
      <w:pPr>
        <w:jc w:val="both"/>
        <w:rPr>
          <w:szCs w:val="22"/>
        </w:rPr>
      </w:pPr>
    </w:p>
    <w:p w:rsidR="003D575D" w:rsidRDefault="003D575D" w:rsidP="003D575D">
      <w:pPr>
        <w:tabs>
          <w:tab w:val="left" w:pos="9355"/>
        </w:tabs>
        <w:ind w:right="-1"/>
        <w:jc w:val="both"/>
        <w:rPr>
          <w:b/>
          <w:szCs w:val="22"/>
        </w:rPr>
      </w:pPr>
      <w:r>
        <w:rPr>
          <w:b/>
          <w:szCs w:val="22"/>
        </w:rPr>
        <w:lastRenderedPageBreak/>
        <w:t>CLÁUSULA DÉCIMA OITAVA - DA ALTERAÇÃO</w:t>
      </w:r>
    </w:p>
    <w:p w:rsidR="003D575D" w:rsidRDefault="003D575D" w:rsidP="003D575D">
      <w:pPr>
        <w:tabs>
          <w:tab w:val="left" w:pos="9355"/>
        </w:tabs>
        <w:ind w:right="-1"/>
        <w:jc w:val="both"/>
        <w:rPr>
          <w:b/>
          <w:szCs w:val="22"/>
        </w:rPr>
      </w:pPr>
    </w:p>
    <w:p w:rsidR="003D575D" w:rsidRDefault="003D575D" w:rsidP="003D575D">
      <w:pPr>
        <w:tabs>
          <w:tab w:val="left" w:pos="9355"/>
        </w:tabs>
        <w:ind w:right="-1"/>
        <w:jc w:val="both"/>
        <w:rPr>
          <w:b/>
          <w:szCs w:val="22"/>
        </w:rPr>
      </w:pPr>
      <w:r>
        <w:rPr>
          <w:szCs w:val="22"/>
        </w:rPr>
        <w:t>O Contrato poderá ser alterado, com as devidas justificativas, nos casos previstos no art. 65 da Lei n.º 8.666/1993, sempre por meio de Termos Aditivos.</w:t>
      </w:r>
    </w:p>
    <w:p w:rsidR="003D575D" w:rsidRDefault="003D575D" w:rsidP="003D575D">
      <w:pPr>
        <w:jc w:val="both"/>
        <w:rPr>
          <w:b/>
          <w:szCs w:val="22"/>
        </w:rPr>
      </w:pPr>
    </w:p>
    <w:p w:rsidR="003D575D" w:rsidRDefault="003D575D" w:rsidP="003D575D">
      <w:pPr>
        <w:jc w:val="both"/>
        <w:rPr>
          <w:b/>
          <w:szCs w:val="22"/>
        </w:rPr>
      </w:pPr>
    </w:p>
    <w:p w:rsidR="003D575D" w:rsidRDefault="003D575D" w:rsidP="003D575D">
      <w:pPr>
        <w:jc w:val="both"/>
        <w:rPr>
          <w:b/>
          <w:szCs w:val="22"/>
        </w:rPr>
      </w:pPr>
      <w:r>
        <w:rPr>
          <w:b/>
          <w:szCs w:val="22"/>
        </w:rPr>
        <w:t>CLÁUSULA DÉCIMA NONA - DA PUBLICAÇÃO</w:t>
      </w:r>
    </w:p>
    <w:p w:rsidR="003D575D" w:rsidRDefault="003D575D" w:rsidP="003D575D">
      <w:pPr>
        <w:jc w:val="both"/>
        <w:rPr>
          <w:szCs w:val="22"/>
        </w:rPr>
      </w:pPr>
    </w:p>
    <w:p w:rsidR="003D575D" w:rsidRDefault="003D575D" w:rsidP="003D575D">
      <w:pPr>
        <w:pStyle w:val="WW-Corpodetexto2"/>
        <w:rPr>
          <w:szCs w:val="22"/>
        </w:rPr>
      </w:pPr>
      <w:r>
        <w:rPr>
          <w:szCs w:val="22"/>
        </w:rPr>
        <w:t xml:space="preserve">Incumbirá à </w:t>
      </w:r>
      <w:r>
        <w:rPr>
          <w:b/>
          <w:szCs w:val="22"/>
        </w:rPr>
        <w:t>CONTRATANTE</w:t>
      </w:r>
      <w:r>
        <w:rPr>
          <w:szCs w:val="22"/>
        </w:rPr>
        <w:t xml:space="preserve"> providenciar a publicação deste Instrumento de Contrato, por extrato, no Diário Oficial da União, até o quinto dia útil do mês seguinte ao de sua assinatura, para ocorrer no prazo de 20 dias daquela data.</w:t>
      </w:r>
    </w:p>
    <w:p w:rsidR="003D575D" w:rsidRDefault="003D575D" w:rsidP="003D575D">
      <w:pPr>
        <w:jc w:val="both"/>
        <w:rPr>
          <w:b/>
          <w:szCs w:val="22"/>
        </w:rPr>
      </w:pPr>
    </w:p>
    <w:p w:rsidR="003D575D" w:rsidRDefault="003D575D" w:rsidP="003D575D">
      <w:pPr>
        <w:jc w:val="both"/>
        <w:rPr>
          <w:b/>
          <w:szCs w:val="22"/>
        </w:rPr>
      </w:pPr>
    </w:p>
    <w:p w:rsidR="003D575D" w:rsidRDefault="003D575D" w:rsidP="003D575D">
      <w:pPr>
        <w:jc w:val="both"/>
        <w:rPr>
          <w:b/>
          <w:szCs w:val="22"/>
        </w:rPr>
      </w:pPr>
      <w:r>
        <w:rPr>
          <w:b/>
          <w:szCs w:val="22"/>
        </w:rPr>
        <w:t>CLÁUSULA VIGÉSIMA - DO FORO</w:t>
      </w:r>
    </w:p>
    <w:p w:rsidR="003D575D" w:rsidRDefault="003D575D" w:rsidP="003D575D">
      <w:pPr>
        <w:jc w:val="both"/>
        <w:rPr>
          <w:szCs w:val="22"/>
        </w:rPr>
      </w:pPr>
    </w:p>
    <w:p w:rsidR="003D575D" w:rsidRDefault="003D575D" w:rsidP="003D575D">
      <w:pPr>
        <w:pStyle w:val="Recuodecorpodetexto21"/>
        <w:ind w:left="0" w:firstLine="0"/>
        <w:rPr>
          <w:szCs w:val="22"/>
        </w:rPr>
      </w:pPr>
      <w:r>
        <w:rPr>
          <w:szCs w:val="22"/>
        </w:rPr>
        <w:t>O Foro para solucionar os litígios que decorrerem da execução deste Contrato será o da Justiça Federal, Seção Judiciária do Distrito Federal.</w:t>
      </w:r>
    </w:p>
    <w:p w:rsidR="003D575D" w:rsidRDefault="003D575D" w:rsidP="003D575D">
      <w:pPr>
        <w:pStyle w:val="Recuodecorpodetexto21"/>
        <w:ind w:left="0" w:firstLine="0"/>
        <w:rPr>
          <w:szCs w:val="22"/>
        </w:rPr>
      </w:pPr>
    </w:p>
    <w:p w:rsidR="003D575D" w:rsidRDefault="003D575D" w:rsidP="003D575D">
      <w:pPr>
        <w:pStyle w:val="WW-Corpodetexto2"/>
        <w:suppressAutoHyphens w:val="0"/>
        <w:autoSpaceDE w:val="0"/>
        <w:spacing w:before="60"/>
        <w:rPr>
          <w:szCs w:val="22"/>
        </w:rPr>
      </w:pPr>
      <w:r>
        <w:rPr>
          <w:szCs w:val="22"/>
        </w:rPr>
        <w:t xml:space="preserve">E por estarem de pleno acordo, assinam o presente instrumento contratual em três vias de igual teor e forma, para um só efeito. </w:t>
      </w:r>
    </w:p>
    <w:p w:rsidR="003D575D" w:rsidRDefault="003D575D" w:rsidP="003D575D">
      <w:pPr>
        <w:pStyle w:val="WW-Corpodetexto2"/>
        <w:suppressAutoHyphens w:val="0"/>
        <w:autoSpaceDE w:val="0"/>
        <w:spacing w:before="60"/>
        <w:rPr>
          <w:szCs w:val="22"/>
        </w:rPr>
      </w:pPr>
    </w:p>
    <w:p w:rsidR="003D575D" w:rsidRDefault="003D575D" w:rsidP="003D575D">
      <w:pPr>
        <w:jc w:val="right"/>
        <w:rPr>
          <w:szCs w:val="22"/>
        </w:rPr>
      </w:pPr>
      <w:r>
        <w:rPr>
          <w:szCs w:val="22"/>
        </w:rPr>
        <w:t xml:space="preserve">Brasília - DF,          </w:t>
      </w:r>
      <w:proofErr w:type="gramStart"/>
      <w:r>
        <w:rPr>
          <w:szCs w:val="22"/>
        </w:rPr>
        <w:t>de                         de</w:t>
      </w:r>
      <w:proofErr w:type="gramEnd"/>
      <w:r>
        <w:rPr>
          <w:szCs w:val="22"/>
        </w:rPr>
        <w:t xml:space="preserve">  2016.</w:t>
      </w:r>
    </w:p>
    <w:p w:rsidR="003D575D" w:rsidRDefault="003D575D" w:rsidP="003D575D">
      <w:pPr>
        <w:jc w:val="right"/>
        <w:rPr>
          <w:szCs w:val="22"/>
        </w:rPr>
      </w:pPr>
    </w:p>
    <w:p w:rsidR="003D575D" w:rsidRDefault="003D575D" w:rsidP="003D575D">
      <w:pPr>
        <w:jc w:val="center"/>
        <w:rPr>
          <w:szCs w:val="22"/>
        </w:rPr>
      </w:pPr>
    </w:p>
    <w:p w:rsidR="003D575D" w:rsidRDefault="003D575D" w:rsidP="003D575D">
      <w:pPr>
        <w:jc w:val="center"/>
        <w:rPr>
          <w:szCs w:val="22"/>
        </w:rPr>
      </w:pPr>
    </w:p>
    <w:tbl>
      <w:tblPr>
        <w:tblW w:w="0" w:type="auto"/>
        <w:tblLayout w:type="fixed"/>
        <w:tblCellMar>
          <w:left w:w="0" w:type="dxa"/>
          <w:right w:w="0" w:type="dxa"/>
        </w:tblCellMar>
        <w:tblLook w:val="04A0" w:firstRow="1" w:lastRow="0" w:firstColumn="1" w:lastColumn="0" w:noHBand="0" w:noVBand="1"/>
      </w:tblPr>
      <w:tblGrid>
        <w:gridCol w:w="4820"/>
        <w:gridCol w:w="4252"/>
      </w:tblGrid>
      <w:tr w:rsidR="003D575D" w:rsidTr="003D575D">
        <w:trPr>
          <w:cantSplit/>
          <w:trHeight w:val="292"/>
        </w:trPr>
        <w:tc>
          <w:tcPr>
            <w:tcW w:w="4820" w:type="dxa"/>
            <w:hideMark/>
          </w:tcPr>
          <w:p w:rsidR="003D575D" w:rsidRDefault="003D575D">
            <w:pPr>
              <w:snapToGrid w:val="0"/>
              <w:jc w:val="center"/>
              <w:rPr>
                <w:szCs w:val="22"/>
              </w:rPr>
            </w:pPr>
            <w:r>
              <w:rPr>
                <w:szCs w:val="22"/>
              </w:rPr>
              <w:t>____________________________________</w:t>
            </w:r>
          </w:p>
          <w:p w:rsidR="003D575D" w:rsidRDefault="003D575D">
            <w:pPr>
              <w:jc w:val="center"/>
              <w:rPr>
                <w:b/>
                <w:szCs w:val="22"/>
              </w:rPr>
            </w:pPr>
            <w:r>
              <w:rPr>
                <w:b/>
                <w:szCs w:val="22"/>
              </w:rPr>
              <w:t>CARLOS EDUARDO GIRÃO DE ARRUDA</w:t>
            </w:r>
          </w:p>
        </w:tc>
        <w:tc>
          <w:tcPr>
            <w:tcW w:w="4252" w:type="dxa"/>
            <w:vAlign w:val="center"/>
            <w:hideMark/>
          </w:tcPr>
          <w:p w:rsidR="003D575D" w:rsidRDefault="003D575D">
            <w:pPr>
              <w:snapToGrid w:val="0"/>
              <w:jc w:val="center"/>
              <w:rPr>
                <w:szCs w:val="22"/>
              </w:rPr>
            </w:pPr>
            <w:r>
              <w:rPr>
                <w:szCs w:val="22"/>
              </w:rPr>
              <w:t>______________________________</w:t>
            </w:r>
          </w:p>
          <w:p w:rsidR="003D575D" w:rsidRDefault="003D575D">
            <w:pPr>
              <w:snapToGrid w:val="0"/>
              <w:jc w:val="center"/>
              <w:rPr>
                <w:szCs w:val="22"/>
              </w:rPr>
            </w:pPr>
            <w:r>
              <w:rPr>
                <w:b/>
                <w:szCs w:val="22"/>
              </w:rPr>
              <w:t>Nome do Representante</w:t>
            </w:r>
          </w:p>
        </w:tc>
      </w:tr>
      <w:tr w:rsidR="003D575D" w:rsidTr="003D575D">
        <w:trPr>
          <w:cantSplit/>
          <w:trHeight w:val="289"/>
        </w:trPr>
        <w:tc>
          <w:tcPr>
            <w:tcW w:w="4820" w:type="dxa"/>
            <w:hideMark/>
          </w:tcPr>
          <w:p w:rsidR="003D575D" w:rsidRDefault="003D575D">
            <w:pPr>
              <w:snapToGrid w:val="0"/>
              <w:jc w:val="center"/>
              <w:rPr>
                <w:szCs w:val="22"/>
              </w:rPr>
            </w:pPr>
            <w:r>
              <w:rPr>
                <w:szCs w:val="22"/>
              </w:rPr>
              <w:t xml:space="preserve">Ministério da Transparência, Fiscalização e Controle - </w:t>
            </w:r>
            <w:proofErr w:type="gramStart"/>
            <w:r>
              <w:rPr>
                <w:szCs w:val="22"/>
              </w:rPr>
              <w:t>MTFC</w:t>
            </w:r>
            <w:proofErr w:type="gramEnd"/>
          </w:p>
        </w:tc>
        <w:tc>
          <w:tcPr>
            <w:tcW w:w="4252" w:type="dxa"/>
            <w:hideMark/>
          </w:tcPr>
          <w:p w:rsidR="003D575D" w:rsidRDefault="003D575D">
            <w:pPr>
              <w:snapToGrid w:val="0"/>
              <w:jc w:val="center"/>
              <w:rPr>
                <w:szCs w:val="22"/>
              </w:rPr>
            </w:pPr>
            <w:r>
              <w:rPr>
                <w:szCs w:val="22"/>
              </w:rPr>
              <w:t>Empresaxxxxxx</w:t>
            </w:r>
          </w:p>
        </w:tc>
      </w:tr>
      <w:tr w:rsidR="003D575D" w:rsidTr="003D575D">
        <w:trPr>
          <w:cantSplit/>
          <w:trHeight w:val="289"/>
        </w:trPr>
        <w:tc>
          <w:tcPr>
            <w:tcW w:w="4820" w:type="dxa"/>
            <w:hideMark/>
          </w:tcPr>
          <w:p w:rsidR="003D575D" w:rsidRDefault="003D575D">
            <w:pPr>
              <w:snapToGrid w:val="0"/>
              <w:jc w:val="center"/>
              <w:rPr>
                <w:szCs w:val="22"/>
              </w:rPr>
            </w:pPr>
            <w:r>
              <w:rPr>
                <w:szCs w:val="22"/>
              </w:rPr>
              <w:t>CONTRATANTE</w:t>
            </w:r>
          </w:p>
        </w:tc>
        <w:tc>
          <w:tcPr>
            <w:tcW w:w="4252" w:type="dxa"/>
            <w:hideMark/>
          </w:tcPr>
          <w:p w:rsidR="003D575D" w:rsidRDefault="003D575D">
            <w:pPr>
              <w:snapToGrid w:val="0"/>
              <w:jc w:val="center"/>
              <w:rPr>
                <w:szCs w:val="22"/>
              </w:rPr>
            </w:pPr>
            <w:r>
              <w:rPr>
                <w:szCs w:val="22"/>
              </w:rPr>
              <w:t>CONTRATADA</w:t>
            </w:r>
          </w:p>
        </w:tc>
      </w:tr>
    </w:tbl>
    <w:p w:rsidR="003D575D" w:rsidRDefault="003D575D" w:rsidP="003D575D">
      <w:pPr>
        <w:jc w:val="both"/>
        <w:rPr>
          <w:szCs w:val="22"/>
          <w:lang w:eastAsia="ar-SA"/>
        </w:rPr>
      </w:pPr>
    </w:p>
    <w:p w:rsidR="003D575D" w:rsidRDefault="003D575D" w:rsidP="003D575D">
      <w:pPr>
        <w:ind w:right="-432"/>
        <w:rPr>
          <w:b/>
          <w:szCs w:val="22"/>
        </w:rPr>
      </w:pPr>
      <w:r>
        <w:rPr>
          <w:b/>
          <w:szCs w:val="22"/>
        </w:rPr>
        <w:t>TESTEMUNHAS:</w:t>
      </w:r>
    </w:p>
    <w:tbl>
      <w:tblPr>
        <w:tblW w:w="9495" w:type="dxa"/>
        <w:tblInd w:w="-70" w:type="dxa"/>
        <w:tblLayout w:type="fixed"/>
        <w:tblCellMar>
          <w:left w:w="0" w:type="dxa"/>
          <w:right w:w="0" w:type="dxa"/>
        </w:tblCellMar>
        <w:tblLook w:val="04A0" w:firstRow="1" w:lastRow="0" w:firstColumn="1" w:lastColumn="0" w:noHBand="0" w:noVBand="1"/>
      </w:tblPr>
      <w:tblGrid>
        <w:gridCol w:w="4465"/>
        <w:gridCol w:w="5030"/>
      </w:tblGrid>
      <w:tr w:rsidR="003D575D" w:rsidTr="003D575D">
        <w:tc>
          <w:tcPr>
            <w:tcW w:w="4465" w:type="dxa"/>
            <w:hideMark/>
          </w:tcPr>
          <w:p w:rsidR="003D575D" w:rsidRDefault="003D575D">
            <w:pPr>
              <w:snapToGrid w:val="0"/>
              <w:ind w:right="-432"/>
              <w:rPr>
                <w:szCs w:val="22"/>
              </w:rPr>
            </w:pPr>
            <w:r>
              <w:rPr>
                <w:szCs w:val="22"/>
              </w:rPr>
              <w:t>__________________________________</w:t>
            </w:r>
          </w:p>
          <w:p w:rsidR="003D575D" w:rsidRDefault="003D575D">
            <w:pPr>
              <w:ind w:right="-432"/>
              <w:rPr>
                <w:szCs w:val="22"/>
              </w:rPr>
            </w:pPr>
            <w:r>
              <w:rPr>
                <w:szCs w:val="22"/>
              </w:rPr>
              <w:t>NOME:</w:t>
            </w:r>
          </w:p>
        </w:tc>
        <w:tc>
          <w:tcPr>
            <w:tcW w:w="5029" w:type="dxa"/>
            <w:hideMark/>
          </w:tcPr>
          <w:p w:rsidR="003D575D" w:rsidRDefault="003D575D">
            <w:pPr>
              <w:snapToGrid w:val="0"/>
              <w:ind w:right="-432"/>
              <w:rPr>
                <w:szCs w:val="22"/>
              </w:rPr>
            </w:pPr>
            <w:r>
              <w:rPr>
                <w:szCs w:val="22"/>
              </w:rPr>
              <w:t>______________________________________</w:t>
            </w:r>
          </w:p>
          <w:p w:rsidR="003D575D" w:rsidRDefault="003D575D">
            <w:pPr>
              <w:ind w:right="-432"/>
              <w:rPr>
                <w:szCs w:val="22"/>
              </w:rPr>
            </w:pPr>
            <w:r>
              <w:rPr>
                <w:szCs w:val="22"/>
              </w:rPr>
              <w:t>NOME:</w:t>
            </w:r>
          </w:p>
        </w:tc>
      </w:tr>
      <w:tr w:rsidR="003D575D" w:rsidTr="003D575D">
        <w:tc>
          <w:tcPr>
            <w:tcW w:w="4465" w:type="dxa"/>
            <w:hideMark/>
          </w:tcPr>
          <w:p w:rsidR="003D575D" w:rsidRDefault="003D575D">
            <w:pPr>
              <w:snapToGrid w:val="0"/>
              <w:ind w:right="-432"/>
              <w:rPr>
                <w:szCs w:val="22"/>
              </w:rPr>
            </w:pPr>
            <w:r>
              <w:rPr>
                <w:szCs w:val="22"/>
              </w:rPr>
              <w:t>CPF:</w:t>
            </w:r>
          </w:p>
        </w:tc>
        <w:tc>
          <w:tcPr>
            <w:tcW w:w="5029" w:type="dxa"/>
            <w:hideMark/>
          </w:tcPr>
          <w:p w:rsidR="003D575D" w:rsidRDefault="003D575D">
            <w:pPr>
              <w:snapToGrid w:val="0"/>
              <w:ind w:right="-432"/>
              <w:rPr>
                <w:szCs w:val="22"/>
              </w:rPr>
            </w:pPr>
            <w:r>
              <w:rPr>
                <w:szCs w:val="22"/>
              </w:rPr>
              <w:t>CPF:</w:t>
            </w:r>
          </w:p>
        </w:tc>
      </w:tr>
      <w:tr w:rsidR="003D575D" w:rsidTr="003D575D">
        <w:tc>
          <w:tcPr>
            <w:tcW w:w="4465" w:type="dxa"/>
            <w:hideMark/>
          </w:tcPr>
          <w:p w:rsidR="003D575D" w:rsidRDefault="003D575D">
            <w:pPr>
              <w:snapToGrid w:val="0"/>
              <w:ind w:right="-432"/>
              <w:rPr>
                <w:szCs w:val="22"/>
              </w:rPr>
            </w:pPr>
            <w:r>
              <w:rPr>
                <w:szCs w:val="22"/>
              </w:rPr>
              <w:t>RG:</w:t>
            </w:r>
          </w:p>
        </w:tc>
        <w:tc>
          <w:tcPr>
            <w:tcW w:w="5029" w:type="dxa"/>
            <w:hideMark/>
          </w:tcPr>
          <w:p w:rsidR="003D575D" w:rsidRDefault="003D575D">
            <w:pPr>
              <w:snapToGrid w:val="0"/>
              <w:ind w:right="-432"/>
              <w:rPr>
                <w:szCs w:val="22"/>
              </w:rPr>
            </w:pPr>
            <w:r>
              <w:rPr>
                <w:szCs w:val="22"/>
              </w:rPr>
              <w:t>RG:</w:t>
            </w:r>
          </w:p>
        </w:tc>
      </w:tr>
    </w:tbl>
    <w:p w:rsidR="003D575D" w:rsidRDefault="003D575D" w:rsidP="003D575D">
      <w:pPr>
        <w:jc w:val="center"/>
        <w:rPr>
          <w:szCs w:val="22"/>
          <w:lang w:eastAsia="ar-SA"/>
        </w:rPr>
      </w:pPr>
      <w:r>
        <w:rPr>
          <w:szCs w:val="22"/>
        </w:rPr>
        <w:br w:type="page"/>
      </w:r>
      <w:r>
        <w:rPr>
          <w:noProof/>
          <w:szCs w:val="22"/>
          <w:lang w:eastAsia="pt-BR"/>
        </w:rPr>
        <w:lastRenderedPageBreak/>
        <w:pict>
          <v:shape id="Imagem 2" o:spid="_x0000_i1028" type="#_x0000_t75" style="width:54pt;height:56.25pt;visibility:visible" filled="t">
            <v:imagedata r:id="rId26" o:title=""/>
          </v:shape>
        </w:pict>
      </w:r>
    </w:p>
    <w:p w:rsidR="003D575D" w:rsidRDefault="003D575D" w:rsidP="003D575D">
      <w:pPr>
        <w:pStyle w:val="Ttulo3"/>
        <w:tabs>
          <w:tab w:val="left" w:pos="0"/>
        </w:tabs>
        <w:rPr>
          <w:b/>
          <w:szCs w:val="22"/>
        </w:rPr>
      </w:pPr>
      <w:r>
        <w:rPr>
          <w:b/>
          <w:szCs w:val="22"/>
        </w:rPr>
        <w:t xml:space="preserve">MINISTÉRIO DA TRANSPARÊNCIA, FISCALIZAÇÃO E </w:t>
      </w:r>
      <w:proofErr w:type="gramStart"/>
      <w:r>
        <w:rPr>
          <w:b/>
          <w:szCs w:val="22"/>
        </w:rPr>
        <w:t>CONTROLE</w:t>
      </w:r>
      <w:proofErr w:type="gramEnd"/>
      <w:r>
        <w:rPr>
          <w:b/>
          <w:szCs w:val="22"/>
        </w:rPr>
        <w:t xml:space="preserve"> </w:t>
      </w:r>
    </w:p>
    <w:p w:rsidR="003D575D" w:rsidRDefault="003D575D" w:rsidP="003D575D">
      <w:pPr>
        <w:pStyle w:val="Ttulo3"/>
        <w:tabs>
          <w:tab w:val="left" w:pos="0"/>
        </w:tabs>
        <w:rPr>
          <w:b/>
          <w:szCs w:val="22"/>
          <w:u w:val="single"/>
        </w:rPr>
      </w:pPr>
    </w:p>
    <w:p w:rsidR="003D575D" w:rsidRDefault="003D575D" w:rsidP="003D575D">
      <w:pPr>
        <w:suppressAutoHyphens w:val="0"/>
        <w:jc w:val="both"/>
        <w:rPr>
          <w:szCs w:val="22"/>
        </w:rPr>
      </w:pPr>
    </w:p>
    <w:p w:rsidR="003D575D" w:rsidRDefault="003D575D" w:rsidP="003D575D">
      <w:pPr>
        <w:suppressAutoHyphens w:val="0"/>
        <w:jc w:val="both"/>
        <w:rPr>
          <w:szCs w:val="22"/>
        </w:rPr>
      </w:pPr>
    </w:p>
    <w:p w:rsidR="003D575D" w:rsidRDefault="003D575D" w:rsidP="003D575D">
      <w:pPr>
        <w:suppressAutoHyphens w:val="0"/>
        <w:jc w:val="center"/>
        <w:rPr>
          <w:b/>
          <w:szCs w:val="22"/>
          <w:u w:val="single"/>
        </w:rPr>
      </w:pPr>
      <w:r>
        <w:rPr>
          <w:b/>
          <w:szCs w:val="22"/>
          <w:u w:val="single"/>
        </w:rPr>
        <w:t>ANEXO I DO CONTRATO Nº          /2016</w:t>
      </w:r>
    </w:p>
    <w:p w:rsidR="003D575D" w:rsidRDefault="003D575D" w:rsidP="003D575D">
      <w:pPr>
        <w:suppressAutoHyphens w:val="0"/>
        <w:jc w:val="both"/>
        <w:rPr>
          <w:szCs w:val="22"/>
        </w:rPr>
      </w:pPr>
    </w:p>
    <w:p w:rsidR="003D575D" w:rsidRDefault="003D575D" w:rsidP="003D575D">
      <w:pPr>
        <w:pStyle w:val="H5"/>
        <w:keepNext w:val="0"/>
        <w:spacing w:before="0" w:after="0"/>
        <w:jc w:val="both"/>
        <w:rPr>
          <w:b w:val="0"/>
          <w:szCs w:val="22"/>
        </w:rPr>
      </w:pPr>
    </w:p>
    <w:p w:rsidR="003D575D" w:rsidRDefault="003D575D" w:rsidP="003D575D">
      <w:pPr>
        <w:rPr>
          <w:rFonts w:ascii="Times New Roman" w:hAnsi="Times New Roman" w:cs="Times New Roman"/>
          <w:sz w:val="20"/>
          <w:lang w:eastAsia="pt-BR"/>
        </w:rPr>
      </w:pPr>
    </w:p>
    <w:p w:rsidR="003D575D" w:rsidRDefault="003D575D" w:rsidP="003D575D">
      <w:pPr>
        <w:widowControl w:val="0"/>
        <w:pBdr>
          <w:top w:val="single" w:sz="4" w:space="5" w:color="auto" w:shadow="1"/>
          <w:left w:val="single" w:sz="4" w:space="0" w:color="auto" w:shadow="1"/>
          <w:bottom w:val="single" w:sz="4" w:space="2" w:color="auto" w:shadow="1"/>
          <w:right w:val="single" w:sz="4" w:space="0" w:color="auto" w:shadow="1"/>
        </w:pBdr>
        <w:shd w:val="clear" w:color="auto" w:fill="FFFFFF"/>
        <w:tabs>
          <w:tab w:val="left" w:pos="567"/>
        </w:tabs>
        <w:suppressAutoHyphens w:val="0"/>
        <w:rPr>
          <w:b/>
          <w:caps/>
          <w:szCs w:val="22"/>
          <w:lang w:eastAsia="ar-SA"/>
        </w:rPr>
      </w:pPr>
      <w:r>
        <w:rPr>
          <w:b/>
          <w:caps/>
          <w:szCs w:val="22"/>
        </w:rPr>
        <w:t xml:space="preserve">1.      </w:t>
      </w:r>
      <w:r>
        <w:rPr>
          <w:b/>
          <w:szCs w:val="22"/>
        </w:rPr>
        <w:t>DO LOCAL DE EXECUÇÃO DOS SERVIÇOS</w:t>
      </w:r>
    </w:p>
    <w:p w:rsidR="003D575D" w:rsidRDefault="003D575D" w:rsidP="003D575D">
      <w:pPr>
        <w:ind w:firstLine="709"/>
        <w:jc w:val="both"/>
        <w:rPr>
          <w:b/>
          <w:szCs w:val="22"/>
        </w:rPr>
      </w:pPr>
    </w:p>
    <w:p w:rsidR="003D575D" w:rsidRDefault="003D575D" w:rsidP="003D575D">
      <w:pPr>
        <w:jc w:val="both"/>
        <w:rPr>
          <w:szCs w:val="22"/>
        </w:rPr>
      </w:pPr>
      <w:r>
        <w:rPr>
          <w:szCs w:val="22"/>
        </w:rPr>
        <w:t xml:space="preserve">1.1 </w:t>
      </w:r>
      <w:r>
        <w:rPr>
          <w:szCs w:val="22"/>
        </w:rPr>
        <w:tab/>
        <w:t xml:space="preserve">Os serviços serão executados nas instalações físicas do Ministério da Transparência, Fiscalização e Controle (MTFC), </w:t>
      </w:r>
      <w:proofErr w:type="gramStart"/>
      <w:r>
        <w:rPr>
          <w:szCs w:val="22"/>
        </w:rPr>
        <w:t>localizadas no Edifício</w:t>
      </w:r>
      <w:proofErr w:type="gramEnd"/>
      <w:r>
        <w:rPr>
          <w:szCs w:val="22"/>
        </w:rPr>
        <w:t xml:space="preserve"> Darcy Ribeiro, SAS, Quadra 01, Bloco "A"; no Edifício Siderbrás, SAS, Quadra 02, Bloco “E”; e no Setor de Indústrias e Abastecimento (SIA), Trecho 8, Lotes 125/135, bem como em outros imóveis que venham a ser ocupados pelo Ministério da Transparência, Fiscalização e Controle, em Brasília-DF.</w:t>
      </w:r>
    </w:p>
    <w:p w:rsidR="003D575D" w:rsidRDefault="003D575D" w:rsidP="003D575D">
      <w:pPr>
        <w:rPr>
          <w:szCs w:val="22"/>
        </w:rPr>
      </w:pPr>
    </w:p>
    <w:p w:rsidR="003D575D" w:rsidRDefault="003D575D" w:rsidP="003D575D">
      <w:pPr>
        <w:pStyle w:val="H5"/>
        <w:keepNext w:val="0"/>
        <w:spacing w:before="0" w:after="0"/>
        <w:rPr>
          <w:b w:val="0"/>
          <w:szCs w:val="22"/>
        </w:rPr>
      </w:pPr>
      <w:r>
        <w:rPr>
          <w:b w:val="0"/>
          <w:szCs w:val="22"/>
        </w:rPr>
        <w:t>1.2.</w:t>
      </w:r>
      <w:r>
        <w:rPr>
          <w:b w:val="0"/>
          <w:szCs w:val="22"/>
        </w:rPr>
        <w:tab/>
        <w:t>Do quantitativo das áreas:</w:t>
      </w:r>
    </w:p>
    <w:p w:rsidR="003D575D" w:rsidRDefault="003D575D" w:rsidP="003D575D">
      <w:pPr>
        <w:ind w:firstLine="709"/>
        <w:jc w:val="both"/>
        <w:rPr>
          <w:b/>
          <w:szCs w:val="22"/>
        </w:rPr>
      </w:pPr>
    </w:p>
    <w:p w:rsidR="003D575D" w:rsidRDefault="003D575D" w:rsidP="003D575D">
      <w:pPr>
        <w:ind w:firstLine="709"/>
        <w:jc w:val="both"/>
        <w:rPr>
          <w:szCs w:val="22"/>
        </w:rPr>
      </w:pPr>
      <w:r>
        <w:rPr>
          <w:szCs w:val="22"/>
        </w:rPr>
        <w:t xml:space="preserve">As edificações citadas no subitem 1.1. </w:t>
      </w:r>
      <w:proofErr w:type="gramStart"/>
      <w:r>
        <w:rPr>
          <w:szCs w:val="22"/>
        </w:rPr>
        <w:t>acima</w:t>
      </w:r>
      <w:proofErr w:type="gramEnd"/>
      <w:r>
        <w:rPr>
          <w:szCs w:val="22"/>
        </w:rPr>
        <w:t xml:space="preserve"> têm as áreas aproximadas discriminadas na forma do quadro abaixo:</w:t>
      </w:r>
    </w:p>
    <w:p w:rsidR="003D575D" w:rsidRDefault="003D575D" w:rsidP="003D575D">
      <w:pPr>
        <w:ind w:firstLine="709"/>
        <w:jc w:val="both"/>
        <w:rPr>
          <w:szCs w:val="22"/>
        </w:rPr>
      </w:pPr>
    </w:p>
    <w:p w:rsidR="003D575D" w:rsidRDefault="003D575D" w:rsidP="003D575D">
      <w:pPr>
        <w:ind w:firstLine="709"/>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814"/>
        <w:gridCol w:w="1814"/>
        <w:gridCol w:w="1814"/>
        <w:gridCol w:w="1814"/>
      </w:tblGrid>
      <w:tr w:rsidR="003D575D" w:rsidTr="003D575D">
        <w:trPr>
          <w:trHeight w:val="283"/>
        </w:trPr>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b/>
                <w:szCs w:val="22"/>
              </w:rPr>
            </w:pPr>
            <w:r>
              <w:rPr>
                <w:b/>
                <w:szCs w:val="22"/>
              </w:rPr>
              <w:t>Tipo de Área</w:t>
            </w:r>
          </w:p>
        </w:tc>
        <w:tc>
          <w:tcPr>
            <w:tcW w:w="7256" w:type="dxa"/>
            <w:gridSpan w:val="4"/>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b/>
                <w:szCs w:val="22"/>
              </w:rPr>
            </w:pPr>
            <w:r>
              <w:rPr>
                <w:b/>
                <w:szCs w:val="22"/>
              </w:rPr>
              <w:t>Metragem das Áreas (m</w:t>
            </w:r>
            <w:r>
              <w:rPr>
                <w:b/>
                <w:szCs w:val="22"/>
                <w:vertAlign w:val="superscript"/>
              </w:rPr>
              <w:t>2</w:t>
            </w:r>
            <w:r>
              <w:rPr>
                <w:b/>
                <w:szCs w:val="22"/>
              </w:rPr>
              <w:t>)</w:t>
            </w:r>
          </w:p>
        </w:tc>
      </w:tr>
      <w:tr w:rsidR="003D575D" w:rsidTr="003D575D">
        <w:tc>
          <w:tcPr>
            <w:tcW w:w="0" w:type="auto"/>
            <w:vMerge/>
            <w:tcBorders>
              <w:top w:val="single" w:sz="4" w:space="0" w:color="auto"/>
              <w:left w:val="single" w:sz="4" w:space="0" w:color="auto"/>
              <w:bottom w:val="single" w:sz="4" w:space="0" w:color="auto"/>
              <w:right w:val="single" w:sz="4" w:space="0" w:color="auto"/>
            </w:tcBorders>
            <w:vAlign w:val="center"/>
            <w:hideMark/>
          </w:tcPr>
          <w:p w:rsidR="003D575D" w:rsidRDefault="003D575D">
            <w:pPr>
              <w:suppressAutoHyphens w:val="0"/>
              <w:rPr>
                <w:b/>
                <w:szCs w:val="22"/>
                <w:lang w:eastAsia="ar-SA"/>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b/>
                <w:szCs w:val="22"/>
              </w:rPr>
            </w:pPr>
            <w:r>
              <w:rPr>
                <w:b/>
                <w:szCs w:val="22"/>
              </w:rPr>
              <w:t>Ed. Darcy Ribeiro</w:t>
            </w:r>
          </w:p>
          <w:p w:rsidR="003D575D" w:rsidRDefault="003D575D">
            <w:pPr>
              <w:jc w:val="center"/>
              <w:rPr>
                <w:b/>
                <w:szCs w:val="22"/>
              </w:rPr>
            </w:pPr>
            <w:r>
              <w:rPr>
                <w:b/>
                <w:szCs w:val="22"/>
              </w:rPr>
              <w:t>(A)</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b/>
                <w:szCs w:val="22"/>
              </w:rPr>
            </w:pPr>
            <w:r>
              <w:rPr>
                <w:b/>
                <w:szCs w:val="22"/>
              </w:rPr>
              <w:t>Ed. Siderbrás</w:t>
            </w:r>
          </w:p>
          <w:p w:rsidR="003D575D" w:rsidRDefault="003D575D">
            <w:pPr>
              <w:jc w:val="center"/>
              <w:rPr>
                <w:b/>
                <w:szCs w:val="22"/>
              </w:rPr>
            </w:pPr>
            <w:r>
              <w:rPr>
                <w:b/>
                <w:szCs w:val="22"/>
              </w:rPr>
              <w:t>(B)</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b/>
                <w:szCs w:val="22"/>
              </w:rPr>
            </w:pPr>
            <w:r>
              <w:rPr>
                <w:b/>
                <w:szCs w:val="22"/>
              </w:rPr>
              <w:t>SIA</w:t>
            </w:r>
          </w:p>
          <w:p w:rsidR="003D575D" w:rsidRDefault="003D575D">
            <w:pPr>
              <w:jc w:val="center"/>
              <w:rPr>
                <w:b/>
                <w:szCs w:val="22"/>
              </w:rPr>
            </w:pPr>
            <w:r>
              <w:rPr>
                <w:b/>
                <w:szCs w:val="22"/>
              </w:rPr>
              <w:t>(C)</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b/>
                <w:szCs w:val="22"/>
              </w:rPr>
            </w:pPr>
            <w:r>
              <w:rPr>
                <w:b/>
                <w:szCs w:val="22"/>
              </w:rPr>
              <w:t>Total</w:t>
            </w:r>
          </w:p>
          <w:p w:rsidR="003D575D" w:rsidRDefault="003D575D">
            <w:pPr>
              <w:jc w:val="center"/>
              <w:rPr>
                <w:b/>
                <w:szCs w:val="22"/>
              </w:rPr>
            </w:pPr>
            <w:r>
              <w:rPr>
                <w:b/>
                <w:szCs w:val="22"/>
              </w:rPr>
              <w:t>D=</w:t>
            </w:r>
            <w:proofErr w:type="gramStart"/>
            <w:r>
              <w:rPr>
                <w:b/>
                <w:szCs w:val="22"/>
              </w:rPr>
              <w:t>(</w:t>
            </w:r>
            <w:proofErr w:type="gramEnd"/>
            <w:r>
              <w:rPr>
                <w:b/>
                <w:szCs w:val="22"/>
              </w:rPr>
              <w:t>A+B+C)</w:t>
            </w:r>
          </w:p>
        </w:tc>
      </w:tr>
      <w:tr w:rsidR="003D575D" w:rsidTr="003D575D">
        <w:trPr>
          <w:trHeight w:val="283"/>
        </w:trPr>
        <w:tc>
          <w:tcPr>
            <w:tcW w:w="2154" w:type="dxa"/>
            <w:tcBorders>
              <w:top w:val="single" w:sz="4" w:space="0" w:color="auto"/>
              <w:left w:val="single" w:sz="4" w:space="0" w:color="auto"/>
              <w:bottom w:val="single" w:sz="4" w:space="0" w:color="auto"/>
              <w:right w:val="single" w:sz="4" w:space="0" w:color="auto"/>
            </w:tcBorders>
            <w:hideMark/>
          </w:tcPr>
          <w:p w:rsidR="003D575D" w:rsidRDefault="003D575D">
            <w:pPr>
              <w:jc w:val="both"/>
              <w:rPr>
                <w:szCs w:val="22"/>
              </w:rPr>
            </w:pPr>
            <w:r>
              <w:rPr>
                <w:szCs w:val="22"/>
              </w:rPr>
              <w:t>Áreas Internas</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r>
              <w:rPr>
                <w:szCs w:val="22"/>
              </w:rPr>
              <w:t>17.319</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r>
              <w:rPr>
                <w:szCs w:val="22"/>
              </w:rPr>
              <w:t>1.835</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r>
              <w:rPr>
                <w:szCs w:val="22"/>
              </w:rPr>
              <w:t>900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r>
              <w:rPr>
                <w:szCs w:val="22"/>
              </w:rPr>
              <w:t>20.054</w:t>
            </w:r>
          </w:p>
        </w:tc>
      </w:tr>
      <w:tr w:rsidR="003D575D" w:rsidTr="003D575D">
        <w:tc>
          <w:tcPr>
            <w:tcW w:w="2154" w:type="dxa"/>
            <w:tcBorders>
              <w:top w:val="single" w:sz="4" w:space="0" w:color="auto"/>
              <w:left w:val="single" w:sz="4" w:space="0" w:color="auto"/>
              <w:bottom w:val="single" w:sz="4" w:space="0" w:color="auto"/>
              <w:right w:val="single" w:sz="4" w:space="0" w:color="auto"/>
            </w:tcBorders>
            <w:hideMark/>
          </w:tcPr>
          <w:p w:rsidR="003D575D" w:rsidRDefault="003D575D">
            <w:pPr>
              <w:rPr>
                <w:szCs w:val="22"/>
              </w:rPr>
            </w:pPr>
            <w:r>
              <w:rPr>
                <w:szCs w:val="22"/>
              </w:rPr>
              <w:t>Área Interna Hospitalar e Assemelhadas</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r>
              <w:rPr>
                <w:szCs w:val="22"/>
              </w:rPr>
              <w:t>165</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proofErr w:type="gramStart"/>
            <w:r>
              <w:rPr>
                <w:szCs w:val="22"/>
              </w:rPr>
              <w:t>0</w:t>
            </w:r>
            <w:proofErr w:type="gramEnd"/>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proofErr w:type="gramStart"/>
            <w:r>
              <w:rPr>
                <w:szCs w:val="22"/>
              </w:rPr>
              <w:t>0</w:t>
            </w:r>
            <w:proofErr w:type="gramEnd"/>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r>
              <w:rPr>
                <w:szCs w:val="22"/>
              </w:rPr>
              <w:t>165</w:t>
            </w:r>
          </w:p>
        </w:tc>
      </w:tr>
      <w:tr w:rsidR="003D575D" w:rsidTr="003D575D">
        <w:trPr>
          <w:trHeight w:val="283"/>
        </w:trPr>
        <w:tc>
          <w:tcPr>
            <w:tcW w:w="2154" w:type="dxa"/>
            <w:tcBorders>
              <w:top w:val="single" w:sz="4" w:space="0" w:color="auto"/>
              <w:left w:val="single" w:sz="4" w:space="0" w:color="auto"/>
              <w:bottom w:val="single" w:sz="4" w:space="0" w:color="auto"/>
              <w:right w:val="single" w:sz="4" w:space="0" w:color="auto"/>
            </w:tcBorders>
            <w:hideMark/>
          </w:tcPr>
          <w:p w:rsidR="003D575D" w:rsidRDefault="003D575D">
            <w:pPr>
              <w:jc w:val="both"/>
              <w:rPr>
                <w:szCs w:val="22"/>
              </w:rPr>
            </w:pPr>
            <w:r>
              <w:rPr>
                <w:szCs w:val="22"/>
              </w:rPr>
              <w:t>Área Externa</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r>
              <w:rPr>
                <w:szCs w:val="22"/>
              </w:rPr>
              <w:t>2.535</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r>
              <w:rPr>
                <w:szCs w:val="22"/>
              </w:rPr>
              <w:t>241</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r>
              <w:rPr>
                <w:szCs w:val="22"/>
              </w:rPr>
              <w:t>300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r>
              <w:rPr>
                <w:szCs w:val="22"/>
              </w:rPr>
              <w:t>3.076</w:t>
            </w:r>
          </w:p>
        </w:tc>
      </w:tr>
      <w:tr w:rsidR="003D575D" w:rsidTr="003D575D">
        <w:tc>
          <w:tcPr>
            <w:tcW w:w="2154" w:type="dxa"/>
            <w:tcBorders>
              <w:top w:val="single" w:sz="4" w:space="0" w:color="auto"/>
              <w:left w:val="single" w:sz="4" w:space="0" w:color="auto"/>
              <w:bottom w:val="single" w:sz="4" w:space="0" w:color="auto"/>
              <w:right w:val="single" w:sz="4" w:space="0" w:color="auto"/>
            </w:tcBorders>
            <w:hideMark/>
          </w:tcPr>
          <w:p w:rsidR="003D575D" w:rsidRDefault="003D575D">
            <w:pPr>
              <w:jc w:val="both"/>
              <w:rPr>
                <w:szCs w:val="22"/>
              </w:rPr>
            </w:pPr>
            <w:r>
              <w:rPr>
                <w:szCs w:val="22"/>
              </w:rPr>
              <w:t>Esquadrias – Face Interna (sem exposição a riscos)</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r>
              <w:rPr>
                <w:szCs w:val="22"/>
              </w:rPr>
              <w:t>1.400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r>
              <w:rPr>
                <w:szCs w:val="22"/>
              </w:rPr>
              <w:t>542</w:t>
            </w:r>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proofErr w:type="gramStart"/>
            <w:r>
              <w:rPr>
                <w:szCs w:val="22"/>
              </w:rPr>
              <w:t>0</w:t>
            </w:r>
            <w:proofErr w:type="gramEnd"/>
          </w:p>
        </w:tc>
        <w:tc>
          <w:tcPr>
            <w:tcW w:w="181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jc w:val="center"/>
              <w:rPr>
                <w:szCs w:val="22"/>
              </w:rPr>
            </w:pPr>
            <w:r>
              <w:rPr>
                <w:szCs w:val="22"/>
              </w:rPr>
              <w:t>1.942</w:t>
            </w:r>
          </w:p>
        </w:tc>
      </w:tr>
    </w:tbl>
    <w:p w:rsidR="003D575D" w:rsidRDefault="003D575D" w:rsidP="003D575D">
      <w:pPr>
        <w:suppressAutoHyphens w:val="0"/>
        <w:jc w:val="both"/>
        <w:rPr>
          <w:szCs w:val="22"/>
          <w:lang w:eastAsia="ar-SA"/>
        </w:rPr>
      </w:pPr>
    </w:p>
    <w:p w:rsidR="003D575D" w:rsidRDefault="003D575D" w:rsidP="003D575D">
      <w:pPr>
        <w:pStyle w:val="Corpodetexto2"/>
        <w:tabs>
          <w:tab w:val="left" w:pos="709"/>
        </w:tabs>
        <w:rPr>
          <w:szCs w:val="22"/>
        </w:rPr>
      </w:pPr>
    </w:p>
    <w:p w:rsidR="003D575D" w:rsidRDefault="003D575D" w:rsidP="003D575D">
      <w:pPr>
        <w:pStyle w:val="Corpodetexto2"/>
        <w:tabs>
          <w:tab w:val="left" w:pos="709"/>
        </w:tabs>
        <w:rPr>
          <w:szCs w:val="22"/>
        </w:rPr>
      </w:pPr>
    </w:p>
    <w:p w:rsidR="003D575D" w:rsidRDefault="003D575D" w:rsidP="003D575D">
      <w:pPr>
        <w:widowControl w:val="0"/>
        <w:pBdr>
          <w:top w:val="single" w:sz="4" w:space="5" w:color="auto" w:shadow="1"/>
          <w:left w:val="single" w:sz="4" w:space="0" w:color="auto" w:shadow="1"/>
          <w:bottom w:val="single" w:sz="4" w:space="2" w:color="auto" w:shadow="1"/>
          <w:right w:val="single" w:sz="4" w:space="0" w:color="auto" w:shadow="1"/>
        </w:pBdr>
        <w:shd w:val="clear" w:color="auto" w:fill="FFFFFF"/>
        <w:tabs>
          <w:tab w:val="left" w:pos="567"/>
        </w:tabs>
        <w:suppressAutoHyphens w:val="0"/>
        <w:rPr>
          <w:b/>
          <w:szCs w:val="22"/>
        </w:rPr>
      </w:pPr>
      <w:r>
        <w:rPr>
          <w:b/>
          <w:szCs w:val="22"/>
        </w:rPr>
        <w:t xml:space="preserve">2.      DOS SERVIÇOS A SEREM EXECUTADOS – </w:t>
      </w:r>
      <w:r>
        <w:rPr>
          <w:b/>
          <w:szCs w:val="22"/>
          <w:u w:val="single"/>
        </w:rPr>
        <w:t>ÁREAS COMUNS</w:t>
      </w:r>
    </w:p>
    <w:p w:rsidR="003D575D" w:rsidRDefault="003D575D" w:rsidP="003D575D">
      <w:pPr>
        <w:jc w:val="both"/>
        <w:rPr>
          <w:szCs w:val="22"/>
        </w:rPr>
      </w:pPr>
    </w:p>
    <w:p w:rsidR="003D575D" w:rsidRDefault="003D575D" w:rsidP="003D575D">
      <w:pPr>
        <w:pStyle w:val="NormalWeb"/>
        <w:spacing w:before="0" w:after="0"/>
        <w:jc w:val="both"/>
        <w:rPr>
          <w:sz w:val="22"/>
          <w:szCs w:val="22"/>
        </w:rPr>
      </w:pPr>
    </w:p>
    <w:p w:rsidR="003D575D" w:rsidRDefault="003D575D" w:rsidP="003D575D">
      <w:pPr>
        <w:spacing w:line="360" w:lineRule="auto"/>
        <w:jc w:val="both"/>
        <w:rPr>
          <w:szCs w:val="22"/>
        </w:rPr>
      </w:pPr>
      <w:r>
        <w:rPr>
          <w:szCs w:val="22"/>
        </w:rPr>
        <w:t xml:space="preserve">2.1. Metodologia de referência da limpeza das </w:t>
      </w:r>
      <w:r>
        <w:rPr>
          <w:b/>
          <w:szCs w:val="22"/>
          <w:u w:val="single"/>
        </w:rPr>
        <w:t>áreas internas</w:t>
      </w:r>
      <w:r>
        <w:rPr>
          <w:szCs w:val="22"/>
        </w:rPr>
        <w:t>.</w:t>
      </w:r>
    </w:p>
    <w:p w:rsidR="003D575D" w:rsidRDefault="003D575D" w:rsidP="003D575D">
      <w:pPr>
        <w:pStyle w:val="Corpodetexto24"/>
        <w:tabs>
          <w:tab w:val="left" w:pos="709"/>
        </w:tabs>
        <w:spacing w:line="360" w:lineRule="auto"/>
        <w:rPr>
          <w:snapToGrid w:val="0"/>
          <w:szCs w:val="22"/>
        </w:rPr>
      </w:pPr>
      <w:r>
        <w:rPr>
          <w:snapToGrid w:val="0"/>
          <w:szCs w:val="22"/>
        </w:rPr>
        <w:tab/>
        <w:t xml:space="preserve">2.1.1 </w:t>
      </w:r>
      <w:r>
        <w:rPr>
          <w:szCs w:val="22"/>
        </w:rPr>
        <w:t>Os serviços serão executados pela CONTRATADA na seguinte frequência:</w:t>
      </w:r>
    </w:p>
    <w:p w:rsidR="003D575D" w:rsidRDefault="003D575D" w:rsidP="003D575D">
      <w:pPr>
        <w:spacing w:line="288" w:lineRule="auto"/>
        <w:rPr>
          <w:b/>
          <w:snapToGrid w:val="0"/>
          <w:szCs w:val="22"/>
          <w:u w:val="single"/>
        </w:rPr>
      </w:pPr>
    </w:p>
    <w:p w:rsidR="003D575D" w:rsidRDefault="003D575D" w:rsidP="003D575D">
      <w:pPr>
        <w:spacing w:line="288" w:lineRule="auto"/>
        <w:jc w:val="center"/>
        <w:rPr>
          <w:b/>
          <w:snapToGrid w:val="0"/>
          <w:szCs w:val="22"/>
          <w:u w:val="single"/>
        </w:rPr>
      </w:pPr>
      <w:r>
        <w:rPr>
          <w:b/>
          <w:snapToGrid w:val="0"/>
          <w:szCs w:val="22"/>
          <w:u w:val="single"/>
        </w:rPr>
        <w:t xml:space="preserve">DIARIAMENTE, UMA VEZ, QUANDO NÃO DEFINIDA OUTRA </w:t>
      </w:r>
      <w:proofErr w:type="gramStart"/>
      <w:r>
        <w:rPr>
          <w:b/>
          <w:snapToGrid w:val="0"/>
          <w:szCs w:val="22"/>
          <w:u w:val="single"/>
        </w:rPr>
        <w:t>FREQUÊNCIA</w:t>
      </w:r>
      <w:proofErr w:type="gramEnd"/>
    </w:p>
    <w:p w:rsidR="003D575D" w:rsidRDefault="003D575D" w:rsidP="003D575D">
      <w:pPr>
        <w:spacing w:line="288" w:lineRule="auto"/>
        <w:jc w:val="both"/>
        <w:rPr>
          <w:snapToGrid w:val="0"/>
          <w:szCs w:val="22"/>
        </w:rPr>
      </w:pPr>
    </w:p>
    <w:p w:rsidR="003D575D" w:rsidRDefault="003D575D" w:rsidP="00E96FE9">
      <w:pPr>
        <w:numPr>
          <w:ilvl w:val="0"/>
          <w:numId w:val="45"/>
        </w:numPr>
        <w:suppressAutoHyphens w:val="0"/>
        <w:spacing w:line="288" w:lineRule="auto"/>
        <w:jc w:val="both"/>
        <w:rPr>
          <w:snapToGrid w:val="0"/>
          <w:szCs w:val="22"/>
        </w:rPr>
      </w:pPr>
      <w:r>
        <w:rPr>
          <w:snapToGrid w:val="0"/>
          <w:szCs w:val="22"/>
        </w:rPr>
        <w:lastRenderedPageBreak/>
        <w:t>Limpar mobiliários, utensílios, aparelhos telefônicos, computadores, impressoras, equipamentos de escritório, persianas, peitoris, caixilhos das janelas, bem como demais móveis existentes, inclusive aparelhos elétricos, extintores de incêndio, etc., utilizando espanador, flanela e produtos adequados;</w:t>
      </w:r>
    </w:p>
    <w:p w:rsidR="003D575D" w:rsidRDefault="003D575D" w:rsidP="00E96FE9">
      <w:pPr>
        <w:numPr>
          <w:ilvl w:val="0"/>
          <w:numId w:val="45"/>
        </w:numPr>
        <w:suppressAutoHyphens w:val="0"/>
        <w:spacing w:line="288" w:lineRule="auto"/>
        <w:jc w:val="both"/>
        <w:rPr>
          <w:snapToGrid w:val="0"/>
          <w:szCs w:val="22"/>
        </w:rPr>
      </w:pPr>
      <w:r>
        <w:rPr>
          <w:snapToGrid w:val="0"/>
          <w:szCs w:val="22"/>
        </w:rPr>
        <w:t>Lavar os cinzeiros situados nas áreas reservadas para fumantes;</w:t>
      </w:r>
    </w:p>
    <w:p w:rsidR="003D575D" w:rsidRDefault="003D575D" w:rsidP="00E96FE9">
      <w:pPr>
        <w:numPr>
          <w:ilvl w:val="0"/>
          <w:numId w:val="45"/>
        </w:numPr>
        <w:suppressAutoHyphens w:val="0"/>
        <w:spacing w:line="288" w:lineRule="auto"/>
        <w:jc w:val="both"/>
        <w:rPr>
          <w:snapToGrid w:val="0"/>
          <w:szCs w:val="22"/>
        </w:rPr>
      </w:pPr>
      <w:r>
        <w:rPr>
          <w:rFonts w:eastAsia="Wingdings"/>
          <w:snapToGrid w:val="0"/>
          <w:szCs w:val="22"/>
        </w:rPr>
        <w:t>Aspirar o pó de pisos acarpetados, tapetes, passadeiras e capachos;</w:t>
      </w:r>
    </w:p>
    <w:p w:rsidR="003D575D" w:rsidRDefault="003D575D" w:rsidP="00E96FE9">
      <w:pPr>
        <w:numPr>
          <w:ilvl w:val="0"/>
          <w:numId w:val="45"/>
        </w:numPr>
        <w:suppressAutoHyphens w:val="0"/>
        <w:spacing w:line="288" w:lineRule="auto"/>
        <w:jc w:val="both"/>
        <w:rPr>
          <w:snapToGrid w:val="0"/>
          <w:szCs w:val="22"/>
        </w:rPr>
      </w:pPr>
      <w:r>
        <w:rPr>
          <w:snapToGrid w:val="0"/>
          <w:szCs w:val="22"/>
        </w:rPr>
        <w:t>Lavar os banheiros no início da manhã;</w:t>
      </w:r>
    </w:p>
    <w:p w:rsidR="003D575D" w:rsidRDefault="003D575D" w:rsidP="00E96FE9">
      <w:pPr>
        <w:numPr>
          <w:ilvl w:val="0"/>
          <w:numId w:val="45"/>
        </w:numPr>
        <w:suppressAutoHyphens w:val="0"/>
        <w:spacing w:line="288" w:lineRule="auto"/>
        <w:jc w:val="both"/>
        <w:rPr>
          <w:snapToGrid w:val="0"/>
          <w:szCs w:val="22"/>
        </w:rPr>
      </w:pPr>
      <w:r>
        <w:rPr>
          <w:snapToGrid w:val="0"/>
          <w:szCs w:val="22"/>
        </w:rPr>
        <w:t>Limpar banheiros, desinfetar e coletar o lixo, no mínimo 02 (duas) vezes ao dia;</w:t>
      </w:r>
    </w:p>
    <w:p w:rsidR="003D575D" w:rsidRDefault="003D575D" w:rsidP="00E96FE9">
      <w:pPr>
        <w:numPr>
          <w:ilvl w:val="0"/>
          <w:numId w:val="45"/>
        </w:numPr>
        <w:suppressAutoHyphens w:val="0"/>
        <w:spacing w:line="288" w:lineRule="auto"/>
        <w:jc w:val="both"/>
        <w:rPr>
          <w:snapToGrid w:val="0"/>
          <w:szCs w:val="22"/>
        </w:rPr>
      </w:pPr>
      <w:r>
        <w:rPr>
          <w:snapToGrid w:val="0"/>
          <w:szCs w:val="22"/>
        </w:rPr>
        <w:t>Limpar copas e outras áreas molhadas, no mínimo 02 (duas) vezes ao dia;</w:t>
      </w:r>
    </w:p>
    <w:p w:rsidR="003D575D" w:rsidRDefault="003D575D" w:rsidP="00E96FE9">
      <w:pPr>
        <w:numPr>
          <w:ilvl w:val="0"/>
          <w:numId w:val="45"/>
        </w:numPr>
        <w:suppressAutoHyphens w:val="0"/>
        <w:spacing w:line="288" w:lineRule="auto"/>
        <w:jc w:val="both"/>
        <w:rPr>
          <w:snapToGrid w:val="0"/>
          <w:szCs w:val="22"/>
        </w:rPr>
      </w:pPr>
      <w:r>
        <w:rPr>
          <w:snapToGrid w:val="0"/>
          <w:szCs w:val="22"/>
        </w:rPr>
        <w:t>Abastecer com papel toalha, papel higiênico e sabonete líquido os sanitários, sempre que necessário;</w:t>
      </w:r>
    </w:p>
    <w:p w:rsidR="003D575D" w:rsidRDefault="003D575D" w:rsidP="00E96FE9">
      <w:pPr>
        <w:numPr>
          <w:ilvl w:val="0"/>
          <w:numId w:val="45"/>
        </w:numPr>
        <w:suppressAutoHyphens w:val="0"/>
        <w:spacing w:line="288" w:lineRule="auto"/>
        <w:jc w:val="both"/>
        <w:rPr>
          <w:snapToGrid w:val="0"/>
          <w:szCs w:val="22"/>
        </w:rPr>
      </w:pPr>
      <w:r>
        <w:rPr>
          <w:snapToGrid w:val="0"/>
          <w:szCs w:val="22"/>
        </w:rPr>
        <w:t>Varrer, passar pano úmido e polir os balcões, escadarias e pisos vinílicos, de mármore ou granito, cerâmicos, de marmorite e emborrachados;</w:t>
      </w:r>
    </w:p>
    <w:p w:rsidR="003D575D" w:rsidRDefault="003D575D" w:rsidP="00E96FE9">
      <w:pPr>
        <w:numPr>
          <w:ilvl w:val="0"/>
          <w:numId w:val="45"/>
        </w:numPr>
        <w:suppressAutoHyphens w:val="0"/>
        <w:spacing w:line="288" w:lineRule="auto"/>
        <w:jc w:val="both"/>
        <w:rPr>
          <w:snapToGrid w:val="0"/>
          <w:szCs w:val="22"/>
        </w:rPr>
      </w:pPr>
      <w:r>
        <w:rPr>
          <w:snapToGrid w:val="0"/>
          <w:szCs w:val="22"/>
        </w:rPr>
        <w:t>Varrer os pisos de cimento;</w:t>
      </w:r>
    </w:p>
    <w:p w:rsidR="003D575D" w:rsidRDefault="003D575D" w:rsidP="00E96FE9">
      <w:pPr>
        <w:numPr>
          <w:ilvl w:val="0"/>
          <w:numId w:val="45"/>
        </w:numPr>
        <w:suppressAutoHyphens w:val="0"/>
        <w:spacing w:line="288" w:lineRule="auto"/>
        <w:jc w:val="both"/>
        <w:rPr>
          <w:snapToGrid w:val="0"/>
          <w:szCs w:val="22"/>
        </w:rPr>
      </w:pPr>
      <w:r>
        <w:rPr>
          <w:rFonts w:eastAsia="Wingdings"/>
          <w:snapToGrid w:val="0"/>
          <w:szCs w:val="22"/>
        </w:rPr>
        <w:t>Limpar elevadores, interna e externamente, bem como suas guias e capachos, com produtos adequados;</w:t>
      </w:r>
    </w:p>
    <w:p w:rsidR="003D575D" w:rsidRDefault="003D575D" w:rsidP="00E96FE9">
      <w:pPr>
        <w:numPr>
          <w:ilvl w:val="0"/>
          <w:numId w:val="45"/>
        </w:numPr>
        <w:suppressAutoHyphens w:val="0"/>
        <w:spacing w:line="288" w:lineRule="auto"/>
        <w:jc w:val="both"/>
        <w:rPr>
          <w:snapToGrid w:val="0"/>
          <w:szCs w:val="22"/>
        </w:rPr>
      </w:pPr>
      <w:r>
        <w:rPr>
          <w:snapToGrid w:val="0"/>
          <w:szCs w:val="22"/>
        </w:rPr>
        <w:t>Varrer, remover manchas e lustrar os pisos encerados de madeira;</w:t>
      </w:r>
    </w:p>
    <w:p w:rsidR="003D575D" w:rsidRDefault="003D575D" w:rsidP="00E96FE9">
      <w:pPr>
        <w:numPr>
          <w:ilvl w:val="0"/>
          <w:numId w:val="45"/>
        </w:numPr>
        <w:suppressAutoHyphens w:val="0"/>
        <w:spacing w:line="288" w:lineRule="auto"/>
        <w:jc w:val="both"/>
        <w:rPr>
          <w:snapToGrid w:val="0"/>
          <w:szCs w:val="22"/>
        </w:rPr>
      </w:pPr>
      <w:r>
        <w:rPr>
          <w:snapToGrid w:val="0"/>
          <w:szCs w:val="22"/>
        </w:rPr>
        <w:t>Passar pano úmido com álcool nos tampos das mesas e assentos da copa/refeitórios antes e após as refeições;</w:t>
      </w:r>
    </w:p>
    <w:p w:rsidR="003D575D" w:rsidRDefault="003D575D" w:rsidP="00E96FE9">
      <w:pPr>
        <w:numPr>
          <w:ilvl w:val="0"/>
          <w:numId w:val="45"/>
        </w:numPr>
        <w:suppressAutoHyphens w:val="0"/>
        <w:spacing w:line="288" w:lineRule="auto"/>
        <w:jc w:val="both"/>
        <w:rPr>
          <w:snapToGrid w:val="0"/>
          <w:szCs w:val="22"/>
        </w:rPr>
      </w:pPr>
      <w:r>
        <w:rPr>
          <w:snapToGrid w:val="0"/>
          <w:szCs w:val="22"/>
        </w:rPr>
        <w:t>Retirar o lixo 02 (duas) vezes ao dia, acondicionando-o em sacos plásticos de 100 (cem) litros, removendo-os para local indicado pela Administração;</w:t>
      </w:r>
    </w:p>
    <w:p w:rsidR="003D575D" w:rsidRDefault="003D575D" w:rsidP="00E96FE9">
      <w:pPr>
        <w:numPr>
          <w:ilvl w:val="0"/>
          <w:numId w:val="45"/>
        </w:numPr>
        <w:suppressAutoHyphens w:val="0"/>
        <w:spacing w:line="288" w:lineRule="auto"/>
        <w:jc w:val="both"/>
        <w:rPr>
          <w:snapToGrid w:val="0"/>
          <w:szCs w:val="22"/>
        </w:rPr>
      </w:pPr>
      <w:r>
        <w:rPr>
          <w:snapToGrid w:val="0"/>
          <w:szCs w:val="22"/>
        </w:rPr>
        <w:t>Deverá ser procedida a coleta seletiva do papel para reciclagem, quando couber, nos termos da IN/MARE nº 06 de 03 de novembro de 1995;</w:t>
      </w:r>
    </w:p>
    <w:p w:rsidR="003D575D" w:rsidRDefault="003D575D" w:rsidP="00E96FE9">
      <w:pPr>
        <w:numPr>
          <w:ilvl w:val="0"/>
          <w:numId w:val="45"/>
        </w:numPr>
        <w:suppressAutoHyphens w:val="0"/>
        <w:spacing w:line="288" w:lineRule="auto"/>
        <w:jc w:val="both"/>
        <w:rPr>
          <w:snapToGrid w:val="0"/>
          <w:szCs w:val="22"/>
        </w:rPr>
      </w:pPr>
      <w:r>
        <w:rPr>
          <w:snapToGrid w:val="0"/>
          <w:szCs w:val="22"/>
        </w:rPr>
        <w:t>Limpar os corrimãos de escadas;</w:t>
      </w:r>
    </w:p>
    <w:p w:rsidR="003D575D" w:rsidRDefault="003D575D" w:rsidP="00E96FE9">
      <w:pPr>
        <w:numPr>
          <w:ilvl w:val="0"/>
          <w:numId w:val="45"/>
        </w:numPr>
        <w:suppressAutoHyphens w:val="0"/>
        <w:spacing w:line="288" w:lineRule="auto"/>
        <w:jc w:val="both"/>
        <w:rPr>
          <w:snapToGrid w:val="0"/>
          <w:szCs w:val="22"/>
        </w:rPr>
      </w:pPr>
      <w:r>
        <w:rPr>
          <w:snapToGrid w:val="0"/>
          <w:szCs w:val="22"/>
        </w:rPr>
        <w:t>Higienizar os bebedouros, repondo com garrafões de água mineral, adquiridos pela Administração;</w:t>
      </w:r>
    </w:p>
    <w:p w:rsidR="003D575D" w:rsidRDefault="003D575D" w:rsidP="00E96FE9">
      <w:pPr>
        <w:numPr>
          <w:ilvl w:val="0"/>
          <w:numId w:val="45"/>
        </w:numPr>
        <w:suppressAutoHyphens w:val="0"/>
        <w:spacing w:line="288" w:lineRule="auto"/>
        <w:jc w:val="both"/>
        <w:rPr>
          <w:snapToGrid w:val="0"/>
          <w:szCs w:val="22"/>
        </w:rPr>
      </w:pPr>
      <w:r>
        <w:rPr>
          <w:snapToGrid w:val="0"/>
          <w:szCs w:val="22"/>
        </w:rPr>
        <w:t>Remover manchas nos pisos, nas paredes divisórias, suas portas e vidros;</w:t>
      </w:r>
    </w:p>
    <w:p w:rsidR="003D575D" w:rsidRDefault="003D575D" w:rsidP="00E96FE9">
      <w:pPr>
        <w:numPr>
          <w:ilvl w:val="0"/>
          <w:numId w:val="45"/>
        </w:numPr>
        <w:suppressAutoHyphens w:val="0"/>
        <w:spacing w:line="288" w:lineRule="auto"/>
        <w:ind w:left="714" w:hanging="357"/>
        <w:jc w:val="both"/>
        <w:rPr>
          <w:snapToGrid w:val="0"/>
          <w:szCs w:val="22"/>
        </w:rPr>
      </w:pPr>
      <w:r>
        <w:rPr>
          <w:snapToGrid w:val="0"/>
          <w:szCs w:val="22"/>
        </w:rPr>
        <w:t>Limpar áreas ajardinadas, internas e externas, arranjos e vasos de plantas, naturais, artificiais e desidratadas;</w:t>
      </w:r>
    </w:p>
    <w:p w:rsidR="003D575D" w:rsidRDefault="003D575D" w:rsidP="00E96FE9">
      <w:pPr>
        <w:numPr>
          <w:ilvl w:val="0"/>
          <w:numId w:val="45"/>
        </w:numPr>
        <w:suppressAutoHyphens w:val="0"/>
        <w:spacing w:line="288" w:lineRule="auto"/>
        <w:ind w:left="714" w:hanging="357"/>
        <w:jc w:val="both"/>
        <w:rPr>
          <w:rFonts w:eastAsia="Wingdings"/>
          <w:snapToGrid w:val="0"/>
          <w:szCs w:val="22"/>
        </w:rPr>
      </w:pPr>
      <w:r>
        <w:rPr>
          <w:rFonts w:eastAsia="Wingdings"/>
          <w:snapToGrid w:val="0"/>
          <w:szCs w:val="22"/>
        </w:rPr>
        <w:t xml:space="preserve">Limpar os ambientes de permanência dos bebês no berçário com desinfetantes bactericidas especiais para ambientes infantis adquiridos pelo MTFC </w:t>
      </w:r>
      <w:r>
        <w:rPr>
          <w:rFonts w:eastAsia="Wingdings"/>
          <w:b/>
          <w:snapToGrid w:val="0"/>
          <w:szCs w:val="22"/>
        </w:rPr>
        <w:t>exclusivamente para esta área</w:t>
      </w:r>
      <w:r>
        <w:rPr>
          <w:rFonts w:eastAsia="Wingdings"/>
          <w:snapToGrid w:val="0"/>
          <w:szCs w:val="22"/>
        </w:rPr>
        <w:t>, acompanhados pela área médica do MTFC;</w:t>
      </w:r>
    </w:p>
    <w:p w:rsidR="003D575D" w:rsidRDefault="003D575D" w:rsidP="00E96FE9">
      <w:pPr>
        <w:numPr>
          <w:ilvl w:val="0"/>
          <w:numId w:val="45"/>
        </w:numPr>
        <w:suppressAutoHyphens w:val="0"/>
        <w:spacing w:line="288" w:lineRule="auto"/>
        <w:ind w:left="714" w:hanging="357"/>
        <w:jc w:val="both"/>
        <w:rPr>
          <w:snapToGrid w:val="0"/>
          <w:szCs w:val="22"/>
        </w:rPr>
      </w:pPr>
      <w:r>
        <w:rPr>
          <w:rFonts w:eastAsia="Wingdings"/>
          <w:snapToGrid w:val="0"/>
          <w:szCs w:val="22"/>
        </w:rPr>
        <w:t>Limpar as áreas de recepção, banheiro, coordenação e cozinha do berçário com desinfetantes com fragrâncias suaves;</w:t>
      </w:r>
    </w:p>
    <w:p w:rsidR="003D575D" w:rsidRDefault="003D575D" w:rsidP="00E96FE9">
      <w:pPr>
        <w:numPr>
          <w:ilvl w:val="0"/>
          <w:numId w:val="45"/>
        </w:numPr>
        <w:suppressAutoHyphens w:val="0"/>
        <w:spacing w:line="288" w:lineRule="auto"/>
        <w:ind w:left="714" w:hanging="357"/>
        <w:jc w:val="both"/>
        <w:rPr>
          <w:snapToGrid w:val="0"/>
          <w:szCs w:val="22"/>
        </w:rPr>
      </w:pPr>
      <w:r>
        <w:rPr>
          <w:rFonts w:eastAsia="Wingdings"/>
          <w:snapToGrid w:val="0"/>
          <w:szCs w:val="22"/>
        </w:rPr>
        <w:t>Realizar a higienização diária do serviço médico, obedecendo às resoluções da ANVISA no que se refere à coleta; uso de equipamentos de proteção individual para a área;</w:t>
      </w:r>
    </w:p>
    <w:p w:rsidR="003D575D" w:rsidRDefault="003D575D" w:rsidP="00E96FE9">
      <w:pPr>
        <w:numPr>
          <w:ilvl w:val="0"/>
          <w:numId w:val="45"/>
        </w:numPr>
        <w:suppressAutoHyphens w:val="0"/>
        <w:spacing w:line="288" w:lineRule="auto"/>
        <w:ind w:left="714" w:hanging="357"/>
        <w:jc w:val="both"/>
        <w:rPr>
          <w:snapToGrid w:val="0"/>
          <w:szCs w:val="22"/>
        </w:rPr>
      </w:pPr>
      <w:r>
        <w:rPr>
          <w:rFonts w:eastAsia="Wingdings"/>
          <w:snapToGrid w:val="0"/>
          <w:szCs w:val="22"/>
        </w:rPr>
        <w:t xml:space="preserve">Abastecer com álcool gel antisséptico para as mãos os </w:t>
      </w:r>
      <w:r>
        <w:rPr>
          <w:rFonts w:eastAsia="Wingdings"/>
          <w:i/>
          <w:snapToGrid w:val="0"/>
          <w:szCs w:val="22"/>
        </w:rPr>
        <w:t>dispensers</w:t>
      </w:r>
      <w:r>
        <w:rPr>
          <w:rFonts w:eastAsia="Wingdings"/>
          <w:snapToGrid w:val="0"/>
          <w:szCs w:val="22"/>
        </w:rPr>
        <w:t xml:space="preserve"> dos corredores.</w:t>
      </w:r>
    </w:p>
    <w:p w:rsidR="003D575D" w:rsidRDefault="003D575D" w:rsidP="00E96FE9">
      <w:pPr>
        <w:numPr>
          <w:ilvl w:val="0"/>
          <w:numId w:val="45"/>
        </w:numPr>
        <w:suppressAutoHyphens w:val="0"/>
        <w:spacing w:line="288" w:lineRule="auto"/>
        <w:jc w:val="both"/>
        <w:rPr>
          <w:snapToGrid w:val="0"/>
          <w:szCs w:val="22"/>
        </w:rPr>
      </w:pPr>
      <w:r>
        <w:rPr>
          <w:rFonts w:eastAsia="Wingdings"/>
          <w:snapToGrid w:val="0"/>
          <w:szCs w:val="22"/>
        </w:rPr>
        <w:t>Executar demais serviços considerados necessários à frequência diária.</w:t>
      </w:r>
    </w:p>
    <w:p w:rsidR="003D575D" w:rsidRDefault="003D575D" w:rsidP="003D575D">
      <w:pPr>
        <w:jc w:val="both"/>
        <w:rPr>
          <w:szCs w:val="22"/>
        </w:rPr>
      </w:pPr>
    </w:p>
    <w:p w:rsidR="003D575D" w:rsidRDefault="003D575D" w:rsidP="003D575D">
      <w:pPr>
        <w:jc w:val="both"/>
        <w:rPr>
          <w:szCs w:val="22"/>
        </w:rPr>
      </w:pPr>
    </w:p>
    <w:p w:rsidR="003D575D" w:rsidRDefault="003D575D" w:rsidP="003D575D">
      <w:pPr>
        <w:pStyle w:val="P"/>
        <w:jc w:val="center"/>
        <w:rPr>
          <w:sz w:val="22"/>
          <w:szCs w:val="22"/>
          <w:u w:val="single"/>
          <w:shd w:val="clear" w:color="auto" w:fill="FFFFFF"/>
        </w:rPr>
      </w:pPr>
      <w:r>
        <w:rPr>
          <w:sz w:val="22"/>
          <w:szCs w:val="22"/>
          <w:u w:val="single"/>
          <w:shd w:val="clear" w:color="auto" w:fill="FFFFFF"/>
        </w:rPr>
        <w:t xml:space="preserve">SEMANALMENTE, UMA VEZ, QUANDO NÃO </w:t>
      </w:r>
      <w:r>
        <w:rPr>
          <w:snapToGrid w:val="0"/>
          <w:sz w:val="22"/>
          <w:szCs w:val="22"/>
          <w:u w:val="single"/>
        </w:rPr>
        <w:t xml:space="preserve">DEFINIDA OUTRA </w:t>
      </w:r>
      <w:proofErr w:type="gramStart"/>
      <w:r>
        <w:rPr>
          <w:snapToGrid w:val="0"/>
          <w:sz w:val="22"/>
          <w:szCs w:val="22"/>
          <w:u w:val="single"/>
        </w:rPr>
        <w:t>FREQUÊNCIA</w:t>
      </w:r>
      <w:proofErr w:type="gramEnd"/>
    </w:p>
    <w:p w:rsidR="003D575D" w:rsidRDefault="003D575D" w:rsidP="003D575D">
      <w:pPr>
        <w:pStyle w:val="P"/>
        <w:jc w:val="center"/>
        <w:rPr>
          <w:sz w:val="22"/>
          <w:szCs w:val="22"/>
          <w:u w:val="single"/>
        </w:rPr>
      </w:pPr>
    </w:p>
    <w:p w:rsidR="003D575D" w:rsidRDefault="003D575D" w:rsidP="00E96FE9">
      <w:pPr>
        <w:numPr>
          <w:ilvl w:val="0"/>
          <w:numId w:val="46"/>
        </w:numPr>
        <w:suppressAutoHyphens w:val="0"/>
        <w:spacing w:line="288" w:lineRule="auto"/>
        <w:ind w:left="714" w:hanging="357"/>
        <w:jc w:val="both"/>
        <w:rPr>
          <w:snapToGrid w:val="0"/>
          <w:szCs w:val="22"/>
        </w:rPr>
      </w:pPr>
      <w:r>
        <w:rPr>
          <w:snapToGrid w:val="0"/>
          <w:szCs w:val="22"/>
        </w:rPr>
        <w:t>Limpar estantes e armários e atrás de móveis, armários e arquivos;</w:t>
      </w:r>
    </w:p>
    <w:p w:rsidR="003D575D" w:rsidRDefault="003D575D" w:rsidP="00E96FE9">
      <w:pPr>
        <w:numPr>
          <w:ilvl w:val="0"/>
          <w:numId w:val="46"/>
        </w:numPr>
        <w:suppressAutoHyphens w:val="0"/>
        <w:spacing w:line="288" w:lineRule="auto"/>
        <w:ind w:left="714" w:hanging="357"/>
        <w:jc w:val="both"/>
        <w:rPr>
          <w:snapToGrid w:val="0"/>
          <w:szCs w:val="22"/>
        </w:rPr>
      </w:pPr>
      <w:r>
        <w:rPr>
          <w:snapToGrid w:val="0"/>
          <w:szCs w:val="22"/>
        </w:rPr>
        <w:t>Limpar, com produtos adequados, divisórias e portas revestidas de fórmica e madeira;</w:t>
      </w:r>
    </w:p>
    <w:p w:rsidR="003D575D" w:rsidRDefault="003D575D" w:rsidP="00E96FE9">
      <w:pPr>
        <w:numPr>
          <w:ilvl w:val="0"/>
          <w:numId w:val="46"/>
        </w:numPr>
        <w:suppressAutoHyphens w:val="0"/>
        <w:spacing w:line="288" w:lineRule="auto"/>
        <w:ind w:left="714" w:hanging="357"/>
        <w:jc w:val="both"/>
        <w:rPr>
          <w:snapToGrid w:val="0"/>
          <w:szCs w:val="22"/>
        </w:rPr>
      </w:pPr>
      <w:r>
        <w:rPr>
          <w:snapToGrid w:val="0"/>
          <w:szCs w:val="22"/>
        </w:rPr>
        <w:t>Limpar, com produto neutro, portas, barras e batentes pintados a óleo ou verniz sintético;</w:t>
      </w:r>
    </w:p>
    <w:p w:rsidR="003D575D" w:rsidRDefault="003D575D" w:rsidP="00E96FE9">
      <w:pPr>
        <w:numPr>
          <w:ilvl w:val="0"/>
          <w:numId w:val="46"/>
        </w:numPr>
        <w:suppressAutoHyphens w:val="0"/>
        <w:spacing w:line="288" w:lineRule="auto"/>
        <w:ind w:left="714" w:hanging="357"/>
        <w:jc w:val="both"/>
        <w:rPr>
          <w:snapToGrid w:val="0"/>
          <w:szCs w:val="22"/>
        </w:rPr>
      </w:pPr>
      <w:r>
        <w:rPr>
          <w:snapToGrid w:val="0"/>
          <w:szCs w:val="22"/>
        </w:rPr>
        <w:t>Lustrar todo o mobiliário envernizado com produto adequado e passar flanela nos móveis encerados;</w:t>
      </w:r>
    </w:p>
    <w:p w:rsidR="003D575D" w:rsidRDefault="003D575D" w:rsidP="00E96FE9">
      <w:pPr>
        <w:numPr>
          <w:ilvl w:val="0"/>
          <w:numId w:val="46"/>
        </w:numPr>
        <w:suppressAutoHyphens w:val="0"/>
        <w:spacing w:line="288" w:lineRule="auto"/>
        <w:ind w:left="714" w:hanging="357"/>
        <w:jc w:val="both"/>
        <w:rPr>
          <w:snapToGrid w:val="0"/>
          <w:szCs w:val="22"/>
        </w:rPr>
      </w:pPr>
      <w:r>
        <w:rPr>
          <w:snapToGrid w:val="0"/>
          <w:szCs w:val="22"/>
        </w:rPr>
        <w:t>Polir divisórias, móveis e utensílios de madeira;</w:t>
      </w:r>
    </w:p>
    <w:p w:rsidR="003D575D" w:rsidRDefault="003D575D" w:rsidP="00E96FE9">
      <w:pPr>
        <w:numPr>
          <w:ilvl w:val="0"/>
          <w:numId w:val="46"/>
        </w:numPr>
        <w:suppressAutoHyphens w:val="0"/>
        <w:spacing w:line="288" w:lineRule="auto"/>
        <w:ind w:left="714" w:hanging="357"/>
        <w:jc w:val="both"/>
        <w:rPr>
          <w:snapToGrid w:val="0"/>
          <w:szCs w:val="22"/>
        </w:rPr>
      </w:pPr>
      <w:r>
        <w:rPr>
          <w:snapToGrid w:val="0"/>
          <w:szCs w:val="22"/>
        </w:rPr>
        <w:lastRenderedPageBreak/>
        <w:t>Limpar detalhadamente estofados, com produto apropriado para forrações de couro, tecidos ou plástico dos assentos e poltronas;</w:t>
      </w:r>
    </w:p>
    <w:p w:rsidR="003D575D" w:rsidRDefault="003D575D" w:rsidP="00E96FE9">
      <w:pPr>
        <w:numPr>
          <w:ilvl w:val="0"/>
          <w:numId w:val="46"/>
        </w:numPr>
        <w:suppressAutoHyphens w:val="0"/>
        <w:spacing w:line="288" w:lineRule="auto"/>
        <w:ind w:left="714" w:hanging="357"/>
        <w:jc w:val="both"/>
        <w:rPr>
          <w:snapToGrid w:val="0"/>
          <w:szCs w:val="22"/>
        </w:rPr>
      </w:pPr>
      <w:r>
        <w:rPr>
          <w:snapToGrid w:val="0"/>
          <w:szCs w:val="22"/>
        </w:rPr>
        <w:t>Limpar e polir todos os metais, como válvulas, registros, sifões, fechaduras e outros similares;</w:t>
      </w:r>
    </w:p>
    <w:p w:rsidR="003D575D" w:rsidRDefault="003D575D" w:rsidP="00E96FE9">
      <w:pPr>
        <w:numPr>
          <w:ilvl w:val="0"/>
          <w:numId w:val="46"/>
        </w:numPr>
        <w:suppressAutoHyphens w:val="0"/>
        <w:spacing w:line="288" w:lineRule="auto"/>
        <w:ind w:left="714" w:hanging="357"/>
        <w:jc w:val="both"/>
        <w:rPr>
          <w:snapToGrid w:val="0"/>
          <w:szCs w:val="22"/>
        </w:rPr>
      </w:pPr>
      <w:r>
        <w:rPr>
          <w:snapToGrid w:val="0"/>
          <w:szCs w:val="22"/>
        </w:rPr>
        <w:t>Lavar os balcões e os pisos vinílicos, de mármore ou granito, cerâmicos, de marmorite e emborrachados com detergente, encerar e lustrar;</w:t>
      </w:r>
    </w:p>
    <w:p w:rsidR="003D575D" w:rsidRDefault="003D575D" w:rsidP="00E96FE9">
      <w:pPr>
        <w:numPr>
          <w:ilvl w:val="0"/>
          <w:numId w:val="46"/>
        </w:numPr>
        <w:suppressAutoHyphens w:val="0"/>
        <w:spacing w:line="288" w:lineRule="auto"/>
        <w:ind w:left="714" w:hanging="357"/>
        <w:jc w:val="both"/>
        <w:rPr>
          <w:snapToGrid w:val="0"/>
          <w:szCs w:val="22"/>
        </w:rPr>
      </w:pPr>
      <w:r>
        <w:rPr>
          <w:snapToGrid w:val="0"/>
          <w:szCs w:val="22"/>
        </w:rPr>
        <w:t>Passar pano úmido com desinfetante nos telefones;</w:t>
      </w:r>
    </w:p>
    <w:p w:rsidR="003D575D" w:rsidRDefault="003D575D" w:rsidP="00E96FE9">
      <w:pPr>
        <w:pStyle w:val="p3"/>
        <w:widowControl/>
        <w:numPr>
          <w:ilvl w:val="0"/>
          <w:numId w:val="46"/>
        </w:numPr>
        <w:suppressAutoHyphens w:val="0"/>
        <w:spacing w:line="288" w:lineRule="auto"/>
        <w:ind w:left="714" w:hanging="357"/>
        <w:rPr>
          <w:sz w:val="22"/>
          <w:szCs w:val="22"/>
        </w:rPr>
      </w:pPr>
      <w:r>
        <w:rPr>
          <w:sz w:val="22"/>
          <w:szCs w:val="22"/>
        </w:rPr>
        <w:t>Limpar os espelhos com pano umedecido em álcool, duas vezes por semana;</w:t>
      </w:r>
    </w:p>
    <w:p w:rsidR="003D575D" w:rsidRDefault="003D575D" w:rsidP="00E96FE9">
      <w:pPr>
        <w:numPr>
          <w:ilvl w:val="0"/>
          <w:numId w:val="46"/>
        </w:numPr>
        <w:suppressAutoHyphens w:val="0"/>
        <w:spacing w:line="288" w:lineRule="auto"/>
        <w:ind w:left="714" w:hanging="357"/>
        <w:jc w:val="both"/>
        <w:rPr>
          <w:snapToGrid w:val="0"/>
          <w:szCs w:val="22"/>
        </w:rPr>
      </w:pPr>
      <w:r>
        <w:rPr>
          <w:snapToGrid w:val="0"/>
          <w:szCs w:val="22"/>
        </w:rPr>
        <w:t>Limpar quadros, placas, pinturas, painéis;</w:t>
      </w:r>
    </w:p>
    <w:p w:rsidR="003D575D" w:rsidRDefault="003D575D" w:rsidP="00E96FE9">
      <w:pPr>
        <w:numPr>
          <w:ilvl w:val="0"/>
          <w:numId w:val="46"/>
        </w:numPr>
        <w:suppressAutoHyphens w:val="0"/>
        <w:spacing w:line="288" w:lineRule="auto"/>
        <w:ind w:left="714" w:hanging="357"/>
        <w:jc w:val="both"/>
        <w:rPr>
          <w:snapToGrid w:val="0"/>
          <w:szCs w:val="22"/>
        </w:rPr>
      </w:pPr>
      <w:r>
        <w:rPr>
          <w:snapToGrid w:val="0"/>
          <w:szCs w:val="22"/>
        </w:rPr>
        <w:t>Lavar lixeiras, carrinhos utilizados para remoção e contêineres utilizados na coleta de lixo;</w:t>
      </w:r>
    </w:p>
    <w:p w:rsidR="003D575D" w:rsidRDefault="003D575D" w:rsidP="00E96FE9">
      <w:pPr>
        <w:numPr>
          <w:ilvl w:val="0"/>
          <w:numId w:val="46"/>
        </w:numPr>
        <w:suppressAutoHyphens w:val="0"/>
        <w:spacing w:line="288" w:lineRule="auto"/>
        <w:jc w:val="both"/>
        <w:rPr>
          <w:snapToGrid w:val="0"/>
          <w:szCs w:val="22"/>
        </w:rPr>
      </w:pPr>
      <w:r>
        <w:rPr>
          <w:snapToGrid w:val="0"/>
          <w:szCs w:val="22"/>
        </w:rPr>
        <w:t>Executar demais serviços considerados necessários à frequência semanal.</w:t>
      </w:r>
    </w:p>
    <w:p w:rsidR="003D575D" w:rsidRDefault="003D575D" w:rsidP="003D575D">
      <w:pPr>
        <w:jc w:val="both"/>
        <w:rPr>
          <w:szCs w:val="22"/>
        </w:rPr>
      </w:pPr>
      <w:r>
        <w:rPr>
          <w:szCs w:val="22"/>
        </w:rPr>
        <w:t> </w:t>
      </w:r>
    </w:p>
    <w:p w:rsidR="003D575D" w:rsidRDefault="003D575D" w:rsidP="003D575D">
      <w:pPr>
        <w:jc w:val="both"/>
        <w:rPr>
          <w:szCs w:val="22"/>
        </w:rPr>
      </w:pPr>
    </w:p>
    <w:p w:rsidR="003D575D" w:rsidRDefault="003D575D" w:rsidP="003D575D">
      <w:pPr>
        <w:pStyle w:val="Corpodetexto"/>
        <w:jc w:val="center"/>
        <w:rPr>
          <w:snapToGrid w:val="0"/>
          <w:szCs w:val="22"/>
          <w:shd w:val="clear" w:color="auto" w:fill="FFFFFF"/>
        </w:rPr>
      </w:pPr>
      <w:r>
        <w:rPr>
          <w:snapToGrid w:val="0"/>
          <w:szCs w:val="22"/>
          <w:shd w:val="clear" w:color="auto" w:fill="FFFFFF"/>
        </w:rPr>
        <w:t xml:space="preserve">MENSALMENTE, UMA </w:t>
      </w:r>
      <w:proofErr w:type="gramStart"/>
      <w:r>
        <w:rPr>
          <w:snapToGrid w:val="0"/>
          <w:szCs w:val="22"/>
          <w:shd w:val="clear" w:color="auto" w:fill="FFFFFF"/>
        </w:rPr>
        <w:t>VEZ</w:t>
      </w:r>
      <w:proofErr w:type="gramEnd"/>
    </w:p>
    <w:p w:rsidR="003D575D" w:rsidRDefault="003D575D" w:rsidP="003D575D">
      <w:pPr>
        <w:pStyle w:val="Corpodetexto"/>
        <w:jc w:val="center"/>
        <w:rPr>
          <w:snapToGrid w:val="0"/>
          <w:szCs w:val="22"/>
        </w:rPr>
      </w:pPr>
    </w:p>
    <w:p w:rsidR="003D575D" w:rsidRDefault="003D575D" w:rsidP="00E96FE9">
      <w:pPr>
        <w:numPr>
          <w:ilvl w:val="0"/>
          <w:numId w:val="47"/>
        </w:numPr>
        <w:suppressAutoHyphens w:val="0"/>
        <w:spacing w:line="288" w:lineRule="auto"/>
        <w:ind w:left="714" w:hanging="357"/>
        <w:jc w:val="both"/>
        <w:rPr>
          <w:snapToGrid w:val="0"/>
          <w:szCs w:val="22"/>
        </w:rPr>
      </w:pPr>
      <w:r>
        <w:rPr>
          <w:snapToGrid w:val="0"/>
          <w:szCs w:val="22"/>
        </w:rPr>
        <w:t>Limpar todas as luminárias por dentro e por fora;</w:t>
      </w:r>
    </w:p>
    <w:p w:rsidR="003D575D" w:rsidRDefault="003D575D" w:rsidP="00E96FE9">
      <w:pPr>
        <w:numPr>
          <w:ilvl w:val="0"/>
          <w:numId w:val="47"/>
        </w:numPr>
        <w:suppressAutoHyphens w:val="0"/>
        <w:spacing w:line="288" w:lineRule="auto"/>
        <w:ind w:left="714" w:hanging="357"/>
        <w:jc w:val="both"/>
        <w:rPr>
          <w:snapToGrid w:val="0"/>
          <w:szCs w:val="22"/>
        </w:rPr>
      </w:pPr>
      <w:r>
        <w:rPr>
          <w:snapToGrid w:val="0"/>
          <w:szCs w:val="22"/>
        </w:rPr>
        <w:t>Limpar forros, paredes e rodapés;</w:t>
      </w:r>
    </w:p>
    <w:p w:rsidR="003D575D" w:rsidRDefault="003D575D" w:rsidP="00E96FE9">
      <w:pPr>
        <w:numPr>
          <w:ilvl w:val="0"/>
          <w:numId w:val="47"/>
        </w:numPr>
        <w:suppressAutoHyphens w:val="0"/>
        <w:spacing w:line="288" w:lineRule="auto"/>
        <w:ind w:left="714" w:hanging="357"/>
        <w:jc w:val="both"/>
        <w:rPr>
          <w:snapToGrid w:val="0"/>
          <w:szCs w:val="22"/>
        </w:rPr>
      </w:pPr>
      <w:r>
        <w:rPr>
          <w:snapToGrid w:val="0"/>
          <w:szCs w:val="22"/>
        </w:rPr>
        <w:t>Limpar persianas e cortinas, com equipamentos e produtos adequados;</w:t>
      </w:r>
    </w:p>
    <w:p w:rsidR="003D575D" w:rsidRDefault="003D575D" w:rsidP="00E96FE9">
      <w:pPr>
        <w:numPr>
          <w:ilvl w:val="0"/>
          <w:numId w:val="47"/>
        </w:numPr>
        <w:suppressAutoHyphens w:val="0"/>
        <w:spacing w:line="288" w:lineRule="auto"/>
        <w:ind w:left="714" w:hanging="357"/>
        <w:jc w:val="both"/>
        <w:rPr>
          <w:snapToGrid w:val="0"/>
          <w:szCs w:val="22"/>
        </w:rPr>
      </w:pPr>
      <w:r>
        <w:rPr>
          <w:snapToGrid w:val="0"/>
          <w:szCs w:val="22"/>
        </w:rPr>
        <w:t>Remover manchas de paredes;</w:t>
      </w:r>
    </w:p>
    <w:p w:rsidR="003D575D" w:rsidRDefault="003D575D" w:rsidP="00E96FE9">
      <w:pPr>
        <w:numPr>
          <w:ilvl w:val="0"/>
          <w:numId w:val="47"/>
        </w:numPr>
        <w:suppressAutoHyphens w:val="0"/>
        <w:spacing w:line="288" w:lineRule="auto"/>
        <w:ind w:left="714" w:hanging="357"/>
        <w:jc w:val="both"/>
        <w:rPr>
          <w:snapToGrid w:val="0"/>
          <w:szCs w:val="22"/>
        </w:rPr>
      </w:pPr>
      <w:r>
        <w:rPr>
          <w:snapToGrid w:val="0"/>
          <w:szCs w:val="22"/>
        </w:rPr>
        <w:t>Limpar, engraxar e lubrificar portas, grades, basculantes, caixilhos, janelas de ferro (de malha, de enrolar, pantográfica, de correr, e outros similiares);</w:t>
      </w:r>
    </w:p>
    <w:p w:rsidR="003D575D" w:rsidRDefault="003D575D" w:rsidP="00E96FE9">
      <w:pPr>
        <w:numPr>
          <w:ilvl w:val="0"/>
          <w:numId w:val="47"/>
        </w:numPr>
        <w:suppressAutoHyphens w:val="0"/>
        <w:spacing w:line="288" w:lineRule="auto"/>
        <w:ind w:left="714" w:hanging="357"/>
        <w:jc w:val="both"/>
        <w:rPr>
          <w:snapToGrid w:val="0"/>
          <w:szCs w:val="22"/>
        </w:rPr>
      </w:pPr>
      <w:r>
        <w:rPr>
          <w:snapToGrid w:val="0"/>
          <w:szCs w:val="22"/>
        </w:rPr>
        <w:t>Realizar lavagem geral de todas as partes azulejadas (banheiros e outras dependências);</w:t>
      </w:r>
    </w:p>
    <w:p w:rsidR="003D575D" w:rsidRDefault="003D575D" w:rsidP="00E96FE9">
      <w:pPr>
        <w:numPr>
          <w:ilvl w:val="0"/>
          <w:numId w:val="47"/>
        </w:numPr>
        <w:suppressAutoHyphens w:val="0"/>
        <w:spacing w:line="288" w:lineRule="auto"/>
        <w:ind w:left="714" w:hanging="357"/>
        <w:jc w:val="both"/>
        <w:rPr>
          <w:snapToGrid w:val="0"/>
          <w:szCs w:val="22"/>
        </w:rPr>
      </w:pPr>
      <w:r>
        <w:rPr>
          <w:snapToGrid w:val="0"/>
          <w:szCs w:val="22"/>
        </w:rPr>
        <w:t>Encerar divisórias, móveis e utensílios de madeira;</w:t>
      </w:r>
    </w:p>
    <w:p w:rsidR="003D575D" w:rsidRDefault="003D575D" w:rsidP="00E96FE9">
      <w:pPr>
        <w:numPr>
          <w:ilvl w:val="0"/>
          <w:numId w:val="47"/>
        </w:numPr>
        <w:suppressAutoHyphens w:val="0"/>
        <w:spacing w:line="288" w:lineRule="auto"/>
        <w:ind w:left="714" w:hanging="357"/>
        <w:jc w:val="both"/>
        <w:rPr>
          <w:snapToGrid w:val="0"/>
          <w:szCs w:val="22"/>
        </w:rPr>
      </w:pPr>
      <w:r>
        <w:rPr>
          <w:snapToGrid w:val="0"/>
          <w:szCs w:val="22"/>
        </w:rPr>
        <w:t>Polir letras de placas em metal;</w:t>
      </w:r>
    </w:p>
    <w:p w:rsidR="003D575D" w:rsidRDefault="003D575D" w:rsidP="00E96FE9">
      <w:pPr>
        <w:numPr>
          <w:ilvl w:val="0"/>
          <w:numId w:val="47"/>
        </w:numPr>
        <w:suppressAutoHyphens w:val="0"/>
        <w:spacing w:line="288" w:lineRule="auto"/>
        <w:ind w:left="714" w:hanging="357"/>
        <w:jc w:val="both"/>
        <w:rPr>
          <w:snapToGrid w:val="0"/>
          <w:szCs w:val="22"/>
        </w:rPr>
      </w:pPr>
      <w:r>
        <w:rPr>
          <w:snapToGrid w:val="0"/>
          <w:szCs w:val="22"/>
        </w:rPr>
        <w:t>Polir corrimãos de escadas;</w:t>
      </w:r>
    </w:p>
    <w:p w:rsidR="003D575D" w:rsidRDefault="003D575D" w:rsidP="00E96FE9">
      <w:pPr>
        <w:numPr>
          <w:ilvl w:val="0"/>
          <w:numId w:val="47"/>
        </w:numPr>
        <w:suppressAutoHyphens w:val="0"/>
        <w:spacing w:line="288" w:lineRule="auto"/>
        <w:ind w:left="714" w:hanging="357"/>
        <w:jc w:val="both"/>
        <w:rPr>
          <w:snapToGrid w:val="0"/>
          <w:szCs w:val="22"/>
        </w:rPr>
      </w:pPr>
      <w:r>
        <w:rPr>
          <w:snapToGrid w:val="0"/>
          <w:szCs w:val="22"/>
        </w:rPr>
        <w:t>Lavar capachos, tapetes e passadeiras;</w:t>
      </w:r>
    </w:p>
    <w:p w:rsidR="003D575D" w:rsidRDefault="003D575D" w:rsidP="00E96FE9">
      <w:pPr>
        <w:numPr>
          <w:ilvl w:val="0"/>
          <w:numId w:val="47"/>
        </w:numPr>
        <w:suppressAutoHyphens w:val="0"/>
        <w:spacing w:line="288" w:lineRule="auto"/>
        <w:ind w:left="714" w:hanging="357"/>
        <w:jc w:val="both"/>
        <w:rPr>
          <w:snapToGrid w:val="0"/>
          <w:szCs w:val="22"/>
        </w:rPr>
      </w:pPr>
      <w:r>
        <w:rPr>
          <w:rFonts w:eastAsia="Wingdings"/>
          <w:snapToGrid w:val="0"/>
          <w:szCs w:val="22"/>
        </w:rPr>
        <w:t>Lavar a área da garagem interna;</w:t>
      </w:r>
    </w:p>
    <w:p w:rsidR="003D575D" w:rsidRDefault="003D575D" w:rsidP="00E96FE9">
      <w:pPr>
        <w:numPr>
          <w:ilvl w:val="0"/>
          <w:numId w:val="47"/>
        </w:numPr>
        <w:suppressAutoHyphens w:val="0"/>
        <w:spacing w:line="288" w:lineRule="auto"/>
        <w:ind w:left="714" w:hanging="357"/>
        <w:jc w:val="both"/>
        <w:rPr>
          <w:snapToGrid w:val="0"/>
          <w:szCs w:val="22"/>
        </w:rPr>
      </w:pPr>
      <w:r>
        <w:rPr>
          <w:snapToGrid w:val="0"/>
          <w:szCs w:val="22"/>
        </w:rPr>
        <w:t>Proceder a uma revisão minuciosa de todos os serviços prestados durante o mês.</w:t>
      </w:r>
    </w:p>
    <w:p w:rsidR="003D575D" w:rsidRDefault="003D575D" w:rsidP="003D575D">
      <w:pPr>
        <w:tabs>
          <w:tab w:val="num" w:pos="360"/>
        </w:tabs>
        <w:ind w:left="360" w:hanging="360"/>
        <w:jc w:val="both"/>
        <w:rPr>
          <w:snapToGrid w:val="0"/>
          <w:szCs w:val="22"/>
        </w:rPr>
      </w:pPr>
    </w:p>
    <w:p w:rsidR="003D575D" w:rsidRDefault="003D575D" w:rsidP="003D575D">
      <w:pPr>
        <w:jc w:val="both"/>
        <w:rPr>
          <w:szCs w:val="22"/>
        </w:rPr>
      </w:pPr>
      <w:r>
        <w:rPr>
          <w:szCs w:val="22"/>
        </w:rPr>
        <w:t> </w:t>
      </w:r>
    </w:p>
    <w:p w:rsidR="003D575D" w:rsidRDefault="003D575D" w:rsidP="003D575D">
      <w:pPr>
        <w:pStyle w:val="Corpodetexto"/>
        <w:spacing w:line="360" w:lineRule="auto"/>
        <w:jc w:val="center"/>
        <w:rPr>
          <w:snapToGrid w:val="0"/>
          <w:szCs w:val="22"/>
          <w:shd w:val="clear" w:color="auto" w:fill="FFFFFF"/>
        </w:rPr>
      </w:pPr>
      <w:r>
        <w:rPr>
          <w:snapToGrid w:val="0"/>
          <w:szCs w:val="22"/>
          <w:shd w:val="clear" w:color="auto" w:fill="FFFFFF"/>
        </w:rPr>
        <w:t>SEMESTRALMENTE</w:t>
      </w:r>
    </w:p>
    <w:p w:rsidR="003D575D" w:rsidRDefault="003D575D" w:rsidP="003D575D">
      <w:pPr>
        <w:pStyle w:val="Corpodetexto"/>
        <w:jc w:val="center"/>
        <w:rPr>
          <w:snapToGrid w:val="0"/>
          <w:szCs w:val="22"/>
        </w:rPr>
      </w:pPr>
    </w:p>
    <w:p w:rsidR="003D575D" w:rsidRDefault="003D575D" w:rsidP="00E96FE9">
      <w:pPr>
        <w:numPr>
          <w:ilvl w:val="0"/>
          <w:numId w:val="48"/>
        </w:numPr>
        <w:suppressAutoHyphens w:val="0"/>
        <w:spacing w:line="288" w:lineRule="auto"/>
        <w:jc w:val="both"/>
        <w:rPr>
          <w:snapToGrid w:val="0"/>
          <w:szCs w:val="22"/>
        </w:rPr>
      </w:pPr>
      <w:r>
        <w:rPr>
          <w:snapToGrid w:val="0"/>
          <w:szCs w:val="22"/>
        </w:rPr>
        <w:t>Efetuar a lavagem das áreas acarpetadas;</w:t>
      </w:r>
    </w:p>
    <w:p w:rsidR="003D575D" w:rsidRDefault="003D575D" w:rsidP="00E96FE9">
      <w:pPr>
        <w:numPr>
          <w:ilvl w:val="0"/>
          <w:numId w:val="48"/>
        </w:numPr>
        <w:suppressAutoHyphens w:val="0"/>
        <w:spacing w:line="288" w:lineRule="auto"/>
        <w:jc w:val="both"/>
        <w:rPr>
          <w:snapToGrid w:val="0"/>
          <w:szCs w:val="22"/>
        </w:rPr>
      </w:pPr>
      <w:r>
        <w:rPr>
          <w:snapToGrid w:val="0"/>
          <w:szCs w:val="22"/>
        </w:rPr>
        <w:t>Limpar as calhas, grelhas e luminárias;</w:t>
      </w:r>
    </w:p>
    <w:p w:rsidR="003D575D" w:rsidRDefault="003D575D" w:rsidP="00E96FE9">
      <w:pPr>
        <w:numPr>
          <w:ilvl w:val="0"/>
          <w:numId w:val="48"/>
        </w:numPr>
        <w:suppressAutoHyphens w:val="0"/>
        <w:spacing w:line="288" w:lineRule="auto"/>
        <w:jc w:val="both"/>
        <w:rPr>
          <w:snapToGrid w:val="0"/>
          <w:szCs w:val="22"/>
        </w:rPr>
      </w:pPr>
      <w:r>
        <w:rPr>
          <w:snapToGrid w:val="0"/>
          <w:szCs w:val="22"/>
        </w:rPr>
        <w:t>Lavar as caixas d'água dos prédios, remover a lama depositada e desinfetá-las.</w:t>
      </w:r>
    </w:p>
    <w:p w:rsidR="003D575D" w:rsidRDefault="003D575D" w:rsidP="003D575D">
      <w:pPr>
        <w:tabs>
          <w:tab w:val="num" w:pos="360"/>
        </w:tabs>
        <w:spacing w:line="360" w:lineRule="auto"/>
        <w:ind w:left="357" w:hanging="357"/>
        <w:jc w:val="both"/>
        <w:rPr>
          <w:snapToGrid w:val="0"/>
          <w:szCs w:val="22"/>
        </w:rPr>
      </w:pPr>
    </w:p>
    <w:p w:rsidR="003D575D" w:rsidRDefault="003D575D" w:rsidP="003D575D">
      <w:pPr>
        <w:tabs>
          <w:tab w:val="num" w:pos="360"/>
        </w:tabs>
        <w:spacing w:line="360" w:lineRule="auto"/>
        <w:ind w:left="357" w:hanging="357"/>
        <w:jc w:val="both"/>
        <w:rPr>
          <w:snapToGrid w:val="0"/>
          <w:szCs w:val="22"/>
        </w:rPr>
      </w:pPr>
    </w:p>
    <w:p w:rsidR="003D575D" w:rsidRDefault="003D575D" w:rsidP="003D575D">
      <w:pPr>
        <w:spacing w:line="360" w:lineRule="auto"/>
        <w:jc w:val="both"/>
        <w:rPr>
          <w:szCs w:val="22"/>
        </w:rPr>
      </w:pPr>
      <w:r>
        <w:rPr>
          <w:szCs w:val="22"/>
        </w:rPr>
        <w:t xml:space="preserve">2.2. </w:t>
      </w:r>
      <w:r>
        <w:rPr>
          <w:snapToGrid w:val="0"/>
          <w:szCs w:val="22"/>
        </w:rPr>
        <w:t xml:space="preserve">Metodologia de referência da </w:t>
      </w:r>
      <w:r>
        <w:rPr>
          <w:szCs w:val="22"/>
        </w:rPr>
        <w:t xml:space="preserve">limpeza das </w:t>
      </w:r>
      <w:r>
        <w:rPr>
          <w:b/>
          <w:szCs w:val="22"/>
          <w:u w:val="single"/>
        </w:rPr>
        <w:t>áreas externas:</w:t>
      </w:r>
    </w:p>
    <w:p w:rsidR="003D575D" w:rsidRDefault="003D575D" w:rsidP="003D575D">
      <w:pPr>
        <w:ind w:firstLine="709"/>
        <w:rPr>
          <w:snapToGrid w:val="0"/>
          <w:szCs w:val="22"/>
        </w:rPr>
      </w:pPr>
      <w:r>
        <w:rPr>
          <w:snapToGrid w:val="0"/>
          <w:szCs w:val="22"/>
        </w:rPr>
        <w:t>2.2.1 Os serviços serão executados pela Contratada na seguinte frequência:</w:t>
      </w:r>
    </w:p>
    <w:p w:rsidR="003D575D" w:rsidRDefault="003D575D" w:rsidP="003D575D">
      <w:pPr>
        <w:ind w:firstLine="709"/>
        <w:rPr>
          <w:snapToGrid w:val="0"/>
          <w:szCs w:val="22"/>
        </w:rPr>
      </w:pPr>
    </w:p>
    <w:p w:rsidR="003D575D" w:rsidRDefault="003D575D" w:rsidP="003D575D">
      <w:pPr>
        <w:ind w:firstLine="539"/>
        <w:rPr>
          <w:snapToGrid w:val="0"/>
          <w:szCs w:val="22"/>
        </w:rPr>
      </w:pPr>
    </w:p>
    <w:p w:rsidR="003D575D" w:rsidRDefault="003D575D" w:rsidP="003D575D">
      <w:pPr>
        <w:pStyle w:val="Corpodetexto"/>
        <w:spacing w:line="360" w:lineRule="auto"/>
        <w:jc w:val="center"/>
        <w:rPr>
          <w:snapToGrid w:val="0"/>
          <w:szCs w:val="22"/>
        </w:rPr>
      </w:pPr>
      <w:r>
        <w:rPr>
          <w:snapToGrid w:val="0"/>
          <w:szCs w:val="22"/>
          <w:shd w:val="clear" w:color="auto" w:fill="FFFFFF"/>
        </w:rPr>
        <w:t xml:space="preserve">DIARIAMENTE, UMA VEZ, QUANDO NÃO </w:t>
      </w:r>
      <w:r>
        <w:rPr>
          <w:snapToGrid w:val="0"/>
          <w:szCs w:val="22"/>
        </w:rPr>
        <w:t xml:space="preserve">DEFINIDA OUTRA </w:t>
      </w:r>
      <w:proofErr w:type="gramStart"/>
      <w:r>
        <w:rPr>
          <w:snapToGrid w:val="0"/>
          <w:szCs w:val="22"/>
        </w:rPr>
        <w:t>FREQUÊNCIA</w:t>
      </w:r>
      <w:proofErr w:type="gramEnd"/>
    </w:p>
    <w:p w:rsidR="003D575D" w:rsidRDefault="003D575D" w:rsidP="003D575D">
      <w:pPr>
        <w:pStyle w:val="Corpodetexto"/>
        <w:spacing w:line="360" w:lineRule="auto"/>
        <w:jc w:val="center"/>
        <w:rPr>
          <w:snapToGrid w:val="0"/>
          <w:szCs w:val="22"/>
        </w:rPr>
      </w:pPr>
    </w:p>
    <w:p w:rsidR="003D575D" w:rsidRDefault="003D575D" w:rsidP="00E96FE9">
      <w:pPr>
        <w:numPr>
          <w:ilvl w:val="0"/>
          <w:numId w:val="49"/>
        </w:numPr>
        <w:suppressAutoHyphens w:val="0"/>
        <w:spacing w:line="288" w:lineRule="auto"/>
        <w:jc w:val="both"/>
        <w:rPr>
          <w:snapToGrid w:val="0"/>
          <w:szCs w:val="22"/>
        </w:rPr>
      </w:pPr>
      <w:r>
        <w:rPr>
          <w:snapToGrid w:val="0"/>
          <w:szCs w:val="22"/>
        </w:rPr>
        <w:t>Remover capachos e tapetes, procedendo a sua limpeza;</w:t>
      </w:r>
    </w:p>
    <w:p w:rsidR="003D575D" w:rsidRDefault="003D575D" w:rsidP="00E96FE9">
      <w:pPr>
        <w:numPr>
          <w:ilvl w:val="0"/>
          <w:numId w:val="49"/>
        </w:numPr>
        <w:suppressAutoHyphens w:val="0"/>
        <w:spacing w:line="288" w:lineRule="auto"/>
        <w:jc w:val="both"/>
        <w:rPr>
          <w:snapToGrid w:val="0"/>
          <w:szCs w:val="22"/>
        </w:rPr>
      </w:pPr>
      <w:r>
        <w:rPr>
          <w:snapToGrid w:val="0"/>
          <w:szCs w:val="22"/>
        </w:rPr>
        <w:t>Varrer, passar pano úmido e polir os pisos vinílicos, de mármore ou granito, cerâmicos, de marmorite e emborrachados;</w:t>
      </w:r>
    </w:p>
    <w:p w:rsidR="003D575D" w:rsidRDefault="003D575D" w:rsidP="00E96FE9">
      <w:pPr>
        <w:numPr>
          <w:ilvl w:val="0"/>
          <w:numId w:val="49"/>
        </w:numPr>
        <w:suppressAutoHyphens w:val="0"/>
        <w:spacing w:line="288" w:lineRule="auto"/>
        <w:jc w:val="both"/>
        <w:rPr>
          <w:snapToGrid w:val="0"/>
          <w:szCs w:val="22"/>
        </w:rPr>
      </w:pPr>
      <w:r>
        <w:rPr>
          <w:snapToGrid w:val="0"/>
          <w:szCs w:val="22"/>
        </w:rPr>
        <w:lastRenderedPageBreak/>
        <w:t>Varrer as áreas pavimentadas;</w:t>
      </w:r>
    </w:p>
    <w:p w:rsidR="003D575D" w:rsidRDefault="003D575D" w:rsidP="00E96FE9">
      <w:pPr>
        <w:numPr>
          <w:ilvl w:val="0"/>
          <w:numId w:val="49"/>
        </w:numPr>
        <w:suppressAutoHyphens w:val="0"/>
        <w:spacing w:line="288" w:lineRule="auto"/>
        <w:jc w:val="both"/>
        <w:rPr>
          <w:snapToGrid w:val="0"/>
          <w:szCs w:val="22"/>
        </w:rPr>
      </w:pPr>
      <w:r>
        <w:rPr>
          <w:snapToGrid w:val="0"/>
          <w:szCs w:val="22"/>
        </w:rPr>
        <w:t>Retirar o lixo 02 (duas) vezes ao dia, acondicionando-o em sacos plásticos de 100 (cem) litros, removendo-os para local indicado pela Administração;</w:t>
      </w:r>
    </w:p>
    <w:p w:rsidR="003D575D" w:rsidRDefault="003D575D" w:rsidP="00E96FE9">
      <w:pPr>
        <w:numPr>
          <w:ilvl w:val="0"/>
          <w:numId w:val="49"/>
        </w:numPr>
        <w:suppressAutoHyphens w:val="0"/>
        <w:spacing w:line="288" w:lineRule="auto"/>
        <w:jc w:val="both"/>
        <w:rPr>
          <w:snapToGrid w:val="0"/>
          <w:szCs w:val="22"/>
        </w:rPr>
      </w:pPr>
      <w:r>
        <w:rPr>
          <w:snapToGrid w:val="0"/>
          <w:szCs w:val="22"/>
        </w:rPr>
        <w:t>Deverá ser procedida a coleta seletiva do papel para reciclagem, quando couber, nos termos da IN MARE nº 06 de 03 de novembro de 1995;</w:t>
      </w:r>
    </w:p>
    <w:p w:rsidR="003D575D" w:rsidRDefault="003D575D" w:rsidP="00E96FE9">
      <w:pPr>
        <w:numPr>
          <w:ilvl w:val="0"/>
          <w:numId w:val="49"/>
        </w:numPr>
        <w:suppressAutoHyphens w:val="0"/>
        <w:spacing w:line="288" w:lineRule="auto"/>
        <w:jc w:val="both"/>
        <w:rPr>
          <w:snapToGrid w:val="0"/>
          <w:szCs w:val="22"/>
        </w:rPr>
      </w:pPr>
      <w:r>
        <w:rPr>
          <w:snapToGrid w:val="0"/>
          <w:szCs w:val="22"/>
        </w:rPr>
        <w:t>Limpar áreas ajardinadas, internas e externas, arranjos e vasos de plantas, naturais, artificiais e desidratadas;</w:t>
      </w:r>
    </w:p>
    <w:p w:rsidR="003D575D" w:rsidRDefault="003D575D" w:rsidP="00E96FE9">
      <w:pPr>
        <w:numPr>
          <w:ilvl w:val="0"/>
          <w:numId w:val="49"/>
        </w:numPr>
        <w:suppressAutoHyphens w:val="0"/>
        <w:spacing w:line="288" w:lineRule="auto"/>
        <w:jc w:val="both"/>
        <w:rPr>
          <w:snapToGrid w:val="0"/>
          <w:szCs w:val="22"/>
        </w:rPr>
      </w:pPr>
      <w:r>
        <w:rPr>
          <w:snapToGrid w:val="0"/>
          <w:szCs w:val="22"/>
        </w:rPr>
        <w:t>Executar demais serviços considerados necessários à frequência diária.</w:t>
      </w:r>
    </w:p>
    <w:p w:rsidR="003D575D" w:rsidRDefault="003D575D" w:rsidP="003D575D">
      <w:pPr>
        <w:spacing w:line="360" w:lineRule="auto"/>
        <w:jc w:val="both"/>
        <w:rPr>
          <w:b/>
          <w:snapToGrid w:val="0"/>
          <w:szCs w:val="22"/>
        </w:rPr>
      </w:pPr>
    </w:p>
    <w:p w:rsidR="003D575D" w:rsidRDefault="003D575D" w:rsidP="003D575D">
      <w:pPr>
        <w:spacing w:line="360" w:lineRule="auto"/>
        <w:jc w:val="both"/>
        <w:rPr>
          <w:b/>
          <w:snapToGrid w:val="0"/>
          <w:szCs w:val="22"/>
        </w:rPr>
      </w:pPr>
    </w:p>
    <w:p w:rsidR="003D575D" w:rsidRDefault="003D575D" w:rsidP="003D575D">
      <w:pPr>
        <w:pStyle w:val="P"/>
        <w:spacing w:line="360" w:lineRule="auto"/>
        <w:jc w:val="center"/>
        <w:rPr>
          <w:sz w:val="22"/>
          <w:szCs w:val="22"/>
          <w:u w:val="single"/>
          <w:shd w:val="clear" w:color="auto" w:fill="FFFFFF"/>
        </w:rPr>
      </w:pPr>
      <w:r>
        <w:rPr>
          <w:sz w:val="22"/>
          <w:szCs w:val="22"/>
          <w:u w:val="single"/>
          <w:shd w:val="clear" w:color="auto" w:fill="FFFFFF"/>
        </w:rPr>
        <w:t xml:space="preserve">SEMANALMENTE, UMA </w:t>
      </w:r>
      <w:proofErr w:type="gramStart"/>
      <w:r>
        <w:rPr>
          <w:sz w:val="22"/>
          <w:szCs w:val="22"/>
          <w:u w:val="single"/>
          <w:shd w:val="clear" w:color="auto" w:fill="FFFFFF"/>
        </w:rPr>
        <w:t>VEZ</w:t>
      </w:r>
      <w:proofErr w:type="gramEnd"/>
    </w:p>
    <w:p w:rsidR="003D575D" w:rsidRDefault="003D575D" w:rsidP="003D575D">
      <w:pPr>
        <w:pStyle w:val="Corpodetexto"/>
        <w:jc w:val="center"/>
        <w:rPr>
          <w:szCs w:val="22"/>
          <w:u w:val="single"/>
        </w:rPr>
      </w:pPr>
    </w:p>
    <w:p w:rsidR="003D575D" w:rsidRDefault="003D575D" w:rsidP="00E96FE9">
      <w:pPr>
        <w:numPr>
          <w:ilvl w:val="0"/>
          <w:numId w:val="50"/>
        </w:numPr>
        <w:suppressAutoHyphens w:val="0"/>
        <w:spacing w:line="288" w:lineRule="auto"/>
        <w:jc w:val="both"/>
        <w:rPr>
          <w:snapToGrid w:val="0"/>
          <w:szCs w:val="22"/>
        </w:rPr>
      </w:pPr>
      <w:r>
        <w:rPr>
          <w:snapToGrid w:val="0"/>
          <w:szCs w:val="22"/>
        </w:rPr>
        <w:t>Limpar e polir todos os metais (torneiras, válvulas, registros, sifões, fechaduras, etc.);</w:t>
      </w:r>
    </w:p>
    <w:p w:rsidR="003D575D" w:rsidRDefault="003D575D" w:rsidP="00E96FE9">
      <w:pPr>
        <w:numPr>
          <w:ilvl w:val="0"/>
          <w:numId w:val="50"/>
        </w:numPr>
        <w:suppressAutoHyphens w:val="0"/>
        <w:spacing w:line="288" w:lineRule="auto"/>
        <w:jc w:val="both"/>
        <w:rPr>
          <w:snapToGrid w:val="0"/>
          <w:szCs w:val="22"/>
        </w:rPr>
      </w:pPr>
      <w:r>
        <w:rPr>
          <w:snapToGrid w:val="0"/>
          <w:szCs w:val="22"/>
        </w:rPr>
        <w:t>Lavar os pisos vinílicos, de mármore, cerâmicos, de marmorite e emborrachados, com detergente, encerar e lustrar;</w:t>
      </w:r>
    </w:p>
    <w:p w:rsidR="003D575D" w:rsidRDefault="003D575D" w:rsidP="00E96FE9">
      <w:pPr>
        <w:numPr>
          <w:ilvl w:val="0"/>
          <w:numId w:val="50"/>
        </w:numPr>
        <w:suppressAutoHyphens w:val="0"/>
        <w:spacing w:line="288" w:lineRule="auto"/>
        <w:jc w:val="both"/>
        <w:rPr>
          <w:snapToGrid w:val="0"/>
          <w:szCs w:val="22"/>
        </w:rPr>
      </w:pPr>
      <w:r>
        <w:rPr>
          <w:snapToGrid w:val="0"/>
          <w:szCs w:val="22"/>
        </w:rPr>
        <w:t>Retirar papéis, detritos e folhagens das áreas verdes;</w:t>
      </w:r>
    </w:p>
    <w:p w:rsidR="003D575D" w:rsidRDefault="003D575D" w:rsidP="00E96FE9">
      <w:pPr>
        <w:numPr>
          <w:ilvl w:val="0"/>
          <w:numId w:val="50"/>
        </w:numPr>
        <w:suppressAutoHyphens w:val="0"/>
        <w:spacing w:line="288" w:lineRule="auto"/>
        <w:jc w:val="both"/>
        <w:rPr>
          <w:snapToGrid w:val="0"/>
          <w:szCs w:val="22"/>
        </w:rPr>
      </w:pPr>
      <w:r>
        <w:rPr>
          <w:snapToGrid w:val="0"/>
          <w:szCs w:val="22"/>
        </w:rPr>
        <w:t>Executar demais serviços considerados necessários à frequência semanal.</w:t>
      </w:r>
    </w:p>
    <w:p w:rsidR="003D575D" w:rsidRDefault="003D575D" w:rsidP="003D575D">
      <w:pPr>
        <w:jc w:val="both"/>
        <w:rPr>
          <w:b/>
          <w:snapToGrid w:val="0"/>
          <w:szCs w:val="22"/>
        </w:rPr>
      </w:pPr>
    </w:p>
    <w:p w:rsidR="003D575D" w:rsidRDefault="003D575D" w:rsidP="003D575D">
      <w:pPr>
        <w:jc w:val="both"/>
        <w:rPr>
          <w:b/>
          <w:snapToGrid w:val="0"/>
          <w:szCs w:val="22"/>
        </w:rPr>
      </w:pPr>
    </w:p>
    <w:p w:rsidR="003D575D" w:rsidRDefault="003D575D" w:rsidP="003D575D">
      <w:pPr>
        <w:pStyle w:val="Corpodetexto"/>
        <w:jc w:val="center"/>
        <w:rPr>
          <w:b/>
          <w:snapToGrid w:val="0"/>
          <w:szCs w:val="22"/>
          <w:shd w:val="clear" w:color="auto" w:fill="FFFFFF"/>
        </w:rPr>
      </w:pPr>
      <w:r>
        <w:rPr>
          <w:snapToGrid w:val="0"/>
          <w:szCs w:val="22"/>
          <w:shd w:val="clear" w:color="auto" w:fill="FFFFFF"/>
        </w:rPr>
        <w:t xml:space="preserve">MENSALMENTE, UMA </w:t>
      </w:r>
      <w:proofErr w:type="gramStart"/>
      <w:r>
        <w:rPr>
          <w:snapToGrid w:val="0"/>
          <w:szCs w:val="22"/>
          <w:shd w:val="clear" w:color="auto" w:fill="FFFFFF"/>
        </w:rPr>
        <w:t>VEZ</w:t>
      </w:r>
      <w:proofErr w:type="gramEnd"/>
    </w:p>
    <w:p w:rsidR="003D575D" w:rsidRDefault="003D575D" w:rsidP="003D575D">
      <w:pPr>
        <w:pStyle w:val="Corpodetexto"/>
        <w:jc w:val="center"/>
        <w:rPr>
          <w:snapToGrid w:val="0"/>
          <w:szCs w:val="22"/>
        </w:rPr>
      </w:pPr>
    </w:p>
    <w:p w:rsidR="003D575D" w:rsidRDefault="003D575D" w:rsidP="00E96FE9">
      <w:pPr>
        <w:numPr>
          <w:ilvl w:val="0"/>
          <w:numId w:val="51"/>
        </w:numPr>
        <w:suppressAutoHyphens w:val="0"/>
        <w:jc w:val="both"/>
        <w:rPr>
          <w:snapToGrid w:val="0"/>
          <w:szCs w:val="22"/>
        </w:rPr>
      </w:pPr>
      <w:r>
        <w:rPr>
          <w:snapToGrid w:val="0"/>
          <w:szCs w:val="22"/>
        </w:rPr>
        <w:t>Lavar as áreas destinadas à garagem/estacionamento.</w:t>
      </w:r>
    </w:p>
    <w:p w:rsidR="003D575D" w:rsidRDefault="003D575D" w:rsidP="003D575D">
      <w:pPr>
        <w:pStyle w:val="Corpodetexto"/>
        <w:spacing w:line="360" w:lineRule="auto"/>
        <w:rPr>
          <w:snapToGrid w:val="0"/>
          <w:szCs w:val="22"/>
        </w:rPr>
      </w:pPr>
    </w:p>
    <w:p w:rsidR="003D575D" w:rsidRDefault="003D575D" w:rsidP="003D575D">
      <w:pPr>
        <w:spacing w:line="360" w:lineRule="auto"/>
        <w:jc w:val="both"/>
        <w:rPr>
          <w:szCs w:val="22"/>
        </w:rPr>
      </w:pPr>
      <w:r>
        <w:rPr>
          <w:szCs w:val="22"/>
        </w:rPr>
        <w:t xml:space="preserve">2.3. </w:t>
      </w:r>
      <w:r>
        <w:rPr>
          <w:snapToGrid w:val="0"/>
          <w:szCs w:val="22"/>
        </w:rPr>
        <w:t xml:space="preserve">Metodologia de referência </w:t>
      </w:r>
      <w:r>
        <w:rPr>
          <w:szCs w:val="22"/>
        </w:rPr>
        <w:t xml:space="preserve">limpeza das </w:t>
      </w:r>
      <w:r>
        <w:rPr>
          <w:b/>
          <w:szCs w:val="22"/>
          <w:u w:val="single"/>
        </w:rPr>
        <w:t>esquadrias:</w:t>
      </w:r>
    </w:p>
    <w:p w:rsidR="003D575D" w:rsidRDefault="003D575D" w:rsidP="003D575D">
      <w:pPr>
        <w:spacing w:line="360" w:lineRule="auto"/>
        <w:ind w:firstLine="709"/>
        <w:rPr>
          <w:snapToGrid w:val="0"/>
          <w:szCs w:val="22"/>
        </w:rPr>
      </w:pPr>
      <w:r>
        <w:rPr>
          <w:snapToGrid w:val="0"/>
          <w:szCs w:val="22"/>
        </w:rPr>
        <w:t>2.3.1 Os serviços serão executados pela Contratada na seguinte frequência:</w:t>
      </w:r>
    </w:p>
    <w:p w:rsidR="003D575D" w:rsidRDefault="003D575D" w:rsidP="003D575D">
      <w:pPr>
        <w:spacing w:line="288" w:lineRule="auto"/>
        <w:ind w:firstLine="709"/>
        <w:rPr>
          <w:snapToGrid w:val="0"/>
          <w:szCs w:val="22"/>
        </w:rPr>
      </w:pPr>
    </w:p>
    <w:p w:rsidR="003D575D" w:rsidRDefault="003D575D" w:rsidP="003D575D">
      <w:pPr>
        <w:pStyle w:val="Corpodetexto"/>
        <w:spacing w:line="360" w:lineRule="auto"/>
        <w:jc w:val="center"/>
        <w:rPr>
          <w:snapToGrid w:val="0"/>
          <w:szCs w:val="22"/>
          <w:shd w:val="clear" w:color="auto" w:fill="FFFFFF"/>
        </w:rPr>
      </w:pPr>
      <w:r>
        <w:rPr>
          <w:snapToGrid w:val="0"/>
          <w:szCs w:val="22"/>
          <w:shd w:val="clear" w:color="auto" w:fill="FFFFFF"/>
        </w:rPr>
        <w:t xml:space="preserve">QUINZENALMENTE, UMA </w:t>
      </w:r>
      <w:proofErr w:type="gramStart"/>
      <w:r>
        <w:rPr>
          <w:snapToGrid w:val="0"/>
          <w:szCs w:val="22"/>
          <w:shd w:val="clear" w:color="auto" w:fill="FFFFFF"/>
        </w:rPr>
        <w:t>VEZ</w:t>
      </w:r>
      <w:proofErr w:type="gramEnd"/>
    </w:p>
    <w:p w:rsidR="003D575D" w:rsidRDefault="003D575D" w:rsidP="003D575D">
      <w:pPr>
        <w:pStyle w:val="Corpodetexto"/>
        <w:jc w:val="center"/>
        <w:rPr>
          <w:snapToGrid w:val="0"/>
          <w:szCs w:val="22"/>
        </w:rPr>
      </w:pPr>
    </w:p>
    <w:p w:rsidR="003D575D" w:rsidRDefault="003D575D" w:rsidP="00E96FE9">
      <w:pPr>
        <w:numPr>
          <w:ilvl w:val="0"/>
          <w:numId w:val="52"/>
        </w:numPr>
        <w:suppressAutoHyphens w:val="0"/>
        <w:spacing w:line="360" w:lineRule="auto"/>
        <w:jc w:val="both"/>
        <w:rPr>
          <w:snapToGrid w:val="0"/>
          <w:szCs w:val="22"/>
        </w:rPr>
      </w:pPr>
      <w:r>
        <w:rPr>
          <w:snapToGrid w:val="0"/>
          <w:szCs w:val="22"/>
        </w:rPr>
        <w:t>Limpar todos os vidros e esquadrias, face interna, aplicando produto antiembaçante, com equipamentos e acessórios adequados.</w:t>
      </w:r>
    </w:p>
    <w:p w:rsidR="003D575D" w:rsidRDefault="003D575D" w:rsidP="003D575D">
      <w:pPr>
        <w:jc w:val="both"/>
        <w:rPr>
          <w:szCs w:val="22"/>
        </w:rPr>
      </w:pPr>
    </w:p>
    <w:p w:rsidR="003D575D" w:rsidRDefault="003D575D" w:rsidP="003D575D">
      <w:pPr>
        <w:pStyle w:val="NormalWeb"/>
        <w:spacing w:before="0" w:after="0"/>
        <w:jc w:val="both"/>
        <w:rPr>
          <w:b/>
          <w:sz w:val="22"/>
          <w:szCs w:val="22"/>
        </w:rPr>
      </w:pPr>
    </w:p>
    <w:p w:rsidR="003D575D" w:rsidRDefault="003D575D" w:rsidP="003D575D">
      <w:pPr>
        <w:widowControl w:val="0"/>
        <w:pBdr>
          <w:top w:val="single" w:sz="4" w:space="5" w:color="auto" w:shadow="1"/>
          <w:left w:val="single" w:sz="4" w:space="0" w:color="auto" w:shadow="1"/>
          <w:bottom w:val="single" w:sz="4" w:space="2" w:color="auto" w:shadow="1"/>
          <w:right w:val="single" w:sz="4" w:space="0" w:color="auto" w:shadow="1"/>
        </w:pBdr>
        <w:shd w:val="clear" w:color="auto" w:fill="FFFFFF"/>
        <w:tabs>
          <w:tab w:val="left" w:pos="567"/>
        </w:tabs>
        <w:suppressAutoHyphens w:val="0"/>
        <w:jc w:val="both"/>
        <w:rPr>
          <w:b/>
          <w:szCs w:val="22"/>
        </w:rPr>
      </w:pPr>
      <w:r>
        <w:rPr>
          <w:b/>
          <w:szCs w:val="22"/>
        </w:rPr>
        <w:t>3.      DOS SERVIÇOS A SEREM EXECUTADOS – ÁREAS HOSPITALARES OU ASSEMELHADAS – SERVIÇO MÉDICO E BERÇÁRIO</w:t>
      </w:r>
    </w:p>
    <w:p w:rsidR="003D575D" w:rsidRDefault="003D575D" w:rsidP="003D575D">
      <w:pPr>
        <w:pStyle w:val="NormalWeb"/>
        <w:spacing w:before="0" w:after="0"/>
        <w:jc w:val="both"/>
        <w:rPr>
          <w:b/>
          <w:sz w:val="22"/>
          <w:szCs w:val="22"/>
        </w:rPr>
      </w:pPr>
    </w:p>
    <w:p w:rsidR="003D575D" w:rsidRDefault="003D575D" w:rsidP="003D575D">
      <w:pPr>
        <w:jc w:val="both"/>
        <w:rPr>
          <w:snapToGrid w:val="0"/>
          <w:szCs w:val="22"/>
        </w:rPr>
      </w:pPr>
      <w:r>
        <w:rPr>
          <w:szCs w:val="22"/>
        </w:rPr>
        <w:t xml:space="preserve">3.1. </w:t>
      </w:r>
      <w:r>
        <w:rPr>
          <w:szCs w:val="22"/>
        </w:rPr>
        <w:tab/>
      </w:r>
      <w:r>
        <w:rPr>
          <w:snapToGrid w:val="0"/>
          <w:szCs w:val="22"/>
        </w:rPr>
        <w:t xml:space="preserve">A periodicidade e a frequência de limpeza nos ambientes que demandem cuidados específicos serão definidas pelo responsável de cada unidade abaixo discriminada, observando-se sempre o </w:t>
      </w:r>
      <w:r>
        <w:rPr>
          <w:b/>
          <w:snapToGrid w:val="0"/>
          <w:szCs w:val="22"/>
        </w:rPr>
        <w:t>Escopo dos Serviços e os Princípios Básicos de Limpeza –</w:t>
      </w:r>
      <w:r>
        <w:rPr>
          <w:snapToGrid w:val="0"/>
          <w:szCs w:val="22"/>
        </w:rPr>
        <w:t xml:space="preserve"> </w:t>
      </w:r>
      <w:r>
        <w:rPr>
          <w:b/>
          <w:snapToGrid w:val="0"/>
          <w:szCs w:val="22"/>
        </w:rPr>
        <w:t>Anexo VI</w:t>
      </w:r>
      <w:r>
        <w:rPr>
          <w:snapToGrid w:val="0"/>
          <w:szCs w:val="22"/>
        </w:rPr>
        <w:t>.</w:t>
      </w:r>
    </w:p>
    <w:p w:rsidR="003D575D" w:rsidRDefault="003D575D" w:rsidP="003D575D">
      <w:pPr>
        <w:jc w:val="both"/>
        <w:rPr>
          <w:snapToGrid w:val="0"/>
          <w:szCs w:val="22"/>
        </w:rPr>
      </w:pPr>
    </w:p>
    <w:p w:rsidR="003D575D" w:rsidRDefault="003D575D" w:rsidP="003D575D">
      <w:pPr>
        <w:pStyle w:val="Estilo1"/>
        <w:tabs>
          <w:tab w:val="left" w:pos="708"/>
        </w:tabs>
        <w:suppressAutoHyphens w:val="0"/>
        <w:rPr>
          <w:snapToGrid w:val="0"/>
          <w:szCs w:val="22"/>
        </w:rPr>
      </w:pPr>
      <w:r>
        <w:rPr>
          <w:snapToGrid w:val="0"/>
          <w:szCs w:val="22"/>
        </w:rPr>
        <w:t>3.2.</w:t>
      </w:r>
      <w:r>
        <w:rPr>
          <w:snapToGrid w:val="0"/>
          <w:szCs w:val="22"/>
        </w:rPr>
        <w:tab/>
        <w:t xml:space="preserve">A seguir encontram-se relacionados alguns exemplos de periodicidade e de frequência de limpeza dos principais ambientes </w:t>
      </w:r>
      <w:r>
        <w:rPr>
          <w:b/>
          <w:snapToGrid w:val="0"/>
          <w:szCs w:val="22"/>
        </w:rPr>
        <w:t>médico-ambulatoriais</w:t>
      </w:r>
      <w:r>
        <w:rPr>
          <w:snapToGrid w:val="0"/>
          <w:szCs w:val="22"/>
        </w:rPr>
        <w:t>:</w:t>
      </w:r>
    </w:p>
    <w:p w:rsidR="003D575D" w:rsidRDefault="003D575D" w:rsidP="003D575D">
      <w:pPr>
        <w:pStyle w:val="Estilo1"/>
        <w:tabs>
          <w:tab w:val="left" w:pos="708"/>
        </w:tabs>
        <w:suppressAutoHyphens w:val="0"/>
        <w:rPr>
          <w:snapToGrid w:val="0"/>
          <w:szCs w:val="22"/>
        </w:rPr>
      </w:pPr>
    </w:p>
    <w:p w:rsidR="003D575D" w:rsidRDefault="003D575D" w:rsidP="003D575D">
      <w:pPr>
        <w:pStyle w:val="Estilo1"/>
        <w:tabs>
          <w:tab w:val="left" w:pos="708"/>
        </w:tabs>
        <w:suppressAutoHyphens w:val="0"/>
        <w:rPr>
          <w:snapToGrid w:val="0"/>
          <w:szCs w:val="22"/>
        </w:rPr>
      </w:pPr>
    </w:p>
    <w:p w:rsidR="003D575D" w:rsidRDefault="003D575D" w:rsidP="003D575D">
      <w:pPr>
        <w:pStyle w:val="Estilo1"/>
        <w:tabs>
          <w:tab w:val="left" w:pos="708"/>
        </w:tabs>
        <w:suppressAutoHyphens w:val="0"/>
        <w:ind w:firstLine="709"/>
        <w:rPr>
          <w:szCs w:val="22"/>
        </w:rPr>
      </w:pPr>
      <w:r>
        <w:rPr>
          <w:snapToGrid w:val="0"/>
          <w:szCs w:val="22"/>
        </w:rPr>
        <w:t xml:space="preserve">3.2.1 </w:t>
      </w:r>
      <w:r>
        <w:rPr>
          <w:b/>
          <w:szCs w:val="22"/>
        </w:rPr>
        <w:t xml:space="preserve">SERVIÇO </w:t>
      </w:r>
      <w:r>
        <w:rPr>
          <w:b/>
          <w:snapToGrid w:val="0"/>
          <w:szCs w:val="22"/>
        </w:rPr>
        <w:t>MÉDICO:</w:t>
      </w:r>
    </w:p>
    <w:p w:rsidR="003D575D" w:rsidRDefault="003D575D" w:rsidP="003D575D">
      <w:pPr>
        <w:rPr>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97"/>
        <w:gridCol w:w="176"/>
        <w:gridCol w:w="2659"/>
        <w:gridCol w:w="4394"/>
      </w:tblGrid>
      <w:tr w:rsidR="003D575D" w:rsidTr="003D575D">
        <w:trPr>
          <w:cantSplit/>
        </w:trPr>
        <w:tc>
          <w:tcPr>
            <w:tcW w:w="5032" w:type="dxa"/>
            <w:gridSpan w:val="3"/>
            <w:vMerge w:val="restart"/>
            <w:tcBorders>
              <w:top w:val="double" w:sz="4" w:space="0" w:color="auto"/>
              <w:left w:val="double" w:sz="4" w:space="0" w:color="auto"/>
              <w:bottom w:val="double" w:sz="4" w:space="0" w:color="auto"/>
              <w:right w:val="single" w:sz="6" w:space="0" w:color="auto"/>
            </w:tcBorders>
            <w:vAlign w:val="center"/>
            <w:hideMark/>
          </w:tcPr>
          <w:p w:rsidR="003D575D" w:rsidRDefault="003D575D">
            <w:pPr>
              <w:jc w:val="center"/>
              <w:rPr>
                <w:b/>
                <w:szCs w:val="22"/>
              </w:rPr>
            </w:pPr>
            <w:r>
              <w:rPr>
                <w:b/>
                <w:szCs w:val="22"/>
              </w:rPr>
              <w:t>AMBIENTE/SUPERFÍCIE</w:t>
            </w:r>
          </w:p>
        </w:tc>
        <w:tc>
          <w:tcPr>
            <w:tcW w:w="4394" w:type="dxa"/>
            <w:tcBorders>
              <w:top w:val="double" w:sz="4" w:space="0" w:color="auto"/>
              <w:left w:val="single" w:sz="6" w:space="0" w:color="auto"/>
              <w:bottom w:val="single" w:sz="6" w:space="0" w:color="auto"/>
              <w:right w:val="double" w:sz="4" w:space="0" w:color="auto"/>
            </w:tcBorders>
            <w:hideMark/>
          </w:tcPr>
          <w:p w:rsidR="003D575D" w:rsidRDefault="003D575D">
            <w:pPr>
              <w:jc w:val="center"/>
              <w:rPr>
                <w:b/>
                <w:szCs w:val="22"/>
              </w:rPr>
            </w:pPr>
            <w:r>
              <w:rPr>
                <w:b/>
                <w:szCs w:val="22"/>
              </w:rPr>
              <w:t>FREQÜÊNCIA</w:t>
            </w:r>
          </w:p>
        </w:tc>
      </w:tr>
      <w:tr w:rsidR="003D575D" w:rsidTr="003D575D">
        <w:trPr>
          <w:cantSplit/>
        </w:trPr>
        <w:tc>
          <w:tcPr>
            <w:tcW w:w="10526" w:type="dxa"/>
            <w:gridSpan w:val="3"/>
            <w:vMerge/>
            <w:tcBorders>
              <w:top w:val="double" w:sz="4" w:space="0" w:color="auto"/>
              <w:left w:val="double" w:sz="4" w:space="0" w:color="auto"/>
              <w:bottom w:val="double" w:sz="4" w:space="0" w:color="auto"/>
              <w:right w:val="single" w:sz="6" w:space="0" w:color="auto"/>
            </w:tcBorders>
            <w:vAlign w:val="center"/>
            <w:hideMark/>
          </w:tcPr>
          <w:p w:rsidR="003D575D" w:rsidRDefault="003D575D">
            <w:pPr>
              <w:suppressAutoHyphens w:val="0"/>
              <w:rPr>
                <w:b/>
                <w:szCs w:val="22"/>
                <w:lang w:eastAsia="ar-SA"/>
              </w:rPr>
            </w:pPr>
          </w:p>
        </w:tc>
        <w:tc>
          <w:tcPr>
            <w:tcW w:w="4394" w:type="dxa"/>
            <w:tcBorders>
              <w:top w:val="single" w:sz="6" w:space="0" w:color="auto"/>
              <w:left w:val="single" w:sz="6" w:space="0" w:color="auto"/>
              <w:bottom w:val="double" w:sz="4" w:space="0" w:color="auto"/>
              <w:right w:val="double" w:sz="4" w:space="0" w:color="auto"/>
            </w:tcBorders>
            <w:hideMark/>
          </w:tcPr>
          <w:p w:rsidR="003D575D" w:rsidRDefault="003D575D">
            <w:pPr>
              <w:jc w:val="center"/>
              <w:rPr>
                <w:b/>
                <w:szCs w:val="22"/>
              </w:rPr>
            </w:pPr>
            <w:r>
              <w:rPr>
                <w:b/>
                <w:szCs w:val="22"/>
              </w:rPr>
              <w:t>Limpeza</w:t>
            </w:r>
          </w:p>
        </w:tc>
      </w:tr>
      <w:tr w:rsidR="003D575D" w:rsidTr="003D575D">
        <w:trPr>
          <w:cantSplit/>
        </w:trPr>
        <w:tc>
          <w:tcPr>
            <w:tcW w:w="2197" w:type="dxa"/>
            <w:vMerge w:val="restart"/>
            <w:tcBorders>
              <w:top w:val="nil"/>
              <w:left w:val="double" w:sz="4" w:space="0" w:color="auto"/>
              <w:bottom w:val="single" w:sz="6" w:space="0" w:color="auto"/>
              <w:right w:val="single" w:sz="6" w:space="0" w:color="auto"/>
            </w:tcBorders>
            <w:vAlign w:val="center"/>
            <w:hideMark/>
          </w:tcPr>
          <w:p w:rsidR="003D575D" w:rsidRDefault="003D575D">
            <w:pPr>
              <w:rPr>
                <w:szCs w:val="22"/>
              </w:rPr>
            </w:pPr>
            <w:r>
              <w:rPr>
                <w:szCs w:val="22"/>
              </w:rPr>
              <w:t>ARMÁRIOS</w:t>
            </w:r>
          </w:p>
        </w:tc>
        <w:tc>
          <w:tcPr>
            <w:tcW w:w="2835" w:type="dxa"/>
            <w:gridSpan w:val="2"/>
            <w:tcBorders>
              <w:top w:val="nil"/>
              <w:left w:val="single" w:sz="6" w:space="0" w:color="auto"/>
              <w:bottom w:val="single" w:sz="6" w:space="0" w:color="auto"/>
              <w:right w:val="single" w:sz="6" w:space="0" w:color="auto"/>
            </w:tcBorders>
            <w:vAlign w:val="center"/>
            <w:hideMark/>
          </w:tcPr>
          <w:p w:rsidR="003D575D" w:rsidRDefault="003D575D">
            <w:pPr>
              <w:rPr>
                <w:szCs w:val="22"/>
              </w:rPr>
            </w:pPr>
            <w:r>
              <w:rPr>
                <w:szCs w:val="22"/>
              </w:rPr>
              <w:t>Face externa</w:t>
            </w:r>
          </w:p>
        </w:tc>
        <w:tc>
          <w:tcPr>
            <w:tcW w:w="4394" w:type="dxa"/>
            <w:tcBorders>
              <w:top w:val="nil"/>
              <w:left w:val="single" w:sz="6" w:space="0" w:color="auto"/>
              <w:bottom w:val="single" w:sz="6" w:space="0" w:color="auto"/>
              <w:right w:val="double" w:sz="4" w:space="0" w:color="auto"/>
            </w:tcBorders>
            <w:vAlign w:val="center"/>
            <w:hideMark/>
          </w:tcPr>
          <w:p w:rsidR="003D575D" w:rsidRDefault="003D575D">
            <w:pPr>
              <w:ind w:right="-70"/>
              <w:rPr>
                <w:szCs w:val="22"/>
              </w:rPr>
            </w:pPr>
            <w:proofErr w:type="gramStart"/>
            <w:r>
              <w:rPr>
                <w:szCs w:val="22"/>
              </w:rPr>
              <w:t>1</w:t>
            </w:r>
            <w:proofErr w:type="gramEnd"/>
            <w:r>
              <w:rPr>
                <w:szCs w:val="22"/>
              </w:rPr>
              <w:t xml:space="preserve"> vez ao dia ou sempre que necessário</w:t>
            </w:r>
          </w:p>
        </w:tc>
      </w:tr>
      <w:tr w:rsidR="003D575D" w:rsidTr="003D575D">
        <w:trPr>
          <w:cantSplit/>
        </w:trPr>
        <w:tc>
          <w:tcPr>
            <w:tcW w:w="5032" w:type="dxa"/>
            <w:vMerge/>
            <w:tcBorders>
              <w:top w:val="nil"/>
              <w:left w:val="double" w:sz="4" w:space="0" w:color="auto"/>
              <w:bottom w:val="single" w:sz="6" w:space="0" w:color="auto"/>
              <w:right w:val="single" w:sz="6" w:space="0" w:color="auto"/>
            </w:tcBorders>
            <w:vAlign w:val="center"/>
            <w:hideMark/>
          </w:tcPr>
          <w:p w:rsidR="003D575D" w:rsidRDefault="003D575D">
            <w:pPr>
              <w:suppressAutoHyphens w:val="0"/>
              <w:rPr>
                <w:szCs w:val="22"/>
                <w:lang w:eastAsia="ar-SA"/>
              </w:rPr>
            </w:pP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rsidR="003D575D" w:rsidRDefault="003D575D">
            <w:pPr>
              <w:rPr>
                <w:szCs w:val="22"/>
              </w:rPr>
            </w:pPr>
            <w:r>
              <w:rPr>
                <w:szCs w:val="22"/>
              </w:rPr>
              <w:t xml:space="preserve">Face </w:t>
            </w:r>
            <w:proofErr w:type="gramStart"/>
            <w:r>
              <w:rPr>
                <w:szCs w:val="22"/>
              </w:rPr>
              <w:t>interna/externa</w:t>
            </w:r>
            <w:proofErr w:type="gramEnd"/>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r>
              <w:rPr>
                <w:szCs w:val="22"/>
              </w:rPr>
              <w:t>Mensal</w:t>
            </w:r>
          </w:p>
        </w:tc>
      </w:tr>
      <w:tr w:rsidR="003D575D" w:rsidTr="003D575D">
        <w:trPr>
          <w:cantSplit/>
        </w:trPr>
        <w:tc>
          <w:tcPr>
            <w:tcW w:w="5032" w:type="dxa"/>
            <w:gridSpan w:val="3"/>
            <w:tcBorders>
              <w:top w:val="single" w:sz="6" w:space="0" w:color="auto"/>
              <w:left w:val="double" w:sz="4" w:space="0" w:color="auto"/>
              <w:bottom w:val="single" w:sz="6" w:space="0" w:color="auto"/>
              <w:right w:val="single" w:sz="6" w:space="0" w:color="auto"/>
            </w:tcBorders>
            <w:vAlign w:val="center"/>
            <w:hideMark/>
          </w:tcPr>
          <w:p w:rsidR="003D575D" w:rsidRDefault="003D575D">
            <w:pPr>
              <w:rPr>
                <w:szCs w:val="22"/>
              </w:rPr>
            </w:pPr>
            <w:r>
              <w:rPr>
                <w:szCs w:val="22"/>
              </w:rPr>
              <w:t>BALCÃO E BANCADA</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proofErr w:type="gramStart"/>
            <w:r>
              <w:rPr>
                <w:szCs w:val="22"/>
              </w:rPr>
              <w:t>2</w:t>
            </w:r>
            <w:proofErr w:type="gramEnd"/>
            <w:r>
              <w:rPr>
                <w:szCs w:val="22"/>
              </w:rPr>
              <w:t xml:space="preserve"> vezes ao dia ou sempre que necessário</w:t>
            </w:r>
          </w:p>
        </w:tc>
      </w:tr>
      <w:tr w:rsidR="003D575D" w:rsidTr="003D575D">
        <w:trPr>
          <w:cantSplit/>
        </w:trPr>
        <w:tc>
          <w:tcPr>
            <w:tcW w:w="5032" w:type="dxa"/>
            <w:gridSpan w:val="3"/>
            <w:tcBorders>
              <w:top w:val="single" w:sz="6" w:space="0" w:color="auto"/>
              <w:left w:val="double" w:sz="4" w:space="0" w:color="auto"/>
              <w:bottom w:val="single" w:sz="6" w:space="0" w:color="auto"/>
              <w:right w:val="single" w:sz="6" w:space="0" w:color="auto"/>
            </w:tcBorders>
            <w:vAlign w:val="center"/>
            <w:hideMark/>
          </w:tcPr>
          <w:p w:rsidR="003D575D" w:rsidRDefault="003D575D">
            <w:pPr>
              <w:rPr>
                <w:szCs w:val="22"/>
              </w:rPr>
            </w:pPr>
            <w:r>
              <w:rPr>
                <w:szCs w:val="22"/>
              </w:rPr>
              <w:t>LUMINÁRIAS E SIMILARES</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r>
              <w:rPr>
                <w:szCs w:val="22"/>
              </w:rPr>
              <w:t>Quinzenal ou sempre que necessário</w:t>
            </w:r>
          </w:p>
        </w:tc>
      </w:tr>
      <w:tr w:rsidR="003D575D" w:rsidTr="003D575D">
        <w:trPr>
          <w:cantSplit/>
        </w:trPr>
        <w:tc>
          <w:tcPr>
            <w:tcW w:w="5032" w:type="dxa"/>
            <w:gridSpan w:val="3"/>
            <w:tcBorders>
              <w:top w:val="single" w:sz="6" w:space="0" w:color="auto"/>
              <w:left w:val="double" w:sz="4" w:space="0" w:color="auto"/>
              <w:bottom w:val="single" w:sz="6" w:space="0" w:color="auto"/>
              <w:right w:val="single" w:sz="6" w:space="0" w:color="auto"/>
            </w:tcBorders>
            <w:vAlign w:val="center"/>
            <w:hideMark/>
          </w:tcPr>
          <w:p w:rsidR="003D575D" w:rsidRDefault="003D575D">
            <w:pPr>
              <w:pStyle w:val="Cabealho"/>
              <w:tabs>
                <w:tab w:val="left" w:pos="708"/>
              </w:tabs>
              <w:rPr>
                <w:szCs w:val="22"/>
              </w:rPr>
            </w:pPr>
            <w:r>
              <w:rPr>
                <w:szCs w:val="22"/>
              </w:rPr>
              <w:t>PAREDES/DIVISÓRIAS, TETO E PORTAS/</w:t>
            </w:r>
            <w:proofErr w:type="gramStart"/>
            <w:r>
              <w:rPr>
                <w:szCs w:val="22"/>
              </w:rPr>
              <w:t>VISORES</w:t>
            </w:r>
            <w:proofErr w:type="gramEnd"/>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r>
              <w:rPr>
                <w:szCs w:val="22"/>
              </w:rPr>
              <w:t>Quinzenal ou sempre que necessário</w:t>
            </w:r>
          </w:p>
        </w:tc>
      </w:tr>
      <w:tr w:rsidR="003D575D" w:rsidTr="003D575D">
        <w:trPr>
          <w:cantSplit/>
        </w:trPr>
        <w:tc>
          <w:tcPr>
            <w:tcW w:w="5032" w:type="dxa"/>
            <w:gridSpan w:val="3"/>
            <w:tcBorders>
              <w:top w:val="single" w:sz="6" w:space="0" w:color="auto"/>
              <w:left w:val="double" w:sz="4" w:space="0" w:color="auto"/>
              <w:bottom w:val="single" w:sz="6" w:space="0" w:color="auto"/>
              <w:right w:val="single" w:sz="6" w:space="0" w:color="auto"/>
            </w:tcBorders>
            <w:vAlign w:val="center"/>
            <w:hideMark/>
          </w:tcPr>
          <w:p w:rsidR="003D575D" w:rsidRDefault="003D575D">
            <w:pPr>
              <w:rPr>
                <w:szCs w:val="22"/>
              </w:rPr>
            </w:pPr>
            <w:r>
              <w:rPr>
                <w:szCs w:val="22"/>
              </w:rPr>
              <w:t>PISOS EM GERAL</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proofErr w:type="gramStart"/>
            <w:r>
              <w:rPr>
                <w:szCs w:val="22"/>
              </w:rPr>
              <w:t>2</w:t>
            </w:r>
            <w:proofErr w:type="gramEnd"/>
            <w:r>
              <w:rPr>
                <w:szCs w:val="22"/>
              </w:rPr>
              <w:t xml:space="preserve"> vezes ao dia ou sempre que necessário</w:t>
            </w:r>
          </w:p>
        </w:tc>
      </w:tr>
      <w:tr w:rsidR="003D575D" w:rsidTr="003D575D">
        <w:trPr>
          <w:cantSplit/>
        </w:trPr>
        <w:tc>
          <w:tcPr>
            <w:tcW w:w="5032" w:type="dxa"/>
            <w:gridSpan w:val="3"/>
            <w:tcBorders>
              <w:top w:val="single" w:sz="6" w:space="0" w:color="auto"/>
              <w:left w:val="double" w:sz="4" w:space="0" w:color="auto"/>
              <w:bottom w:val="single" w:sz="6" w:space="0" w:color="auto"/>
              <w:right w:val="single" w:sz="6" w:space="0" w:color="auto"/>
            </w:tcBorders>
            <w:vAlign w:val="center"/>
            <w:hideMark/>
          </w:tcPr>
          <w:p w:rsidR="003D575D" w:rsidRDefault="003D575D">
            <w:pPr>
              <w:rPr>
                <w:color w:val="FF0000"/>
                <w:szCs w:val="22"/>
              </w:rPr>
            </w:pPr>
            <w:r>
              <w:rPr>
                <w:szCs w:val="22"/>
              </w:rPr>
              <w:t>CONSULTÓRIOS/RECEPÇÃO</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proofErr w:type="gramStart"/>
            <w:r>
              <w:rPr>
                <w:szCs w:val="22"/>
              </w:rPr>
              <w:t>4</w:t>
            </w:r>
            <w:proofErr w:type="gramEnd"/>
            <w:r>
              <w:rPr>
                <w:szCs w:val="22"/>
              </w:rPr>
              <w:t xml:space="preserve"> vezes ao dia ou sempre que necessário</w:t>
            </w:r>
          </w:p>
        </w:tc>
      </w:tr>
      <w:tr w:rsidR="003D575D" w:rsidTr="003D575D">
        <w:trPr>
          <w:cantSplit/>
        </w:trPr>
        <w:tc>
          <w:tcPr>
            <w:tcW w:w="5032" w:type="dxa"/>
            <w:gridSpan w:val="3"/>
            <w:tcBorders>
              <w:top w:val="single" w:sz="6" w:space="0" w:color="auto"/>
              <w:left w:val="double" w:sz="4" w:space="0" w:color="auto"/>
              <w:bottom w:val="single" w:sz="6" w:space="0" w:color="auto"/>
              <w:right w:val="single" w:sz="6" w:space="0" w:color="auto"/>
            </w:tcBorders>
            <w:vAlign w:val="center"/>
            <w:hideMark/>
          </w:tcPr>
          <w:p w:rsidR="003D575D" w:rsidRDefault="003D575D">
            <w:pPr>
              <w:rPr>
                <w:szCs w:val="22"/>
              </w:rPr>
            </w:pPr>
            <w:r>
              <w:rPr>
                <w:szCs w:val="22"/>
              </w:rPr>
              <w:t>SALAS DE CURATIVOS/AMBULATÓRIO</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r>
              <w:rPr>
                <w:szCs w:val="22"/>
              </w:rPr>
              <w:t>Sempre que necessário</w:t>
            </w:r>
          </w:p>
        </w:tc>
      </w:tr>
      <w:tr w:rsidR="003D575D" w:rsidTr="003D575D">
        <w:trPr>
          <w:cantSplit/>
        </w:trPr>
        <w:tc>
          <w:tcPr>
            <w:tcW w:w="5032" w:type="dxa"/>
            <w:gridSpan w:val="3"/>
            <w:tcBorders>
              <w:top w:val="single" w:sz="6" w:space="0" w:color="auto"/>
              <w:left w:val="double" w:sz="4" w:space="0" w:color="auto"/>
              <w:bottom w:val="single" w:sz="6" w:space="0" w:color="auto"/>
              <w:right w:val="single" w:sz="6" w:space="0" w:color="auto"/>
            </w:tcBorders>
            <w:vAlign w:val="center"/>
            <w:hideMark/>
          </w:tcPr>
          <w:p w:rsidR="003D575D" w:rsidRDefault="003D575D">
            <w:pPr>
              <w:rPr>
                <w:szCs w:val="22"/>
              </w:rPr>
            </w:pPr>
            <w:r>
              <w:rPr>
                <w:szCs w:val="22"/>
              </w:rPr>
              <w:t>SALA DE MEDICAÇÃO/INALAÇÃO</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proofErr w:type="gramStart"/>
            <w:r>
              <w:rPr>
                <w:szCs w:val="22"/>
              </w:rPr>
              <w:t>4</w:t>
            </w:r>
            <w:proofErr w:type="gramEnd"/>
            <w:r>
              <w:rPr>
                <w:szCs w:val="22"/>
              </w:rPr>
              <w:t xml:space="preserve"> vezes ao dia ou sempre que necessário</w:t>
            </w:r>
          </w:p>
        </w:tc>
      </w:tr>
      <w:tr w:rsidR="003D575D" w:rsidTr="003D575D">
        <w:trPr>
          <w:cantSplit/>
        </w:trPr>
        <w:tc>
          <w:tcPr>
            <w:tcW w:w="5032" w:type="dxa"/>
            <w:gridSpan w:val="3"/>
            <w:tcBorders>
              <w:top w:val="single" w:sz="6" w:space="0" w:color="auto"/>
              <w:left w:val="double" w:sz="4" w:space="0" w:color="auto"/>
              <w:bottom w:val="single" w:sz="6" w:space="0" w:color="auto"/>
              <w:right w:val="single" w:sz="6" w:space="0" w:color="auto"/>
            </w:tcBorders>
            <w:vAlign w:val="center"/>
            <w:hideMark/>
          </w:tcPr>
          <w:p w:rsidR="003D575D" w:rsidRDefault="003D575D">
            <w:pPr>
              <w:rPr>
                <w:color w:val="FF0000"/>
                <w:szCs w:val="22"/>
              </w:rPr>
            </w:pPr>
            <w:r>
              <w:rPr>
                <w:szCs w:val="22"/>
              </w:rPr>
              <w:t>LAVATÓRIO/PIA</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proofErr w:type="gramStart"/>
            <w:r>
              <w:rPr>
                <w:szCs w:val="22"/>
              </w:rPr>
              <w:t>3</w:t>
            </w:r>
            <w:proofErr w:type="gramEnd"/>
            <w:r>
              <w:rPr>
                <w:szCs w:val="22"/>
              </w:rPr>
              <w:t xml:space="preserve"> vezes ao dia ou sempre que necessário</w:t>
            </w:r>
          </w:p>
        </w:tc>
      </w:tr>
      <w:tr w:rsidR="003D575D" w:rsidTr="003D575D">
        <w:trPr>
          <w:cantSplit/>
        </w:trPr>
        <w:tc>
          <w:tcPr>
            <w:tcW w:w="2373" w:type="dxa"/>
            <w:gridSpan w:val="2"/>
            <w:vMerge w:val="restart"/>
            <w:tcBorders>
              <w:top w:val="single" w:sz="6" w:space="0" w:color="auto"/>
              <w:left w:val="double" w:sz="4" w:space="0" w:color="auto"/>
              <w:bottom w:val="single" w:sz="6" w:space="0" w:color="auto"/>
              <w:right w:val="single" w:sz="6" w:space="0" w:color="auto"/>
            </w:tcBorders>
            <w:vAlign w:val="center"/>
            <w:hideMark/>
          </w:tcPr>
          <w:p w:rsidR="003D575D" w:rsidRDefault="003D575D">
            <w:pPr>
              <w:rPr>
                <w:szCs w:val="22"/>
              </w:rPr>
            </w:pPr>
            <w:r>
              <w:rPr>
                <w:szCs w:val="22"/>
              </w:rPr>
              <w:t>SABONETEIRAS/DIS-PENSADORES</w:t>
            </w:r>
          </w:p>
        </w:tc>
        <w:tc>
          <w:tcPr>
            <w:tcW w:w="2659" w:type="dxa"/>
            <w:tcBorders>
              <w:top w:val="single" w:sz="6" w:space="0" w:color="auto"/>
              <w:left w:val="single" w:sz="6" w:space="0" w:color="auto"/>
              <w:bottom w:val="single" w:sz="6" w:space="0" w:color="auto"/>
              <w:right w:val="single" w:sz="6" w:space="0" w:color="auto"/>
            </w:tcBorders>
            <w:vAlign w:val="center"/>
            <w:hideMark/>
          </w:tcPr>
          <w:p w:rsidR="003D575D" w:rsidRDefault="003D575D">
            <w:pPr>
              <w:rPr>
                <w:color w:val="FF0000"/>
                <w:szCs w:val="22"/>
              </w:rPr>
            </w:pPr>
            <w:r>
              <w:rPr>
                <w:szCs w:val="22"/>
              </w:rPr>
              <w:t xml:space="preserve">Parte interna </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proofErr w:type="gramStart"/>
            <w:r>
              <w:rPr>
                <w:szCs w:val="22"/>
              </w:rPr>
              <w:t>4</w:t>
            </w:r>
            <w:proofErr w:type="gramEnd"/>
            <w:r>
              <w:rPr>
                <w:szCs w:val="22"/>
              </w:rPr>
              <w:t xml:space="preserve"> vezes ao dia ou sempre que necessário</w:t>
            </w:r>
          </w:p>
        </w:tc>
      </w:tr>
      <w:tr w:rsidR="003D575D" w:rsidTr="003D575D">
        <w:trPr>
          <w:cantSplit/>
        </w:trPr>
        <w:tc>
          <w:tcPr>
            <w:tcW w:w="7867" w:type="dxa"/>
            <w:gridSpan w:val="2"/>
            <w:vMerge/>
            <w:tcBorders>
              <w:top w:val="single" w:sz="6" w:space="0" w:color="auto"/>
              <w:left w:val="double" w:sz="4" w:space="0" w:color="auto"/>
              <w:bottom w:val="single" w:sz="6" w:space="0" w:color="auto"/>
              <w:right w:val="single" w:sz="6" w:space="0" w:color="auto"/>
            </w:tcBorders>
            <w:vAlign w:val="center"/>
            <w:hideMark/>
          </w:tcPr>
          <w:p w:rsidR="003D575D" w:rsidRDefault="003D575D">
            <w:pPr>
              <w:suppressAutoHyphens w:val="0"/>
              <w:rPr>
                <w:szCs w:val="22"/>
                <w:lang w:eastAsia="ar-SA"/>
              </w:rPr>
            </w:pPr>
          </w:p>
        </w:tc>
        <w:tc>
          <w:tcPr>
            <w:tcW w:w="2659" w:type="dxa"/>
            <w:tcBorders>
              <w:top w:val="single" w:sz="6" w:space="0" w:color="auto"/>
              <w:left w:val="single" w:sz="6" w:space="0" w:color="auto"/>
              <w:bottom w:val="single" w:sz="6" w:space="0" w:color="auto"/>
              <w:right w:val="single" w:sz="6" w:space="0" w:color="auto"/>
            </w:tcBorders>
            <w:vAlign w:val="center"/>
            <w:hideMark/>
          </w:tcPr>
          <w:p w:rsidR="003D575D" w:rsidRDefault="003D575D">
            <w:pPr>
              <w:rPr>
                <w:szCs w:val="22"/>
              </w:rPr>
            </w:pPr>
            <w:r>
              <w:rPr>
                <w:szCs w:val="22"/>
              </w:rPr>
              <w:t>Face externa</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r>
              <w:rPr>
                <w:szCs w:val="22"/>
              </w:rPr>
              <w:t>Sempre ao término do sabão</w:t>
            </w:r>
          </w:p>
        </w:tc>
      </w:tr>
      <w:tr w:rsidR="003D575D" w:rsidTr="003D575D">
        <w:trPr>
          <w:cantSplit/>
        </w:trPr>
        <w:tc>
          <w:tcPr>
            <w:tcW w:w="2373" w:type="dxa"/>
            <w:gridSpan w:val="2"/>
            <w:vMerge w:val="restart"/>
            <w:tcBorders>
              <w:top w:val="single" w:sz="6" w:space="0" w:color="auto"/>
              <w:left w:val="double" w:sz="4" w:space="0" w:color="auto"/>
              <w:bottom w:val="double" w:sz="4" w:space="0" w:color="auto"/>
              <w:right w:val="single" w:sz="6" w:space="0" w:color="auto"/>
            </w:tcBorders>
            <w:vAlign w:val="center"/>
            <w:hideMark/>
          </w:tcPr>
          <w:p w:rsidR="003D575D" w:rsidRDefault="003D575D">
            <w:pPr>
              <w:rPr>
                <w:szCs w:val="22"/>
              </w:rPr>
            </w:pPr>
            <w:r>
              <w:rPr>
                <w:szCs w:val="22"/>
              </w:rPr>
              <w:t>TOALHEIRO</w:t>
            </w:r>
          </w:p>
        </w:tc>
        <w:tc>
          <w:tcPr>
            <w:tcW w:w="2659" w:type="dxa"/>
            <w:tcBorders>
              <w:top w:val="single" w:sz="6" w:space="0" w:color="auto"/>
              <w:left w:val="single" w:sz="6" w:space="0" w:color="auto"/>
              <w:bottom w:val="single" w:sz="6" w:space="0" w:color="auto"/>
              <w:right w:val="single" w:sz="6" w:space="0" w:color="auto"/>
            </w:tcBorders>
            <w:vAlign w:val="center"/>
            <w:hideMark/>
          </w:tcPr>
          <w:p w:rsidR="003D575D" w:rsidRDefault="003D575D">
            <w:pPr>
              <w:rPr>
                <w:color w:val="FF0000"/>
                <w:szCs w:val="22"/>
              </w:rPr>
            </w:pPr>
            <w:r>
              <w:rPr>
                <w:szCs w:val="22"/>
              </w:rPr>
              <w:t xml:space="preserve">Parte interna </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proofErr w:type="gramStart"/>
            <w:r>
              <w:rPr>
                <w:szCs w:val="22"/>
              </w:rPr>
              <w:t>4</w:t>
            </w:r>
            <w:proofErr w:type="gramEnd"/>
            <w:r>
              <w:rPr>
                <w:szCs w:val="22"/>
              </w:rPr>
              <w:t xml:space="preserve"> vezes ao dia ou sempre que necessário</w:t>
            </w:r>
          </w:p>
        </w:tc>
      </w:tr>
      <w:tr w:rsidR="003D575D" w:rsidTr="003D575D">
        <w:trPr>
          <w:cantSplit/>
        </w:trPr>
        <w:tc>
          <w:tcPr>
            <w:tcW w:w="7867" w:type="dxa"/>
            <w:gridSpan w:val="2"/>
            <w:vMerge/>
            <w:tcBorders>
              <w:top w:val="single" w:sz="6" w:space="0" w:color="auto"/>
              <w:left w:val="double" w:sz="4" w:space="0" w:color="auto"/>
              <w:bottom w:val="double" w:sz="4" w:space="0" w:color="auto"/>
              <w:right w:val="single" w:sz="6" w:space="0" w:color="auto"/>
            </w:tcBorders>
            <w:vAlign w:val="center"/>
            <w:hideMark/>
          </w:tcPr>
          <w:p w:rsidR="003D575D" w:rsidRDefault="003D575D">
            <w:pPr>
              <w:suppressAutoHyphens w:val="0"/>
              <w:rPr>
                <w:szCs w:val="22"/>
                <w:lang w:eastAsia="ar-SA"/>
              </w:rPr>
            </w:pPr>
          </w:p>
        </w:tc>
        <w:tc>
          <w:tcPr>
            <w:tcW w:w="2659" w:type="dxa"/>
            <w:tcBorders>
              <w:top w:val="single" w:sz="6" w:space="0" w:color="auto"/>
              <w:left w:val="single" w:sz="6" w:space="0" w:color="auto"/>
              <w:bottom w:val="double" w:sz="4" w:space="0" w:color="auto"/>
              <w:right w:val="single" w:sz="6" w:space="0" w:color="auto"/>
            </w:tcBorders>
            <w:vAlign w:val="center"/>
            <w:hideMark/>
          </w:tcPr>
          <w:p w:rsidR="003D575D" w:rsidRDefault="003D575D">
            <w:pPr>
              <w:rPr>
                <w:szCs w:val="22"/>
              </w:rPr>
            </w:pPr>
            <w:r>
              <w:rPr>
                <w:szCs w:val="22"/>
              </w:rPr>
              <w:t>Face externa</w:t>
            </w:r>
          </w:p>
        </w:tc>
        <w:tc>
          <w:tcPr>
            <w:tcW w:w="4394" w:type="dxa"/>
            <w:tcBorders>
              <w:top w:val="single" w:sz="6" w:space="0" w:color="auto"/>
              <w:left w:val="single" w:sz="6" w:space="0" w:color="auto"/>
              <w:bottom w:val="double" w:sz="4" w:space="0" w:color="auto"/>
              <w:right w:val="double" w:sz="4" w:space="0" w:color="auto"/>
            </w:tcBorders>
            <w:vAlign w:val="center"/>
            <w:hideMark/>
          </w:tcPr>
          <w:p w:rsidR="003D575D" w:rsidRDefault="003D575D">
            <w:pPr>
              <w:rPr>
                <w:szCs w:val="22"/>
              </w:rPr>
            </w:pPr>
            <w:r>
              <w:rPr>
                <w:szCs w:val="22"/>
              </w:rPr>
              <w:t>Sempre ao término do papel</w:t>
            </w:r>
          </w:p>
        </w:tc>
      </w:tr>
    </w:tbl>
    <w:p w:rsidR="003D575D" w:rsidRDefault="003D575D" w:rsidP="003D575D">
      <w:pPr>
        <w:rPr>
          <w:szCs w:val="22"/>
          <w:lang w:eastAsia="ar-SA"/>
        </w:rPr>
      </w:pPr>
    </w:p>
    <w:p w:rsidR="003D575D" w:rsidRDefault="003D575D" w:rsidP="003D575D">
      <w:pPr>
        <w:pStyle w:val="Estilo1"/>
        <w:tabs>
          <w:tab w:val="left" w:pos="708"/>
        </w:tabs>
        <w:suppressAutoHyphens w:val="0"/>
        <w:ind w:firstLine="709"/>
        <w:rPr>
          <w:snapToGrid w:val="0"/>
          <w:szCs w:val="22"/>
        </w:rPr>
      </w:pPr>
      <w:r>
        <w:rPr>
          <w:snapToGrid w:val="0"/>
          <w:szCs w:val="22"/>
        </w:rPr>
        <w:t xml:space="preserve">3.2.2 </w:t>
      </w:r>
      <w:r>
        <w:rPr>
          <w:b/>
          <w:snapToGrid w:val="0"/>
          <w:szCs w:val="22"/>
        </w:rPr>
        <w:t>BERÇÁRIO</w:t>
      </w:r>
      <w:r>
        <w:rPr>
          <w:snapToGrid w:val="0"/>
          <w:szCs w:val="22"/>
        </w:rPr>
        <w:t>:</w:t>
      </w:r>
    </w:p>
    <w:p w:rsidR="003D575D" w:rsidRDefault="003D575D" w:rsidP="003D575D">
      <w:pPr>
        <w:pStyle w:val="Estilo1"/>
        <w:tabs>
          <w:tab w:val="left" w:pos="708"/>
        </w:tabs>
        <w:suppressAutoHyphens w:val="0"/>
        <w:rPr>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97"/>
        <w:gridCol w:w="176"/>
        <w:gridCol w:w="2659"/>
        <w:gridCol w:w="4394"/>
      </w:tblGrid>
      <w:tr w:rsidR="003D575D" w:rsidTr="003D575D">
        <w:trPr>
          <w:cantSplit/>
        </w:trPr>
        <w:tc>
          <w:tcPr>
            <w:tcW w:w="5032" w:type="dxa"/>
            <w:gridSpan w:val="3"/>
            <w:vMerge w:val="restart"/>
            <w:tcBorders>
              <w:top w:val="double" w:sz="4" w:space="0" w:color="auto"/>
              <w:left w:val="double" w:sz="4" w:space="0" w:color="auto"/>
              <w:bottom w:val="double" w:sz="4" w:space="0" w:color="auto"/>
              <w:right w:val="single" w:sz="6" w:space="0" w:color="auto"/>
            </w:tcBorders>
            <w:vAlign w:val="center"/>
            <w:hideMark/>
          </w:tcPr>
          <w:p w:rsidR="003D575D" w:rsidRDefault="003D575D">
            <w:pPr>
              <w:jc w:val="center"/>
              <w:rPr>
                <w:b/>
                <w:szCs w:val="22"/>
              </w:rPr>
            </w:pPr>
            <w:r>
              <w:rPr>
                <w:b/>
                <w:szCs w:val="22"/>
              </w:rPr>
              <w:t>AMBIENTE/SUPERFÍCIE</w:t>
            </w:r>
          </w:p>
        </w:tc>
        <w:tc>
          <w:tcPr>
            <w:tcW w:w="4394" w:type="dxa"/>
            <w:tcBorders>
              <w:top w:val="double" w:sz="4" w:space="0" w:color="auto"/>
              <w:left w:val="single" w:sz="6" w:space="0" w:color="auto"/>
              <w:bottom w:val="single" w:sz="6" w:space="0" w:color="auto"/>
              <w:right w:val="double" w:sz="4" w:space="0" w:color="auto"/>
            </w:tcBorders>
            <w:vAlign w:val="center"/>
            <w:hideMark/>
          </w:tcPr>
          <w:p w:rsidR="003D575D" w:rsidRDefault="003D575D">
            <w:pPr>
              <w:jc w:val="center"/>
              <w:rPr>
                <w:b/>
                <w:szCs w:val="22"/>
              </w:rPr>
            </w:pPr>
            <w:r>
              <w:rPr>
                <w:b/>
                <w:szCs w:val="22"/>
              </w:rPr>
              <w:t>FREQÜÊNCIA</w:t>
            </w:r>
          </w:p>
        </w:tc>
      </w:tr>
      <w:tr w:rsidR="003D575D" w:rsidTr="003D575D">
        <w:trPr>
          <w:cantSplit/>
        </w:trPr>
        <w:tc>
          <w:tcPr>
            <w:tcW w:w="10526" w:type="dxa"/>
            <w:gridSpan w:val="3"/>
            <w:vMerge/>
            <w:tcBorders>
              <w:top w:val="double" w:sz="4" w:space="0" w:color="auto"/>
              <w:left w:val="double" w:sz="4" w:space="0" w:color="auto"/>
              <w:bottom w:val="double" w:sz="4" w:space="0" w:color="auto"/>
              <w:right w:val="single" w:sz="6" w:space="0" w:color="auto"/>
            </w:tcBorders>
            <w:vAlign w:val="center"/>
            <w:hideMark/>
          </w:tcPr>
          <w:p w:rsidR="003D575D" w:rsidRDefault="003D575D">
            <w:pPr>
              <w:suppressAutoHyphens w:val="0"/>
              <w:rPr>
                <w:b/>
                <w:szCs w:val="22"/>
                <w:lang w:eastAsia="ar-SA"/>
              </w:rPr>
            </w:pPr>
          </w:p>
        </w:tc>
        <w:tc>
          <w:tcPr>
            <w:tcW w:w="4394" w:type="dxa"/>
            <w:tcBorders>
              <w:top w:val="single" w:sz="6" w:space="0" w:color="auto"/>
              <w:left w:val="single" w:sz="6" w:space="0" w:color="auto"/>
              <w:bottom w:val="double" w:sz="4" w:space="0" w:color="auto"/>
              <w:right w:val="double" w:sz="4" w:space="0" w:color="auto"/>
            </w:tcBorders>
            <w:hideMark/>
          </w:tcPr>
          <w:p w:rsidR="003D575D" w:rsidRDefault="003D575D">
            <w:pPr>
              <w:jc w:val="center"/>
              <w:rPr>
                <w:b/>
                <w:szCs w:val="22"/>
              </w:rPr>
            </w:pPr>
            <w:r>
              <w:rPr>
                <w:b/>
                <w:szCs w:val="22"/>
              </w:rPr>
              <w:t>Limpeza</w:t>
            </w:r>
          </w:p>
        </w:tc>
      </w:tr>
      <w:tr w:rsidR="003D575D" w:rsidTr="003D575D">
        <w:trPr>
          <w:cantSplit/>
        </w:trPr>
        <w:tc>
          <w:tcPr>
            <w:tcW w:w="2197" w:type="dxa"/>
            <w:vMerge w:val="restart"/>
            <w:tcBorders>
              <w:top w:val="nil"/>
              <w:left w:val="double" w:sz="4" w:space="0" w:color="auto"/>
              <w:bottom w:val="single" w:sz="6" w:space="0" w:color="auto"/>
              <w:right w:val="single" w:sz="6" w:space="0" w:color="auto"/>
            </w:tcBorders>
            <w:vAlign w:val="center"/>
            <w:hideMark/>
          </w:tcPr>
          <w:p w:rsidR="003D575D" w:rsidRDefault="003D575D">
            <w:pPr>
              <w:rPr>
                <w:szCs w:val="22"/>
              </w:rPr>
            </w:pPr>
            <w:r>
              <w:rPr>
                <w:szCs w:val="22"/>
              </w:rPr>
              <w:t>ARMÁRIOS</w:t>
            </w:r>
          </w:p>
        </w:tc>
        <w:tc>
          <w:tcPr>
            <w:tcW w:w="2835" w:type="dxa"/>
            <w:gridSpan w:val="2"/>
            <w:tcBorders>
              <w:top w:val="nil"/>
              <w:left w:val="single" w:sz="6" w:space="0" w:color="auto"/>
              <w:bottom w:val="single" w:sz="6" w:space="0" w:color="auto"/>
              <w:right w:val="single" w:sz="6" w:space="0" w:color="auto"/>
            </w:tcBorders>
            <w:vAlign w:val="center"/>
            <w:hideMark/>
          </w:tcPr>
          <w:p w:rsidR="003D575D" w:rsidRDefault="003D575D">
            <w:pPr>
              <w:rPr>
                <w:szCs w:val="22"/>
              </w:rPr>
            </w:pPr>
            <w:r>
              <w:rPr>
                <w:szCs w:val="22"/>
              </w:rPr>
              <w:t>Face externa</w:t>
            </w:r>
          </w:p>
        </w:tc>
        <w:tc>
          <w:tcPr>
            <w:tcW w:w="4394" w:type="dxa"/>
            <w:tcBorders>
              <w:top w:val="nil"/>
              <w:left w:val="single" w:sz="6" w:space="0" w:color="auto"/>
              <w:bottom w:val="single" w:sz="6" w:space="0" w:color="auto"/>
              <w:right w:val="double" w:sz="4" w:space="0" w:color="auto"/>
            </w:tcBorders>
            <w:vAlign w:val="center"/>
            <w:hideMark/>
          </w:tcPr>
          <w:p w:rsidR="003D575D" w:rsidRDefault="003D575D">
            <w:pPr>
              <w:ind w:right="-70"/>
              <w:rPr>
                <w:szCs w:val="22"/>
              </w:rPr>
            </w:pPr>
            <w:proofErr w:type="gramStart"/>
            <w:r>
              <w:rPr>
                <w:szCs w:val="22"/>
              </w:rPr>
              <w:t>1</w:t>
            </w:r>
            <w:proofErr w:type="gramEnd"/>
            <w:r>
              <w:rPr>
                <w:szCs w:val="22"/>
              </w:rPr>
              <w:t xml:space="preserve"> vez ao dia ou sempre que necessário</w:t>
            </w:r>
          </w:p>
        </w:tc>
      </w:tr>
      <w:tr w:rsidR="003D575D" w:rsidTr="003D575D">
        <w:trPr>
          <w:cantSplit/>
        </w:trPr>
        <w:tc>
          <w:tcPr>
            <w:tcW w:w="5032" w:type="dxa"/>
            <w:vMerge/>
            <w:tcBorders>
              <w:top w:val="nil"/>
              <w:left w:val="double" w:sz="4" w:space="0" w:color="auto"/>
              <w:bottom w:val="single" w:sz="6" w:space="0" w:color="auto"/>
              <w:right w:val="single" w:sz="6" w:space="0" w:color="auto"/>
            </w:tcBorders>
            <w:vAlign w:val="center"/>
            <w:hideMark/>
          </w:tcPr>
          <w:p w:rsidR="003D575D" w:rsidRDefault="003D575D">
            <w:pPr>
              <w:suppressAutoHyphens w:val="0"/>
              <w:rPr>
                <w:szCs w:val="22"/>
                <w:lang w:eastAsia="ar-SA"/>
              </w:rPr>
            </w:pP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rsidR="003D575D" w:rsidRDefault="003D575D">
            <w:pPr>
              <w:rPr>
                <w:szCs w:val="22"/>
              </w:rPr>
            </w:pPr>
            <w:r>
              <w:rPr>
                <w:szCs w:val="22"/>
              </w:rPr>
              <w:t xml:space="preserve">Face </w:t>
            </w:r>
            <w:proofErr w:type="gramStart"/>
            <w:r>
              <w:rPr>
                <w:szCs w:val="22"/>
              </w:rPr>
              <w:t>interna/externa</w:t>
            </w:r>
            <w:proofErr w:type="gramEnd"/>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r>
              <w:rPr>
                <w:szCs w:val="22"/>
              </w:rPr>
              <w:t>Semanal</w:t>
            </w:r>
          </w:p>
        </w:tc>
      </w:tr>
      <w:tr w:rsidR="003D575D" w:rsidTr="003D575D">
        <w:trPr>
          <w:cantSplit/>
        </w:trPr>
        <w:tc>
          <w:tcPr>
            <w:tcW w:w="5032" w:type="dxa"/>
            <w:gridSpan w:val="3"/>
            <w:tcBorders>
              <w:top w:val="single" w:sz="6" w:space="0" w:color="auto"/>
              <w:left w:val="double" w:sz="4" w:space="0" w:color="auto"/>
              <w:bottom w:val="single" w:sz="6" w:space="0" w:color="auto"/>
              <w:right w:val="single" w:sz="6" w:space="0" w:color="auto"/>
            </w:tcBorders>
            <w:vAlign w:val="center"/>
            <w:hideMark/>
          </w:tcPr>
          <w:p w:rsidR="003D575D" w:rsidRDefault="003D575D">
            <w:pPr>
              <w:rPr>
                <w:szCs w:val="22"/>
              </w:rPr>
            </w:pPr>
            <w:r>
              <w:rPr>
                <w:szCs w:val="22"/>
              </w:rPr>
              <w:t>BALCÃO E BANCADA</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proofErr w:type="gramStart"/>
            <w:r>
              <w:rPr>
                <w:szCs w:val="22"/>
              </w:rPr>
              <w:t>3</w:t>
            </w:r>
            <w:proofErr w:type="gramEnd"/>
            <w:r>
              <w:rPr>
                <w:szCs w:val="22"/>
              </w:rPr>
              <w:t xml:space="preserve"> vezes ao dia ou sempre que necessário</w:t>
            </w:r>
          </w:p>
        </w:tc>
      </w:tr>
      <w:tr w:rsidR="003D575D" w:rsidTr="003D575D">
        <w:trPr>
          <w:cantSplit/>
        </w:trPr>
        <w:tc>
          <w:tcPr>
            <w:tcW w:w="5032" w:type="dxa"/>
            <w:gridSpan w:val="3"/>
            <w:tcBorders>
              <w:top w:val="single" w:sz="6" w:space="0" w:color="auto"/>
              <w:left w:val="double" w:sz="4" w:space="0" w:color="auto"/>
              <w:bottom w:val="single" w:sz="6" w:space="0" w:color="auto"/>
              <w:right w:val="single" w:sz="6" w:space="0" w:color="auto"/>
            </w:tcBorders>
            <w:vAlign w:val="center"/>
            <w:hideMark/>
          </w:tcPr>
          <w:p w:rsidR="003D575D" w:rsidRDefault="003D575D">
            <w:pPr>
              <w:rPr>
                <w:szCs w:val="22"/>
              </w:rPr>
            </w:pPr>
            <w:r>
              <w:rPr>
                <w:szCs w:val="22"/>
              </w:rPr>
              <w:t>LUMINÁRIAS E SIMILARES</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r>
              <w:rPr>
                <w:szCs w:val="22"/>
              </w:rPr>
              <w:t>Semanal ou sempre que necessário</w:t>
            </w:r>
          </w:p>
        </w:tc>
      </w:tr>
      <w:tr w:rsidR="003D575D" w:rsidTr="003D575D">
        <w:trPr>
          <w:cantSplit/>
        </w:trPr>
        <w:tc>
          <w:tcPr>
            <w:tcW w:w="5032" w:type="dxa"/>
            <w:gridSpan w:val="3"/>
            <w:tcBorders>
              <w:top w:val="single" w:sz="6" w:space="0" w:color="auto"/>
              <w:left w:val="double" w:sz="4" w:space="0" w:color="auto"/>
              <w:bottom w:val="single" w:sz="6" w:space="0" w:color="auto"/>
              <w:right w:val="single" w:sz="6" w:space="0" w:color="auto"/>
            </w:tcBorders>
            <w:vAlign w:val="center"/>
            <w:hideMark/>
          </w:tcPr>
          <w:p w:rsidR="003D575D" w:rsidRDefault="003D575D">
            <w:pPr>
              <w:pStyle w:val="Rodap"/>
              <w:tabs>
                <w:tab w:val="left" w:pos="708"/>
              </w:tabs>
              <w:rPr>
                <w:szCs w:val="22"/>
              </w:rPr>
            </w:pPr>
            <w:r>
              <w:rPr>
                <w:szCs w:val="22"/>
              </w:rPr>
              <w:t>PAREDES/DIVISÓRIAS, TETO E PORTAS/</w:t>
            </w:r>
            <w:proofErr w:type="gramStart"/>
            <w:r>
              <w:rPr>
                <w:szCs w:val="22"/>
              </w:rPr>
              <w:t>VISORES</w:t>
            </w:r>
            <w:proofErr w:type="gramEnd"/>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r>
              <w:rPr>
                <w:szCs w:val="22"/>
              </w:rPr>
              <w:t>Semanal ou sempre que necessário</w:t>
            </w:r>
          </w:p>
        </w:tc>
      </w:tr>
      <w:tr w:rsidR="003D575D" w:rsidTr="003D575D">
        <w:trPr>
          <w:cantSplit/>
        </w:trPr>
        <w:tc>
          <w:tcPr>
            <w:tcW w:w="5032" w:type="dxa"/>
            <w:gridSpan w:val="3"/>
            <w:tcBorders>
              <w:top w:val="single" w:sz="6" w:space="0" w:color="auto"/>
              <w:left w:val="double" w:sz="4" w:space="0" w:color="auto"/>
              <w:bottom w:val="single" w:sz="6" w:space="0" w:color="auto"/>
              <w:right w:val="single" w:sz="6" w:space="0" w:color="auto"/>
            </w:tcBorders>
            <w:vAlign w:val="center"/>
            <w:hideMark/>
          </w:tcPr>
          <w:p w:rsidR="003D575D" w:rsidRDefault="003D575D">
            <w:pPr>
              <w:rPr>
                <w:szCs w:val="22"/>
              </w:rPr>
            </w:pPr>
            <w:r>
              <w:rPr>
                <w:szCs w:val="22"/>
              </w:rPr>
              <w:t>PISOS EM GERAL</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proofErr w:type="gramStart"/>
            <w:r>
              <w:rPr>
                <w:szCs w:val="22"/>
              </w:rPr>
              <w:t>4</w:t>
            </w:r>
            <w:proofErr w:type="gramEnd"/>
            <w:r>
              <w:rPr>
                <w:szCs w:val="22"/>
              </w:rPr>
              <w:t xml:space="preserve"> vezes ao dia ou sempre que necessário</w:t>
            </w:r>
          </w:p>
        </w:tc>
      </w:tr>
      <w:tr w:rsidR="003D575D" w:rsidTr="003D575D">
        <w:trPr>
          <w:cantSplit/>
        </w:trPr>
        <w:tc>
          <w:tcPr>
            <w:tcW w:w="5032" w:type="dxa"/>
            <w:gridSpan w:val="3"/>
            <w:tcBorders>
              <w:top w:val="single" w:sz="6" w:space="0" w:color="auto"/>
              <w:left w:val="double" w:sz="4" w:space="0" w:color="auto"/>
              <w:bottom w:val="single" w:sz="6" w:space="0" w:color="auto"/>
              <w:right w:val="single" w:sz="6" w:space="0" w:color="auto"/>
            </w:tcBorders>
            <w:vAlign w:val="center"/>
            <w:hideMark/>
          </w:tcPr>
          <w:p w:rsidR="003D575D" w:rsidRDefault="003D575D">
            <w:pPr>
              <w:rPr>
                <w:szCs w:val="22"/>
              </w:rPr>
            </w:pPr>
            <w:r>
              <w:rPr>
                <w:szCs w:val="22"/>
              </w:rPr>
              <w:t>LAVATÓRIO</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proofErr w:type="gramStart"/>
            <w:r>
              <w:rPr>
                <w:szCs w:val="22"/>
              </w:rPr>
              <w:t>4</w:t>
            </w:r>
            <w:proofErr w:type="gramEnd"/>
            <w:r>
              <w:rPr>
                <w:szCs w:val="22"/>
              </w:rPr>
              <w:t xml:space="preserve"> vezes ao dia ou sempre que necessário</w:t>
            </w:r>
          </w:p>
        </w:tc>
      </w:tr>
      <w:tr w:rsidR="003D575D" w:rsidTr="003D575D">
        <w:trPr>
          <w:cantSplit/>
        </w:trPr>
        <w:tc>
          <w:tcPr>
            <w:tcW w:w="2373" w:type="dxa"/>
            <w:gridSpan w:val="2"/>
            <w:vMerge w:val="restart"/>
            <w:tcBorders>
              <w:top w:val="single" w:sz="6" w:space="0" w:color="auto"/>
              <w:left w:val="double" w:sz="4" w:space="0" w:color="auto"/>
              <w:bottom w:val="single" w:sz="6" w:space="0" w:color="auto"/>
              <w:right w:val="single" w:sz="6" w:space="0" w:color="auto"/>
            </w:tcBorders>
            <w:vAlign w:val="center"/>
            <w:hideMark/>
          </w:tcPr>
          <w:p w:rsidR="003D575D" w:rsidRDefault="003D575D">
            <w:pPr>
              <w:rPr>
                <w:szCs w:val="22"/>
              </w:rPr>
            </w:pPr>
            <w:r>
              <w:rPr>
                <w:szCs w:val="22"/>
              </w:rPr>
              <w:t>SABONETEIRAS/DIS-PENSADORES</w:t>
            </w:r>
          </w:p>
        </w:tc>
        <w:tc>
          <w:tcPr>
            <w:tcW w:w="2659" w:type="dxa"/>
            <w:tcBorders>
              <w:top w:val="single" w:sz="6" w:space="0" w:color="auto"/>
              <w:left w:val="single" w:sz="6" w:space="0" w:color="auto"/>
              <w:bottom w:val="single" w:sz="6" w:space="0" w:color="auto"/>
              <w:right w:val="single" w:sz="6" w:space="0" w:color="auto"/>
            </w:tcBorders>
            <w:vAlign w:val="center"/>
            <w:hideMark/>
          </w:tcPr>
          <w:p w:rsidR="003D575D" w:rsidRDefault="003D575D">
            <w:pPr>
              <w:rPr>
                <w:szCs w:val="22"/>
              </w:rPr>
            </w:pPr>
            <w:r>
              <w:rPr>
                <w:szCs w:val="22"/>
              </w:rPr>
              <w:t>Parte interna</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proofErr w:type="gramStart"/>
            <w:r>
              <w:rPr>
                <w:szCs w:val="22"/>
              </w:rPr>
              <w:t>4</w:t>
            </w:r>
            <w:proofErr w:type="gramEnd"/>
            <w:r>
              <w:rPr>
                <w:szCs w:val="22"/>
              </w:rPr>
              <w:t xml:space="preserve"> vezes ao dia ou sempre que necessário</w:t>
            </w:r>
          </w:p>
        </w:tc>
      </w:tr>
      <w:tr w:rsidR="003D575D" w:rsidTr="003D575D">
        <w:trPr>
          <w:cantSplit/>
        </w:trPr>
        <w:tc>
          <w:tcPr>
            <w:tcW w:w="7867" w:type="dxa"/>
            <w:gridSpan w:val="2"/>
            <w:vMerge/>
            <w:tcBorders>
              <w:top w:val="single" w:sz="6" w:space="0" w:color="auto"/>
              <w:left w:val="double" w:sz="4" w:space="0" w:color="auto"/>
              <w:bottom w:val="single" w:sz="6" w:space="0" w:color="auto"/>
              <w:right w:val="single" w:sz="6" w:space="0" w:color="auto"/>
            </w:tcBorders>
            <w:vAlign w:val="center"/>
            <w:hideMark/>
          </w:tcPr>
          <w:p w:rsidR="003D575D" w:rsidRDefault="003D575D">
            <w:pPr>
              <w:suppressAutoHyphens w:val="0"/>
              <w:rPr>
                <w:szCs w:val="22"/>
                <w:lang w:eastAsia="ar-SA"/>
              </w:rPr>
            </w:pPr>
          </w:p>
        </w:tc>
        <w:tc>
          <w:tcPr>
            <w:tcW w:w="2659" w:type="dxa"/>
            <w:tcBorders>
              <w:top w:val="single" w:sz="6" w:space="0" w:color="auto"/>
              <w:left w:val="single" w:sz="6" w:space="0" w:color="auto"/>
              <w:bottom w:val="single" w:sz="6" w:space="0" w:color="auto"/>
              <w:right w:val="single" w:sz="6" w:space="0" w:color="auto"/>
            </w:tcBorders>
            <w:vAlign w:val="center"/>
            <w:hideMark/>
          </w:tcPr>
          <w:p w:rsidR="003D575D" w:rsidRDefault="003D575D">
            <w:pPr>
              <w:rPr>
                <w:szCs w:val="22"/>
              </w:rPr>
            </w:pPr>
            <w:r>
              <w:rPr>
                <w:szCs w:val="22"/>
              </w:rPr>
              <w:t>Face externa</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r>
              <w:rPr>
                <w:szCs w:val="22"/>
              </w:rPr>
              <w:t>Sempre ao término do sabão</w:t>
            </w:r>
          </w:p>
        </w:tc>
      </w:tr>
      <w:tr w:rsidR="003D575D" w:rsidTr="003D575D">
        <w:trPr>
          <w:cantSplit/>
        </w:trPr>
        <w:tc>
          <w:tcPr>
            <w:tcW w:w="2373" w:type="dxa"/>
            <w:gridSpan w:val="2"/>
            <w:vMerge w:val="restart"/>
            <w:tcBorders>
              <w:top w:val="single" w:sz="6" w:space="0" w:color="auto"/>
              <w:left w:val="double" w:sz="4" w:space="0" w:color="auto"/>
              <w:bottom w:val="single" w:sz="6" w:space="0" w:color="auto"/>
              <w:right w:val="single" w:sz="6" w:space="0" w:color="auto"/>
            </w:tcBorders>
            <w:vAlign w:val="center"/>
            <w:hideMark/>
          </w:tcPr>
          <w:p w:rsidR="003D575D" w:rsidRDefault="003D575D">
            <w:pPr>
              <w:rPr>
                <w:szCs w:val="22"/>
              </w:rPr>
            </w:pPr>
            <w:r>
              <w:rPr>
                <w:szCs w:val="22"/>
              </w:rPr>
              <w:t>TOALHEIRO</w:t>
            </w:r>
          </w:p>
        </w:tc>
        <w:tc>
          <w:tcPr>
            <w:tcW w:w="2659" w:type="dxa"/>
            <w:tcBorders>
              <w:top w:val="single" w:sz="6" w:space="0" w:color="auto"/>
              <w:left w:val="single" w:sz="6" w:space="0" w:color="auto"/>
              <w:bottom w:val="single" w:sz="6" w:space="0" w:color="auto"/>
              <w:right w:val="single" w:sz="6" w:space="0" w:color="auto"/>
            </w:tcBorders>
            <w:vAlign w:val="center"/>
            <w:hideMark/>
          </w:tcPr>
          <w:p w:rsidR="003D575D" w:rsidRDefault="003D575D">
            <w:pPr>
              <w:rPr>
                <w:szCs w:val="22"/>
              </w:rPr>
            </w:pPr>
            <w:r>
              <w:rPr>
                <w:szCs w:val="22"/>
              </w:rPr>
              <w:t>Parte interna</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proofErr w:type="gramStart"/>
            <w:r>
              <w:rPr>
                <w:szCs w:val="22"/>
              </w:rPr>
              <w:t>3</w:t>
            </w:r>
            <w:proofErr w:type="gramEnd"/>
            <w:r>
              <w:rPr>
                <w:szCs w:val="22"/>
              </w:rPr>
              <w:t xml:space="preserve"> vezes ao dia ou sempre que necessário</w:t>
            </w:r>
          </w:p>
        </w:tc>
      </w:tr>
      <w:tr w:rsidR="003D575D" w:rsidTr="003D575D">
        <w:trPr>
          <w:cantSplit/>
        </w:trPr>
        <w:tc>
          <w:tcPr>
            <w:tcW w:w="7867" w:type="dxa"/>
            <w:gridSpan w:val="2"/>
            <w:vMerge/>
            <w:tcBorders>
              <w:top w:val="single" w:sz="6" w:space="0" w:color="auto"/>
              <w:left w:val="double" w:sz="4" w:space="0" w:color="auto"/>
              <w:bottom w:val="single" w:sz="6" w:space="0" w:color="auto"/>
              <w:right w:val="single" w:sz="6" w:space="0" w:color="auto"/>
            </w:tcBorders>
            <w:vAlign w:val="center"/>
            <w:hideMark/>
          </w:tcPr>
          <w:p w:rsidR="003D575D" w:rsidRDefault="003D575D">
            <w:pPr>
              <w:suppressAutoHyphens w:val="0"/>
              <w:rPr>
                <w:szCs w:val="22"/>
                <w:lang w:eastAsia="ar-SA"/>
              </w:rPr>
            </w:pPr>
          </w:p>
        </w:tc>
        <w:tc>
          <w:tcPr>
            <w:tcW w:w="2659" w:type="dxa"/>
            <w:tcBorders>
              <w:top w:val="single" w:sz="6" w:space="0" w:color="auto"/>
              <w:left w:val="single" w:sz="6" w:space="0" w:color="auto"/>
              <w:bottom w:val="single" w:sz="6" w:space="0" w:color="auto"/>
              <w:right w:val="single" w:sz="6" w:space="0" w:color="auto"/>
            </w:tcBorders>
            <w:vAlign w:val="center"/>
            <w:hideMark/>
          </w:tcPr>
          <w:p w:rsidR="003D575D" w:rsidRDefault="003D575D">
            <w:pPr>
              <w:rPr>
                <w:szCs w:val="22"/>
              </w:rPr>
            </w:pPr>
            <w:r>
              <w:rPr>
                <w:szCs w:val="22"/>
              </w:rPr>
              <w:t>Face externa</w:t>
            </w:r>
          </w:p>
        </w:tc>
        <w:tc>
          <w:tcPr>
            <w:tcW w:w="4394" w:type="dxa"/>
            <w:tcBorders>
              <w:top w:val="single" w:sz="6" w:space="0" w:color="auto"/>
              <w:left w:val="single" w:sz="6" w:space="0" w:color="auto"/>
              <w:bottom w:val="single" w:sz="6" w:space="0" w:color="auto"/>
              <w:right w:val="double" w:sz="4" w:space="0" w:color="auto"/>
            </w:tcBorders>
            <w:vAlign w:val="center"/>
            <w:hideMark/>
          </w:tcPr>
          <w:p w:rsidR="003D575D" w:rsidRDefault="003D575D">
            <w:pPr>
              <w:rPr>
                <w:szCs w:val="22"/>
              </w:rPr>
            </w:pPr>
            <w:r>
              <w:rPr>
                <w:szCs w:val="22"/>
              </w:rPr>
              <w:t>Sempre ao término do papel</w:t>
            </w:r>
          </w:p>
        </w:tc>
      </w:tr>
      <w:tr w:rsidR="003D575D" w:rsidTr="003D575D">
        <w:trPr>
          <w:cantSplit/>
        </w:trPr>
        <w:tc>
          <w:tcPr>
            <w:tcW w:w="5032" w:type="dxa"/>
            <w:gridSpan w:val="3"/>
            <w:tcBorders>
              <w:top w:val="single" w:sz="6" w:space="0" w:color="auto"/>
              <w:left w:val="double" w:sz="4" w:space="0" w:color="auto"/>
              <w:bottom w:val="double" w:sz="4" w:space="0" w:color="auto"/>
              <w:right w:val="single" w:sz="6" w:space="0" w:color="auto"/>
            </w:tcBorders>
            <w:vAlign w:val="center"/>
            <w:hideMark/>
          </w:tcPr>
          <w:p w:rsidR="003D575D" w:rsidRDefault="003D575D">
            <w:pPr>
              <w:jc w:val="both"/>
              <w:rPr>
                <w:szCs w:val="22"/>
              </w:rPr>
            </w:pPr>
            <w:r>
              <w:rPr>
                <w:szCs w:val="22"/>
              </w:rPr>
              <w:t>BANHEIROS (Pisos, Área de Banho, Vasos, Pias, Torneiras e Acessórios</w:t>
            </w:r>
            <w:proofErr w:type="gramStart"/>
            <w:r>
              <w:rPr>
                <w:szCs w:val="22"/>
              </w:rPr>
              <w:t>)</w:t>
            </w:r>
            <w:proofErr w:type="gramEnd"/>
          </w:p>
        </w:tc>
        <w:tc>
          <w:tcPr>
            <w:tcW w:w="4394" w:type="dxa"/>
            <w:tcBorders>
              <w:top w:val="single" w:sz="6" w:space="0" w:color="auto"/>
              <w:left w:val="single" w:sz="6" w:space="0" w:color="auto"/>
              <w:bottom w:val="double" w:sz="4" w:space="0" w:color="auto"/>
              <w:right w:val="double" w:sz="4" w:space="0" w:color="auto"/>
            </w:tcBorders>
            <w:vAlign w:val="center"/>
            <w:hideMark/>
          </w:tcPr>
          <w:p w:rsidR="003D575D" w:rsidRDefault="003D575D">
            <w:pPr>
              <w:rPr>
                <w:szCs w:val="22"/>
              </w:rPr>
            </w:pPr>
            <w:proofErr w:type="gramStart"/>
            <w:r>
              <w:rPr>
                <w:szCs w:val="22"/>
              </w:rPr>
              <w:t>4</w:t>
            </w:r>
            <w:proofErr w:type="gramEnd"/>
            <w:r>
              <w:rPr>
                <w:szCs w:val="22"/>
              </w:rPr>
              <w:t xml:space="preserve"> vezes ao dia ou sempre que necessário</w:t>
            </w:r>
          </w:p>
        </w:tc>
      </w:tr>
    </w:tbl>
    <w:p w:rsidR="003D575D" w:rsidRDefault="003D575D" w:rsidP="003D575D">
      <w:pPr>
        <w:rPr>
          <w:szCs w:val="22"/>
          <w:lang w:eastAsia="ar-SA"/>
        </w:rPr>
      </w:pPr>
    </w:p>
    <w:p w:rsidR="003D575D" w:rsidRDefault="003D575D" w:rsidP="003D575D">
      <w:pPr>
        <w:rPr>
          <w:szCs w:val="22"/>
        </w:rPr>
      </w:pPr>
    </w:p>
    <w:p w:rsidR="003D575D" w:rsidRDefault="003D575D" w:rsidP="003D575D">
      <w:pPr>
        <w:rPr>
          <w:szCs w:val="22"/>
        </w:rPr>
      </w:pPr>
    </w:p>
    <w:p w:rsidR="003D575D" w:rsidRDefault="003D575D" w:rsidP="003D575D">
      <w:pPr>
        <w:widowControl w:val="0"/>
        <w:pBdr>
          <w:top w:val="single" w:sz="4" w:space="5" w:color="auto" w:shadow="1"/>
          <w:left w:val="single" w:sz="4" w:space="0" w:color="auto" w:shadow="1"/>
          <w:bottom w:val="single" w:sz="4" w:space="2" w:color="auto" w:shadow="1"/>
          <w:right w:val="single" w:sz="4" w:space="0" w:color="auto" w:shadow="1"/>
        </w:pBdr>
        <w:shd w:val="clear" w:color="auto" w:fill="FFFFFF"/>
        <w:tabs>
          <w:tab w:val="left" w:pos="567"/>
        </w:tabs>
        <w:suppressAutoHyphens w:val="0"/>
        <w:rPr>
          <w:b/>
          <w:szCs w:val="22"/>
        </w:rPr>
      </w:pPr>
      <w:r>
        <w:rPr>
          <w:b/>
          <w:szCs w:val="22"/>
        </w:rPr>
        <w:t>4.      DAS ATRIBUIÇÕES DOS PROFISSIONAIS</w:t>
      </w:r>
    </w:p>
    <w:p w:rsidR="003D575D" w:rsidRDefault="003D575D" w:rsidP="003D575D">
      <w:pPr>
        <w:jc w:val="both"/>
        <w:rPr>
          <w:rFonts w:ascii="Times New Roman" w:hAnsi="Times New Roman" w:cs="Times New Roman"/>
          <w:sz w:val="20"/>
          <w:szCs w:val="22"/>
        </w:rPr>
      </w:pPr>
    </w:p>
    <w:p w:rsidR="003D575D" w:rsidRDefault="003D575D" w:rsidP="003D575D">
      <w:pPr>
        <w:jc w:val="both"/>
        <w:rPr>
          <w:szCs w:val="22"/>
        </w:rPr>
      </w:pPr>
      <w:r>
        <w:rPr>
          <w:szCs w:val="22"/>
        </w:rPr>
        <w:t>4.1.</w:t>
      </w:r>
      <w:r>
        <w:rPr>
          <w:szCs w:val="22"/>
        </w:rPr>
        <w:tab/>
        <w:t xml:space="preserve">As atribuições do </w:t>
      </w:r>
      <w:r>
        <w:rPr>
          <w:b/>
          <w:szCs w:val="22"/>
        </w:rPr>
        <w:t>Servente</w:t>
      </w:r>
      <w:r>
        <w:rPr>
          <w:szCs w:val="22"/>
        </w:rPr>
        <w:t xml:space="preserve"> ficam assim especificadas:</w:t>
      </w:r>
    </w:p>
    <w:p w:rsidR="003D575D" w:rsidRDefault="003D575D" w:rsidP="00E96FE9">
      <w:pPr>
        <w:numPr>
          <w:ilvl w:val="0"/>
          <w:numId w:val="53"/>
        </w:numPr>
        <w:tabs>
          <w:tab w:val="num" w:pos="993"/>
        </w:tabs>
        <w:suppressAutoHyphens w:val="0"/>
        <w:spacing w:before="100" w:after="100"/>
        <w:ind w:left="993" w:hanging="284"/>
        <w:jc w:val="both"/>
        <w:rPr>
          <w:szCs w:val="22"/>
        </w:rPr>
      </w:pPr>
      <w:r>
        <w:rPr>
          <w:szCs w:val="22"/>
        </w:rPr>
        <w:t xml:space="preserve">Efetuar a limpeza, respeitando as recomendações dos fabricantes dos produtos e equipamentos utilizados; </w:t>
      </w:r>
    </w:p>
    <w:p w:rsidR="003D575D" w:rsidRDefault="003D575D" w:rsidP="00E96FE9">
      <w:pPr>
        <w:numPr>
          <w:ilvl w:val="0"/>
          <w:numId w:val="53"/>
        </w:numPr>
        <w:tabs>
          <w:tab w:val="num" w:pos="993"/>
        </w:tabs>
        <w:suppressAutoHyphens w:val="0"/>
        <w:spacing w:before="100" w:after="100"/>
        <w:ind w:left="993" w:hanging="284"/>
        <w:jc w:val="both"/>
        <w:rPr>
          <w:szCs w:val="22"/>
        </w:rPr>
      </w:pPr>
      <w:r>
        <w:rPr>
          <w:szCs w:val="22"/>
        </w:rPr>
        <w:t xml:space="preserve">Abastecer os banheiros com os materiais necessários à higiene (papel higiênico, papel toalha e sabonete), observando para que não faltem; </w:t>
      </w:r>
    </w:p>
    <w:p w:rsidR="003D575D" w:rsidRDefault="003D575D" w:rsidP="00E96FE9">
      <w:pPr>
        <w:numPr>
          <w:ilvl w:val="0"/>
          <w:numId w:val="53"/>
        </w:numPr>
        <w:tabs>
          <w:tab w:val="num" w:pos="993"/>
        </w:tabs>
        <w:suppressAutoHyphens w:val="0"/>
        <w:spacing w:before="100" w:after="100"/>
        <w:ind w:left="993" w:hanging="284"/>
        <w:jc w:val="both"/>
        <w:rPr>
          <w:szCs w:val="22"/>
        </w:rPr>
      </w:pPr>
      <w:r>
        <w:rPr>
          <w:rFonts w:eastAsia="Wingdings"/>
          <w:snapToGrid w:val="0"/>
          <w:szCs w:val="22"/>
        </w:rPr>
        <w:t xml:space="preserve">Abastecer com álcool gel antisséptico para as mãos os </w:t>
      </w:r>
      <w:r>
        <w:rPr>
          <w:rFonts w:eastAsia="Wingdings"/>
          <w:i/>
          <w:snapToGrid w:val="0"/>
          <w:szCs w:val="22"/>
        </w:rPr>
        <w:t>dispensers</w:t>
      </w:r>
      <w:r>
        <w:rPr>
          <w:rFonts w:eastAsia="Wingdings"/>
          <w:snapToGrid w:val="0"/>
          <w:szCs w:val="22"/>
        </w:rPr>
        <w:t xml:space="preserve"> dos corredores, observando para que não faltem; </w:t>
      </w:r>
    </w:p>
    <w:p w:rsidR="003D575D" w:rsidRDefault="003D575D" w:rsidP="00E96FE9">
      <w:pPr>
        <w:numPr>
          <w:ilvl w:val="0"/>
          <w:numId w:val="53"/>
        </w:numPr>
        <w:tabs>
          <w:tab w:val="num" w:pos="993"/>
        </w:tabs>
        <w:suppressAutoHyphens w:val="0"/>
        <w:spacing w:before="100" w:after="100"/>
        <w:ind w:left="993" w:hanging="284"/>
        <w:jc w:val="both"/>
        <w:rPr>
          <w:szCs w:val="22"/>
        </w:rPr>
      </w:pPr>
      <w:r>
        <w:rPr>
          <w:szCs w:val="22"/>
        </w:rPr>
        <w:t xml:space="preserve">Proceder à coleta seletiva do papel para reciclagem, quando couber, nos termos da Instrução Normativa - MARE nº 6, de 3/11/1995; </w:t>
      </w:r>
    </w:p>
    <w:p w:rsidR="003D575D" w:rsidRDefault="003D575D" w:rsidP="00E96FE9">
      <w:pPr>
        <w:numPr>
          <w:ilvl w:val="0"/>
          <w:numId w:val="53"/>
        </w:numPr>
        <w:tabs>
          <w:tab w:val="num" w:pos="993"/>
        </w:tabs>
        <w:suppressAutoHyphens w:val="0"/>
        <w:spacing w:before="100" w:after="100"/>
        <w:ind w:left="993" w:hanging="284"/>
        <w:jc w:val="both"/>
        <w:rPr>
          <w:szCs w:val="22"/>
        </w:rPr>
      </w:pPr>
      <w:r>
        <w:rPr>
          <w:szCs w:val="22"/>
        </w:rPr>
        <w:t xml:space="preserve">Apontar e comunicar consertos necessários à conservação de bens e instalações, providenciando, se for o caso, a sua execução, com a anuência do fiscal do contrato; </w:t>
      </w:r>
    </w:p>
    <w:p w:rsidR="003D575D" w:rsidRDefault="003D575D" w:rsidP="00E96FE9">
      <w:pPr>
        <w:numPr>
          <w:ilvl w:val="0"/>
          <w:numId w:val="53"/>
        </w:numPr>
        <w:tabs>
          <w:tab w:val="num" w:pos="993"/>
        </w:tabs>
        <w:suppressAutoHyphens w:val="0"/>
        <w:spacing w:before="100" w:after="100"/>
        <w:ind w:left="993" w:hanging="284"/>
        <w:jc w:val="both"/>
        <w:rPr>
          <w:szCs w:val="22"/>
        </w:rPr>
      </w:pPr>
      <w:r>
        <w:rPr>
          <w:szCs w:val="22"/>
        </w:rPr>
        <w:lastRenderedPageBreak/>
        <w:t xml:space="preserve">Cumprir todas as normas e determinações legais emanadas do fiscal do contrato, por meio do preposto (encarregado de limpeza) da empresa contratada; </w:t>
      </w:r>
    </w:p>
    <w:p w:rsidR="003D575D" w:rsidRDefault="003D575D" w:rsidP="00E96FE9">
      <w:pPr>
        <w:numPr>
          <w:ilvl w:val="0"/>
          <w:numId w:val="53"/>
        </w:numPr>
        <w:tabs>
          <w:tab w:val="num" w:pos="993"/>
        </w:tabs>
        <w:suppressAutoHyphens w:val="0"/>
        <w:spacing w:before="100" w:after="100"/>
        <w:ind w:left="993" w:hanging="284"/>
        <w:jc w:val="both"/>
        <w:rPr>
          <w:szCs w:val="22"/>
        </w:rPr>
      </w:pPr>
      <w:r>
        <w:rPr>
          <w:szCs w:val="22"/>
        </w:rPr>
        <w:t xml:space="preserve">Tratar todos os servidores da CONTRATANTE, terceirizados, estagiários, colegas de trabalho e demais pessoas com educação, urbanidade, presteza, fineza e atenção; </w:t>
      </w:r>
    </w:p>
    <w:p w:rsidR="003D575D" w:rsidRDefault="003D575D" w:rsidP="00E96FE9">
      <w:pPr>
        <w:numPr>
          <w:ilvl w:val="0"/>
          <w:numId w:val="53"/>
        </w:numPr>
        <w:tabs>
          <w:tab w:val="num" w:pos="993"/>
        </w:tabs>
        <w:suppressAutoHyphens w:val="0"/>
        <w:spacing w:before="100" w:after="100"/>
        <w:ind w:left="993" w:hanging="284"/>
        <w:jc w:val="both"/>
        <w:rPr>
          <w:szCs w:val="22"/>
        </w:rPr>
      </w:pPr>
      <w:r>
        <w:rPr>
          <w:szCs w:val="22"/>
        </w:rPr>
        <w:t xml:space="preserve">Abster-se da execução de atividades alheias aos objetivos previstos neste Termo de Referência, durante o período em que estiver prestando os serviços; </w:t>
      </w:r>
    </w:p>
    <w:p w:rsidR="003D575D" w:rsidRDefault="003D575D" w:rsidP="00E96FE9">
      <w:pPr>
        <w:numPr>
          <w:ilvl w:val="0"/>
          <w:numId w:val="53"/>
        </w:numPr>
        <w:tabs>
          <w:tab w:val="num" w:pos="993"/>
        </w:tabs>
        <w:suppressAutoHyphens w:val="0"/>
        <w:spacing w:before="100" w:after="100"/>
        <w:ind w:left="993" w:hanging="284"/>
        <w:jc w:val="both"/>
        <w:rPr>
          <w:szCs w:val="22"/>
        </w:rPr>
      </w:pPr>
      <w:r>
        <w:rPr>
          <w:szCs w:val="22"/>
        </w:rPr>
        <w:t xml:space="preserve">Encaminhar ao conhecimento da CONTRATANTE, por meio do preposto (encarregado de limpeza) da empresa CONTRATADA, de forma imediata e em qualquer circunstância, a constatação de pessoas com atitude suspeita observada nas dependências da Contratante; </w:t>
      </w:r>
    </w:p>
    <w:p w:rsidR="003D575D" w:rsidRDefault="003D575D" w:rsidP="00E96FE9">
      <w:pPr>
        <w:numPr>
          <w:ilvl w:val="0"/>
          <w:numId w:val="53"/>
        </w:numPr>
        <w:tabs>
          <w:tab w:val="num" w:pos="993"/>
        </w:tabs>
        <w:suppressAutoHyphens w:val="0"/>
        <w:spacing w:before="100" w:after="100"/>
        <w:ind w:left="993" w:hanging="284"/>
        <w:jc w:val="both"/>
        <w:rPr>
          <w:szCs w:val="22"/>
        </w:rPr>
      </w:pPr>
      <w:r>
        <w:rPr>
          <w:szCs w:val="22"/>
        </w:rPr>
        <w:t xml:space="preserve">Zelar pela segurança, limpeza e manutenção das instalações, mobiliários e equipamentos; </w:t>
      </w:r>
    </w:p>
    <w:p w:rsidR="003D575D" w:rsidRDefault="003D575D" w:rsidP="00E96FE9">
      <w:pPr>
        <w:numPr>
          <w:ilvl w:val="0"/>
          <w:numId w:val="53"/>
        </w:numPr>
        <w:tabs>
          <w:tab w:val="num" w:pos="993"/>
        </w:tabs>
        <w:suppressAutoHyphens w:val="0"/>
        <w:spacing w:before="100" w:after="100"/>
        <w:ind w:left="993" w:hanging="284"/>
        <w:jc w:val="both"/>
        <w:rPr>
          <w:szCs w:val="22"/>
        </w:rPr>
      </w:pPr>
      <w:r>
        <w:rPr>
          <w:szCs w:val="22"/>
        </w:rPr>
        <w:t>Executar as demais atividades inerentes ao cargo e aquelas necessárias ao bom desempenho do trabalho.</w:t>
      </w:r>
    </w:p>
    <w:p w:rsidR="003D575D" w:rsidRDefault="003D575D" w:rsidP="003D575D">
      <w:pPr>
        <w:spacing w:before="100" w:after="100"/>
        <w:jc w:val="both"/>
        <w:rPr>
          <w:szCs w:val="22"/>
        </w:rPr>
      </w:pPr>
      <w:r>
        <w:rPr>
          <w:szCs w:val="22"/>
        </w:rPr>
        <w:t>4.2.</w:t>
      </w:r>
      <w:r>
        <w:rPr>
          <w:b/>
          <w:szCs w:val="22"/>
        </w:rPr>
        <w:tab/>
      </w:r>
      <w:r>
        <w:rPr>
          <w:szCs w:val="22"/>
        </w:rPr>
        <w:t xml:space="preserve">As atribuições do </w:t>
      </w:r>
      <w:r>
        <w:rPr>
          <w:b/>
          <w:szCs w:val="22"/>
        </w:rPr>
        <w:t>Encarregado</w:t>
      </w:r>
      <w:r>
        <w:rPr>
          <w:szCs w:val="22"/>
        </w:rPr>
        <w:t xml:space="preserve"> </w:t>
      </w:r>
      <w:r>
        <w:rPr>
          <w:b/>
          <w:szCs w:val="22"/>
        </w:rPr>
        <w:t>de Limpeza</w:t>
      </w:r>
      <w:r>
        <w:rPr>
          <w:szCs w:val="22"/>
        </w:rPr>
        <w:t xml:space="preserve"> ficam assim especificadas:</w:t>
      </w:r>
    </w:p>
    <w:p w:rsidR="003D575D" w:rsidRDefault="003D575D" w:rsidP="00E96FE9">
      <w:pPr>
        <w:numPr>
          <w:ilvl w:val="0"/>
          <w:numId w:val="54"/>
        </w:numPr>
        <w:suppressAutoHyphens w:val="0"/>
        <w:ind w:left="993" w:hanging="284"/>
        <w:jc w:val="both"/>
        <w:rPr>
          <w:szCs w:val="22"/>
        </w:rPr>
      </w:pPr>
      <w:r>
        <w:rPr>
          <w:szCs w:val="22"/>
        </w:rPr>
        <w:t xml:space="preserve">Reportar-se à Fiscalização do contrato para dirimir quaisquer dúvidas a respeito da execução dos serviços; </w:t>
      </w:r>
    </w:p>
    <w:p w:rsidR="003D575D" w:rsidRDefault="003D575D" w:rsidP="003D575D">
      <w:pPr>
        <w:tabs>
          <w:tab w:val="num" w:pos="993"/>
        </w:tabs>
        <w:ind w:left="993" w:hanging="284"/>
        <w:jc w:val="both"/>
        <w:rPr>
          <w:szCs w:val="22"/>
        </w:rPr>
      </w:pPr>
    </w:p>
    <w:p w:rsidR="003D575D" w:rsidRDefault="003D575D" w:rsidP="00E96FE9">
      <w:pPr>
        <w:numPr>
          <w:ilvl w:val="0"/>
          <w:numId w:val="54"/>
        </w:numPr>
        <w:suppressAutoHyphens w:val="0"/>
        <w:ind w:left="993" w:hanging="284"/>
        <w:jc w:val="both"/>
        <w:rPr>
          <w:szCs w:val="22"/>
        </w:rPr>
      </w:pPr>
      <w:r>
        <w:rPr>
          <w:szCs w:val="22"/>
        </w:rPr>
        <w:t xml:space="preserve">Acatar as orientações do Fiscal do contrato, inclusive naquilo que diz respeito ao cumprimento das Normas Internas de Segurança e de Medicina do Trabalho; </w:t>
      </w:r>
    </w:p>
    <w:p w:rsidR="003D575D" w:rsidRDefault="003D575D" w:rsidP="003D575D">
      <w:pPr>
        <w:tabs>
          <w:tab w:val="num" w:pos="993"/>
        </w:tabs>
        <w:ind w:left="993" w:hanging="284"/>
        <w:jc w:val="both"/>
        <w:rPr>
          <w:szCs w:val="22"/>
        </w:rPr>
      </w:pPr>
    </w:p>
    <w:p w:rsidR="003D575D" w:rsidRDefault="003D575D" w:rsidP="00E96FE9">
      <w:pPr>
        <w:numPr>
          <w:ilvl w:val="0"/>
          <w:numId w:val="54"/>
        </w:numPr>
        <w:suppressAutoHyphens w:val="0"/>
        <w:ind w:left="993" w:hanging="284"/>
        <w:jc w:val="both"/>
        <w:rPr>
          <w:szCs w:val="22"/>
        </w:rPr>
      </w:pPr>
      <w:r>
        <w:rPr>
          <w:szCs w:val="22"/>
        </w:rPr>
        <w:t xml:space="preserve">Relatar ao Fiscal do contrato, de forma imediata, toda e qualquer irregularidade observada nos locais onde os serviços estão sendo prestados; </w:t>
      </w:r>
    </w:p>
    <w:p w:rsidR="003D575D" w:rsidRDefault="003D575D" w:rsidP="003D575D">
      <w:pPr>
        <w:tabs>
          <w:tab w:val="num" w:pos="993"/>
        </w:tabs>
        <w:ind w:left="993" w:hanging="284"/>
        <w:jc w:val="both"/>
        <w:rPr>
          <w:szCs w:val="22"/>
        </w:rPr>
      </w:pPr>
    </w:p>
    <w:p w:rsidR="003D575D" w:rsidRDefault="003D575D" w:rsidP="00E96FE9">
      <w:pPr>
        <w:numPr>
          <w:ilvl w:val="0"/>
          <w:numId w:val="54"/>
        </w:numPr>
        <w:suppressAutoHyphens w:val="0"/>
        <w:ind w:left="993" w:hanging="284"/>
        <w:jc w:val="both"/>
        <w:rPr>
          <w:szCs w:val="22"/>
        </w:rPr>
      </w:pPr>
      <w:r>
        <w:rPr>
          <w:szCs w:val="22"/>
        </w:rPr>
        <w:t xml:space="preserve">Zelar pela segurança, limpeza e conservação dos equipamentos e instalações; </w:t>
      </w:r>
    </w:p>
    <w:p w:rsidR="003D575D" w:rsidRDefault="003D575D" w:rsidP="003D575D">
      <w:pPr>
        <w:tabs>
          <w:tab w:val="num" w:pos="993"/>
        </w:tabs>
        <w:ind w:left="993" w:hanging="284"/>
        <w:jc w:val="both"/>
        <w:rPr>
          <w:szCs w:val="22"/>
        </w:rPr>
      </w:pPr>
    </w:p>
    <w:p w:rsidR="003D575D" w:rsidRDefault="003D575D" w:rsidP="00E96FE9">
      <w:pPr>
        <w:numPr>
          <w:ilvl w:val="0"/>
          <w:numId w:val="54"/>
        </w:numPr>
        <w:suppressAutoHyphens w:val="0"/>
        <w:ind w:left="993" w:hanging="284"/>
        <w:jc w:val="both"/>
        <w:rPr>
          <w:szCs w:val="22"/>
        </w:rPr>
      </w:pPr>
      <w:r>
        <w:rPr>
          <w:szCs w:val="22"/>
        </w:rPr>
        <w:t>Manter sigilo sobre documentos elaborados e assuntos tratados;</w:t>
      </w:r>
    </w:p>
    <w:p w:rsidR="003D575D" w:rsidRDefault="003D575D" w:rsidP="003D575D">
      <w:pPr>
        <w:jc w:val="both"/>
        <w:rPr>
          <w:szCs w:val="22"/>
        </w:rPr>
      </w:pPr>
      <w:r>
        <w:rPr>
          <w:szCs w:val="22"/>
        </w:rPr>
        <w:t xml:space="preserve"> </w:t>
      </w:r>
    </w:p>
    <w:p w:rsidR="003D575D" w:rsidRDefault="003D575D" w:rsidP="00E96FE9">
      <w:pPr>
        <w:numPr>
          <w:ilvl w:val="0"/>
          <w:numId w:val="54"/>
        </w:numPr>
        <w:suppressAutoHyphens w:val="0"/>
        <w:ind w:left="993" w:hanging="284"/>
        <w:jc w:val="both"/>
        <w:rPr>
          <w:szCs w:val="22"/>
        </w:rPr>
      </w:pPr>
      <w:r>
        <w:rPr>
          <w:szCs w:val="22"/>
        </w:rPr>
        <w:t xml:space="preserve">Abster-se da execução de atividades alheias aos objetivos previstos neste Termo de Referência, durante o horário em que estiver prestando os serviços; </w:t>
      </w:r>
    </w:p>
    <w:p w:rsidR="003D575D" w:rsidRDefault="003D575D" w:rsidP="00E96FE9">
      <w:pPr>
        <w:numPr>
          <w:ilvl w:val="0"/>
          <w:numId w:val="54"/>
        </w:numPr>
        <w:suppressAutoHyphens w:val="0"/>
        <w:ind w:left="993" w:hanging="284"/>
        <w:jc w:val="both"/>
        <w:rPr>
          <w:szCs w:val="22"/>
        </w:rPr>
      </w:pPr>
      <w:r>
        <w:rPr>
          <w:szCs w:val="22"/>
        </w:rPr>
        <w:t xml:space="preserve">Tratar todos os servidores da CONTRATANTE, terceirizados, estagiários, colegas de trabalho e demais pessoas com educação, urbanidade, presteza, fineza e atenção; </w:t>
      </w:r>
    </w:p>
    <w:p w:rsidR="003D575D" w:rsidRDefault="003D575D" w:rsidP="003D575D">
      <w:pPr>
        <w:tabs>
          <w:tab w:val="num" w:pos="993"/>
        </w:tabs>
        <w:ind w:left="993" w:hanging="284"/>
        <w:jc w:val="both"/>
        <w:rPr>
          <w:szCs w:val="22"/>
        </w:rPr>
      </w:pPr>
    </w:p>
    <w:p w:rsidR="003D575D" w:rsidRDefault="003D575D" w:rsidP="00E96FE9">
      <w:pPr>
        <w:numPr>
          <w:ilvl w:val="0"/>
          <w:numId w:val="54"/>
        </w:numPr>
        <w:suppressAutoHyphens w:val="0"/>
        <w:ind w:left="993" w:hanging="284"/>
        <w:jc w:val="both"/>
        <w:rPr>
          <w:szCs w:val="22"/>
        </w:rPr>
      </w:pPr>
      <w:r>
        <w:rPr>
          <w:szCs w:val="22"/>
        </w:rPr>
        <w:t xml:space="preserve">Executar as demais atividades inerentes ao cargo e necessárias ao bom desempenho do trabalho. </w:t>
      </w:r>
    </w:p>
    <w:p w:rsidR="003D575D" w:rsidRDefault="003D575D" w:rsidP="003D575D">
      <w:pPr>
        <w:pStyle w:val="PargrafodaLista"/>
        <w:rPr>
          <w:szCs w:val="22"/>
        </w:rPr>
      </w:pPr>
    </w:p>
    <w:p w:rsidR="003D575D" w:rsidRDefault="003D575D" w:rsidP="003D575D">
      <w:pPr>
        <w:suppressAutoHyphens w:val="0"/>
        <w:ind w:left="993"/>
        <w:jc w:val="both"/>
        <w:rPr>
          <w:szCs w:val="22"/>
        </w:rPr>
      </w:pPr>
    </w:p>
    <w:p w:rsidR="003D575D" w:rsidRDefault="003D575D" w:rsidP="003D575D">
      <w:pPr>
        <w:widowControl w:val="0"/>
        <w:pBdr>
          <w:top w:val="single" w:sz="4" w:space="5" w:color="auto" w:shadow="1"/>
          <w:left w:val="single" w:sz="4" w:space="0" w:color="auto" w:shadow="1"/>
          <w:bottom w:val="single" w:sz="4" w:space="2" w:color="auto" w:shadow="1"/>
          <w:right w:val="single" w:sz="4" w:space="0" w:color="auto" w:shadow="1"/>
        </w:pBdr>
        <w:shd w:val="clear" w:color="auto" w:fill="FFFFFF"/>
        <w:tabs>
          <w:tab w:val="left" w:pos="567"/>
        </w:tabs>
        <w:suppressAutoHyphens w:val="0"/>
        <w:rPr>
          <w:b/>
          <w:szCs w:val="22"/>
        </w:rPr>
      </w:pPr>
      <w:r>
        <w:rPr>
          <w:b/>
          <w:szCs w:val="22"/>
        </w:rPr>
        <w:t>5.      DA JORNADA DE TRABALHO</w:t>
      </w:r>
    </w:p>
    <w:p w:rsidR="003D575D" w:rsidRDefault="003D575D" w:rsidP="003D575D">
      <w:pPr>
        <w:rPr>
          <w:b/>
          <w:szCs w:val="22"/>
        </w:rPr>
      </w:pPr>
    </w:p>
    <w:p w:rsidR="003D575D" w:rsidRDefault="003D575D" w:rsidP="003D575D">
      <w:pPr>
        <w:jc w:val="both"/>
        <w:rPr>
          <w:szCs w:val="22"/>
        </w:rPr>
      </w:pPr>
      <w:r>
        <w:rPr>
          <w:szCs w:val="22"/>
        </w:rPr>
        <w:t xml:space="preserve">5.1. Os serviços serão executados em jornada de 44 (quarenta e quatro) horas semanais, de segunda a sexta-feira, entre as 7h e </w:t>
      </w:r>
      <w:proofErr w:type="gramStart"/>
      <w:r>
        <w:rPr>
          <w:szCs w:val="22"/>
        </w:rPr>
        <w:t>as</w:t>
      </w:r>
      <w:proofErr w:type="gramEnd"/>
      <w:r>
        <w:rPr>
          <w:szCs w:val="22"/>
        </w:rPr>
        <w:t xml:space="preserve"> 19h, a serem estabelecidas pela Administração, por serventes qualificados e habilitados. </w:t>
      </w:r>
    </w:p>
    <w:p w:rsidR="003D575D" w:rsidRDefault="003D575D" w:rsidP="003D575D">
      <w:pPr>
        <w:jc w:val="both"/>
        <w:rPr>
          <w:szCs w:val="22"/>
        </w:rPr>
      </w:pPr>
    </w:p>
    <w:p w:rsidR="003D575D" w:rsidRDefault="003D575D" w:rsidP="003D575D">
      <w:pPr>
        <w:jc w:val="both"/>
        <w:rPr>
          <w:szCs w:val="22"/>
        </w:rPr>
      </w:pPr>
      <w:r>
        <w:rPr>
          <w:szCs w:val="22"/>
        </w:rPr>
        <w:t>5.2. A contratada deverá apresentar ao MTFC, antes do início da execução dos serviços, e sempre que houver alteração no quadro de serventes, o acordo individual escrito ou o acordo coletivo ou convenção coletiva que determine e regule a compensação, das quatro horas que não serão executadas aos sábados (Súmula 85 do TST).</w:t>
      </w:r>
    </w:p>
    <w:p w:rsidR="003D575D" w:rsidRDefault="003D575D" w:rsidP="003D575D">
      <w:pPr>
        <w:jc w:val="both"/>
        <w:rPr>
          <w:szCs w:val="22"/>
        </w:rPr>
      </w:pPr>
    </w:p>
    <w:p w:rsidR="003D575D" w:rsidRDefault="003D575D" w:rsidP="003D575D">
      <w:pPr>
        <w:jc w:val="both"/>
        <w:rPr>
          <w:szCs w:val="22"/>
        </w:rPr>
      </w:pPr>
    </w:p>
    <w:p w:rsidR="003D575D" w:rsidRDefault="003D575D" w:rsidP="003D575D">
      <w:pPr>
        <w:widowControl w:val="0"/>
        <w:pBdr>
          <w:top w:val="single" w:sz="4" w:space="5" w:color="auto" w:shadow="1"/>
          <w:left w:val="single" w:sz="4" w:space="0" w:color="auto" w:shadow="1"/>
          <w:bottom w:val="single" w:sz="4" w:space="2" w:color="auto" w:shadow="1"/>
          <w:right w:val="single" w:sz="4" w:space="0" w:color="auto" w:shadow="1"/>
        </w:pBdr>
        <w:shd w:val="clear" w:color="auto" w:fill="FFFFFF"/>
        <w:tabs>
          <w:tab w:val="left" w:pos="567"/>
        </w:tabs>
        <w:suppressAutoHyphens w:val="0"/>
        <w:rPr>
          <w:b/>
          <w:szCs w:val="22"/>
        </w:rPr>
      </w:pPr>
      <w:r>
        <w:rPr>
          <w:b/>
          <w:szCs w:val="22"/>
        </w:rPr>
        <w:t>6.      DA DEFINIÇÃO DE SANEANTES DOMISSANITÁRIOS</w:t>
      </w:r>
    </w:p>
    <w:p w:rsidR="003D575D" w:rsidRDefault="003D575D" w:rsidP="003D575D">
      <w:pPr>
        <w:jc w:val="both"/>
        <w:rPr>
          <w:szCs w:val="22"/>
        </w:rPr>
      </w:pPr>
    </w:p>
    <w:p w:rsidR="003D575D" w:rsidRDefault="003D575D" w:rsidP="003D575D">
      <w:pPr>
        <w:jc w:val="both"/>
        <w:rPr>
          <w:szCs w:val="22"/>
        </w:rPr>
      </w:pPr>
      <w:r>
        <w:rPr>
          <w:szCs w:val="22"/>
        </w:rPr>
        <w:lastRenderedPageBreak/>
        <w:t>6.1. Saneantes domissanitários são substâncias ou materiais destinados à higienização, desinfecção domiciliar, em ambientes coletivos e/ou públicos, em lugares comuns e no tratamento da água, compreendendo:</w:t>
      </w:r>
    </w:p>
    <w:p w:rsidR="003D575D" w:rsidRDefault="003D575D" w:rsidP="003D575D">
      <w:pPr>
        <w:jc w:val="both"/>
        <w:rPr>
          <w:szCs w:val="22"/>
        </w:rPr>
      </w:pPr>
    </w:p>
    <w:p w:rsidR="003D575D" w:rsidRDefault="003D575D" w:rsidP="00E96FE9">
      <w:pPr>
        <w:numPr>
          <w:ilvl w:val="0"/>
          <w:numId w:val="55"/>
        </w:numPr>
        <w:tabs>
          <w:tab w:val="left" w:pos="540"/>
        </w:tabs>
        <w:suppressAutoHyphens w:val="0"/>
        <w:jc w:val="both"/>
        <w:rPr>
          <w:szCs w:val="22"/>
        </w:rPr>
      </w:pPr>
      <w:r>
        <w:rPr>
          <w:szCs w:val="22"/>
        </w:rPr>
        <w:t xml:space="preserve">Desinfetantes: são agentes químicos capazes de destruir micro-organismos na forma vegetativa, podendo destruir parcialmente os esporos, em artigos ou superfícies, sendo divididos segundo seu nível de atividade em alto, médio ou baixo; </w:t>
      </w:r>
    </w:p>
    <w:p w:rsidR="003D575D" w:rsidRDefault="003D575D" w:rsidP="00E96FE9">
      <w:pPr>
        <w:numPr>
          <w:ilvl w:val="0"/>
          <w:numId w:val="55"/>
        </w:numPr>
        <w:suppressAutoHyphens w:val="0"/>
        <w:jc w:val="both"/>
        <w:rPr>
          <w:szCs w:val="22"/>
        </w:rPr>
      </w:pPr>
      <w:r>
        <w:rPr>
          <w:szCs w:val="22"/>
        </w:rPr>
        <w:t>Detergentes: são substâncias tensoativas, solúveis em água e dotadas de capacidade de emulsificar gorduras e manter resíduos em suspensão. São utilizados para limpeza de artigos e superfícies e para lavagem das mãos;</w:t>
      </w:r>
    </w:p>
    <w:p w:rsidR="003D575D" w:rsidRDefault="003D575D" w:rsidP="00E96FE9">
      <w:pPr>
        <w:numPr>
          <w:ilvl w:val="0"/>
          <w:numId w:val="55"/>
        </w:numPr>
        <w:tabs>
          <w:tab w:val="left" w:pos="540"/>
        </w:tabs>
        <w:suppressAutoHyphens w:val="0"/>
        <w:jc w:val="both"/>
        <w:rPr>
          <w:szCs w:val="22"/>
        </w:rPr>
      </w:pPr>
      <w:r>
        <w:rPr>
          <w:szCs w:val="22"/>
        </w:rPr>
        <w:t>Material de higiene: papel-toalha, papel higiênico e sabonete líquido.</w:t>
      </w:r>
    </w:p>
    <w:p w:rsidR="003D575D" w:rsidRDefault="003D575D" w:rsidP="003D575D">
      <w:pPr>
        <w:tabs>
          <w:tab w:val="left" w:pos="540"/>
        </w:tabs>
        <w:jc w:val="both"/>
        <w:rPr>
          <w:szCs w:val="22"/>
        </w:rPr>
      </w:pPr>
    </w:p>
    <w:p w:rsidR="003D575D" w:rsidRDefault="003D575D" w:rsidP="003D575D">
      <w:pPr>
        <w:tabs>
          <w:tab w:val="left" w:pos="540"/>
        </w:tabs>
        <w:jc w:val="both"/>
        <w:rPr>
          <w:szCs w:val="22"/>
        </w:rPr>
      </w:pPr>
      <w:r>
        <w:rPr>
          <w:szCs w:val="22"/>
        </w:rPr>
        <w:t>6.2. São equiparados aos produtos domissanitários os detergentes e desinfetantes e respectivos congêneres, destinados à aplicação em objetos inanimados e em ambientes, ficando sujeitos às mesmas exigências e condições no concernente ao registro, à industrialização, entrega ao consumo e fiscalização.</w:t>
      </w:r>
    </w:p>
    <w:p w:rsidR="003D575D" w:rsidRDefault="003D575D" w:rsidP="003D575D">
      <w:pPr>
        <w:tabs>
          <w:tab w:val="left" w:pos="540"/>
        </w:tabs>
        <w:jc w:val="both"/>
        <w:rPr>
          <w:szCs w:val="22"/>
        </w:rPr>
      </w:pPr>
    </w:p>
    <w:p w:rsidR="003D575D" w:rsidRDefault="003D575D" w:rsidP="003D575D">
      <w:pPr>
        <w:jc w:val="both"/>
        <w:rPr>
          <w:szCs w:val="22"/>
        </w:rPr>
      </w:pPr>
    </w:p>
    <w:p w:rsidR="003D575D" w:rsidRDefault="003D575D" w:rsidP="003D575D">
      <w:pPr>
        <w:widowControl w:val="0"/>
        <w:pBdr>
          <w:top w:val="single" w:sz="4" w:space="5" w:color="auto" w:shadow="1"/>
          <w:left w:val="single" w:sz="4" w:space="0" w:color="auto" w:shadow="1"/>
          <w:bottom w:val="single" w:sz="4" w:space="2" w:color="auto" w:shadow="1"/>
          <w:right w:val="single" w:sz="4" w:space="0" w:color="auto" w:shadow="1"/>
        </w:pBdr>
        <w:shd w:val="clear" w:color="auto" w:fill="FFFFFF"/>
        <w:tabs>
          <w:tab w:val="left" w:pos="567"/>
        </w:tabs>
        <w:suppressAutoHyphens w:val="0"/>
        <w:rPr>
          <w:b/>
          <w:szCs w:val="22"/>
        </w:rPr>
      </w:pPr>
      <w:r>
        <w:rPr>
          <w:b/>
          <w:szCs w:val="22"/>
        </w:rPr>
        <w:t>7.      DA ÁREA DE ATENDIMENTO E DO ÍNDICE DE PRODUTIVIDADE MÍNIMO</w:t>
      </w:r>
    </w:p>
    <w:p w:rsidR="003D575D" w:rsidRDefault="003D575D" w:rsidP="003D575D">
      <w:pPr>
        <w:jc w:val="both"/>
        <w:rPr>
          <w:szCs w:val="22"/>
        </w:rPr>
      </w:pPr>
    </w:p>
    <w:p w:rsidR="003D575D" w:rsidRDefault="003D575D" w:rsidP="003D575D">
      <w:pPr>
        <w:autoSpaceDE w:val="0"/>
        <w:autoSpaceDN w:val="0"/>
        <w:adjustRightInd w:val="0"/>
        <w:jc w:val="both"/>
        <w:rPr>
          <w:szCs w:val="22"/>
        </w:rPr>
      </w:pPr>
      <w:r>
        <w:rPr>
          <w:szCs w:val="22"/>
        </w:rPr>
        <w:t>7.1.  Os serviços de limpeza, asseio e conservação serão executados nas áreas detalhadas no subitem 3.1 deste Termo de Referência, compreendendo os estacionamentos e demais instalações.</w:t>
      </w:r>
    </w:p>
    <w:p w:rsidR="003D575D" w:rsidRDefault="003D575D" w:rsidP="003D575D">
      <w:pPr>
        <w:autoSpaceDE w:val="0"/>
        <w:autoSpaceDN w:val="0"/>
        <w:adjustRightInd w:val="0"/>
        <w:jc w:val="both"/>
        <w:rPr>
          <w:szCs w:val="22"/>
        </w:rPr>
      </w:pPr>
    </w:p>
    <w:p w:rsidR="003D575D" w:rsidRDefault="003D575D" w:rsidP="003D575D">
      <w:pPr>
        <w:autoSpaceDE w:val="0"/>
        <w:autoSpaceDN w:val="0"/>
        <w:adjustRightInd w:val="0"/>
        <w:jc w:val="both"/>
        <w:rPr>
          <w:szCs w:val="22"/>
        </w:rPr>
      </w:pPr>
      <w:r>
        <w:rPr>
          <w:szCs w:val="22"/>
        </w:rPr>
        <w:t xml:space="preserve">7.2.  Os serviços serão contratados com base na </w:t>
      </w:r>
      <w:r>
        <w:rPr>
          <w:b/>
          <w:szCs w:val="22"/>
        </w:rPr>
        <w:t>área física a ser limpa</w:t>
      </w:r>
      <w:r>
        <w:rPr>
          <w:szCs w:val="22"/>
        </w:rPr>
        <w:t xml:space="preserve">, estabelecendo-se o </w:t>
      </w:r>
      <w:r>
        <w:rPr>
          <w:b/>
          <w:szCs w:val="22"/>
        </w:rPr>
        <w:t>custo por metro quadrado (m²)</w:t>
      </w:r>
      <w:r>
        <w:rPr>
          <w:szCs w:val="22"/>
        </w:rPr>
        <w:t>, observada a peculiaridade, a produtividade e a periodicidade de cada tipo de serviço, de acordo com a discriminação a seguir:</w:t>
      </w:r>
    </w:p>
    <w:p w:rsidR="003D575D" w:rsidRDefault="003D575D" w:rsidP="003D575D">
      <w:pPr>
        <w:autoSpaceDE w:val="0"/>
        <w:autoSpaceDN w:val="0"/>
        <w:adjustRightInd w:val="0"/>
        <w:jc w:val="both"/>
        <w:rPr>
          <w:szCs w:val="22"/>
        </w:rPr>
      </w:pP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1559"/>
        <w:gridCol w:w="1984"/>
        <w:gridCol w:w="1983"/>
        <w:gridCol w:w="1984"/>
      </w:tblGrid>
      <w:tr w:rsidR="003D575D" w:rsidTr="003D575D">
        <w:tc>
          <w:tcPr>
            <w:tcW w:w="198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3D575D" w:rsidRDefault="003D575D">
            <w:pPr>
              <w:autoSpaceDE w:val="0"/>
              <w:autoSpaceDN w:val="0"/>
              <w:adjustRightInd w:val="0"/>
              <w:jc w:val="center"/>
              <w:rPr>
                <w:b/>
                <w:szCs w:val="22"/>
              </w:rPr>
            </w:pPr>
            <w:r>
              <w:rPr>
                <w:b/>
                <w:szCs w:val="22"/>
              </w:rPr>
              <w:t>TIPO DE ÁREA</w:t>
            </w:r>
          </w:p>
        </w:tc>
        <w:tc>
          <w:tcPr>
            <w:tcW w:w="1559"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3D575D" w:rsidRDefault="003D575D">
            <w:pPr>
              <w:autoSpaceDE w:val="0"/>
              <w:autoSpaceDN w:val="0"/>
              <w:adjustRightInd w:val="0"/>
              <w:jc w:val="center"/>
              <w:rPr>
                <w:b/>
                <w:szCs w:val="22"/>
              </w:rPr>
            </w:pPr>
            <w:r>
              <w:rPr>
                <w:b/>
                <w:szCs w:val="22"/>
              </w:rPr>
              <w:t>METRAGEM</w:t>
            </w:r>
          </w:p>
        </w:tc>
        <w:tc>
          <w:tcPr>
            <w:tcW w:w="198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3D575D" w:rsidRDefault="003D575D">
            <w:pPr>
              <w:autoSpaceDE w:val="0"/>
              <w:autoSpaceDN w:val="0"/>
              <w:adjustRightInd w:val="0"/>
              <w:jc w:val="center"/>
              <w:rPr>
                <w:b/>
                <w:szCs w:val="22"/>
              </w:rPr>
            </w:pPr>
            <w:r>
              <w:rPr>
                <w:b/>
                <w:szCs w:val="22"/>
              </w:rPr>
              <w:t>ÍNDICE PRODUTIVIDADE</w:t>
            </w:r>
          </w:p>
        </w:tc>
        <w:tc>
          <w:tcPr>
            <w:tcW w:w="1984"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3D575D" w:rsidRDefault="003D575D">
            <w:pPr>
              <w:autoSpaceDE w:val="0"/>
              <w:autoSpaceDN w:val="0"/>
              <w:adjustRightInd w:val="0"/>
              <w:jc w:val="center"/>
              <w:rPr>
                <w:b/>
                <w:szCs w:val="22"/>
              </w:rPr>
            </w:pPr>
            <w:r>
              <w:rPr>
                <w:b/>
                <w:szCs w:val="22"/>
              </w:rPr>
              <w:t>PERIODICIDADE</w:t>
            </w:r>
          </w:p>
        </w:tc>
        <w:tc>
          <w:tcPr>
            <w:tcW w:w="1985" w:type="dxa"/>
            <w:tcBorders>
              <w:top w:val="single" w:sz="4" w:space="0" w:color="auto"/>
              <w:left w:val="single" w:sz="4" w:space="0" w:color="auto"/>
              <w:bottom w:val="single" w:sz="4" w:space="0" w:color="auto"/>
              <w:right w:val="single" w:sz="4" w:space="0" w:color="auto"/>
            </w:tcBorders>
            <w:shd w:val="pct10" w:color="auto" w:fill="FFFFFF"/>
            <w:hideMark/>
          </w:tcPr>
          <w:p w:rsidR="003D575D" w:rsidRDefault="003D575D">
            <w:pPr>
              <w:autoSpaceDE w:val="0"/>
              <w:autoSpaceDN w:val="0"/>
              <w:adjustRightInd w:val="0"/>
              <w:jc w:val="center"/>
              <w:rPr>
                <w:b/>
                <w:szCs w:val="22"/>
              </w:rPr>
            </w:pPr>
            <w:r>
              <w:rPr>
                <w:b/>
                <w:szCs w:val="22"/>
              </w:rPr>
              <w:t>QUANTIDADE ESTIMADA DE FUNCIONÁRIOS</w:t>
            </w:r>
          </w:p>
        </w:tc>
      </w:tr>
      <w:tr w:rsidR="003D575D" w:rsidTr="003D575D">
        <w:tc>
          <w:tcPr>
            <w:tcW w:w="1985" w:type="dxa"/>
            <w:tcBorders>
              <w:top w:val="single" w:sz="4" w:space="0" w:color="auto"/>
              <w:left w:val="single" w:sz="4" w:space="0" w:color="auto"/>
              <w:bottom w:val="single" w:sz="4" w:space="0" w:color="auto"/>
              <w:right w:val="single" w:sz="4" w:space="0" w:color="auto"/>
            </w:tcBorders>
            <w:hideMark/>
          </w:tcPr>
          <w:p w:rsidR="003D575D" w:rsidRDefault="003D575D">
            <w:pPr>
              <w:autoSpaceDE w:val="0"/>
              <w:autoSpaceDN w:val="0"/>
              <w:adjustRightInd w:val="0"/>
              <w:rPr>
                <w:b/>
                <w:szCs w:val="22"/>
              </w:rPr>
            </w:pPr>
            <w:r>
              <w:rPr>
                <w:b/>
                <w:szCs w:val="22"/>
              </w:rPr>
              <w:t>1. INTERNA</w:t>
            </w:r>
          </w:p>
        </w:tc>
        <w:tc>
          <w:tcPr>
            <w:tcW w:w="1559" w:type="dxa"/>
            <w:tcBorders>
              <w:top w:val="single" w:sz="4" w:space="0" w:color="auto"/>
              <w:left w:val="single" w:sz="4" w:space="0" w:color="auto"/>
              <w:bottom w:val="single" w:sz="4" w:space="0" w:color="auto"/>
              <w:right w:val="single" w:sz="4" w:space="0" w:color="auto"/>
            </w:tcBorders>
          </w:tcPr>
          <w:p w:rsidR="003D575D" w:rsidRDefault="003D575D">
            <w:pPr>
              <w:autoSpaceDE w:val="0"/>
              <w:autoSpaceDN w:val="0"/>
              <w:adjustRightInd w:val="0"/>
              <w:jc w:val="center"/>
              <w:rPr>
                <w:szCs w:val="22"/>
              </w:rPr>
            </w:pPr>
          </w:p>
        </w:tc>
        <w:tc>
          <w:tcPr>
            <w:tcW w:w="1985" w:type="dxa"/>
            <w:tcBorders>
              <w:top w:val="single" w:sz="4" w:space="0" w:color="auto"/>
              <w:left w:val="single" w:sz="4" w:space="0" w:color="auto"/>
              <w:bottom w:val="single" w:sz="4" w:space="0" w:color="auto"/>
              <w:right w:val="single" w:sz="4" w:space="0" w:color="auto"/>
            </w:tcBorders>
          </w:tcPr>
          <w:p w:rsidR="003D575D" w:rsidRDefault="003D575D">
            <w:pPr>
              <w:autoSpaceDE w:val="0"/>
              <w:autoSpaceDN w:val="0"/>
              <w:adjustRightInd w:val="0"/>
              <w:jc w:val="center"/>
              <w:rPr>
                <w:szCs w:val="22"/>
              </w:rPr>
            </w:pPr>
          </w:p>
        </w:tc>
        <w:tc>
          <w:tcPr>
            <w:tcW w:w="1984" w:type="dxa"/>
            <w:tcBorders>
              <w:top w:val="single" w:sz="4" w:space="0" w:color="auto"/>
              <w:left w:val="single" w:sz="4" w:space="0" w:color="auto"/>
              <w:bottom w:val="single" w:sz="4" w:space="0" w:color="auto"/>
              <w:right w:val="single" w:sz="4" w:space="0" w:color="auto"/>
            </w:tcBorders>
          </w:tcPr>
          <w:p w:rsidR="003D575D" w:rsidRDefault="003D575D">
            <w:pPr>
              <w:autoSpaceDE w:val="0"/>
              <w:autoSpaceDN w:val="0"/>
              <w:adjustRightInd w:val="0"/>
              <w:jc w:val="center"/>
              <w:rPr>
                <w:szCs w:val="22"/>
              </w:rPr>
            </w:pPr>
          </w:p>
        </w:tc>
        <w:tc>
          <w:tcPr>
            <w:tcW w:w="1985" w:type="dxa"/>
            <w:tcBorders>
              <w:top w:val="single" w:sz="4" w:space="0" w:color="auto"/>
              <w:left w:val="single" w:sz="4" w:space="0" w:color="auto"/>
              <w:bottom w:val="single" w:sz="4" w:space="0" w:color="auto"/>
              <w:right w:val="single" w:sz="4" w:space="0" w:color="auto"/>
            </w:tcBorders>
            <w:hideMark/>
          </w:tcPr>
          <w:p w:rsidR="003D575D" w:rsidRDefault="003D575D">
            <w:pPr>
              <w:autoSpaceDE w:val="0"/>
              <w:autoSpaceDN w:val="0"/>
              <w:adjustRightInd w:val="0"/>
              <w:jc w:val="center"/>
              <w:rPr>
                <w:b/>
                <w:szCs w:val="22"/>
              </w:rPr>
            </w:pPr>
            <w:r>
              <w:rPr>
                <w:b/>
                <w:szCs w:val="22"/>
              </w:rPr>
              <w:t>*</w:t>
            </w:r>
          </w:p>
        </w:tc>
      </w:tr>
      <w:tr w:rsidR="003D575D" w:rsidTr="003D575D">
        <w:tc>
          <w:tcPr>
            <w:tcW w:w="1985" w:type="dxa"/>
            <w:tcBorders>
              <w:top w:val="single" w:sz="4" w:space="0" w:color="auto"/>
              <w:left w:val="single" w:sz="4" w:space="0" w:color="auto"/>
              <w:bottom w:val="single" w:sz="4" w:space="0" w:color="auto"/>
              <w:right w:val="single" w:sz="4" w:space="0" w:color="auto"/>
            </w:tcBorders>
            <w:hideMark/>
          </w:tcPr>
          <w:p w:rsidR="003D575D" w:rsidRDefault="003D575D">
            <w:pPr>
              <w:ind w:firstLine="72"/>
              <w:jc w:val="both"/>
              <w:rPr>
                <w:szCs w:val="22"/>
              </w:rPr>
            </w:pPr>
            <w:r>
              <w:rPr>
                <w:szCs w:val="22"/>
              </w:rPr>
              <w:t>1.1 Pisos Frios / Acarpetados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575D" w:rsidRDefault="003D575D">
            <w:pPr>
              <w:ind w:right="180"/>
              <w:jc w:val="center"/>
              <w:rPr>
                <w:color w:val="000000"/>
                <w:szCs w:val="22"/>
              </w:rPr>
            </w:pPr>
            <w:r>
              <w:rPr>
                <w:color w:val="000000"/>
                <w:szCs w:val="22"/>
              </w:rPr>
              <w:t>19.154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600 (M²)</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Diário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32 serventes</w:t>
            </w:r>
          </w:p>
        </w:tc>
      </w:tr>
      <w:tr w:rsidR="003D575D" w:rsidTr="003D575D">
        <w:tc>
          <w:tcPr>
            <w:tcW w:w="1985" w:type="dxa"/>
            <w:tcBorders>
              <w:top w:val="single" w:sz="4" w:space="0" w:color="auto"/>
              <w:left w:val="single" w:sz="4" w:space="0" w:color="auto"/>
              <w:bottom w:val="single" w:sz="4" w:space="0" w:color="auto"/>
              <w:right w:val="single" w:sz="4" w:space="0" w:color="auto"/>
            </w:tcBorders>
            <w:hideMark/>
          </w:tcPr>
          <w:p w:rsidR="003D575D" w:rsidRDefault="003D575D">
            <w:pPr>
              <w:ind w:firstLine="72"/>
              <w:jc w:val="both"/>
              <w:rPr>
                <w:szCs w:val="22"/>
              </w:rPr>
            </w:pPr>
            <w:proofErr w:type="gramStart"/>
            <w:r>
              <w:rPr>
                <w:szCs w:val="22"/>
              </w:rPr>
              <w:t>1.2 Almoxarifado</w:t>
            </w:r>
            <w:proofErr w:type="gramEnd"/>
            <w:r>
              <w:rPr>
                <w:szCs w:val="22"/>
              </w:rPr>
              <w:t xml:space="preserve"> / Galpão (SIA)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575D" w:rsidRDefault="003D575D">
            <w:pPr>
              <w:ind w:right="180"/>
              <w:jc w:val="center"/>
              <w:rPr>
                <w:color w:val="000000"/>
                <w:szCs w:val="22"/>
              </w:rPr>
            </w:pPr>
            <w:r>
              <w:rPr>
                <w:color w:val="000000"/>
                <w:szCs w:val="22"/>
              </w:rPr>
              <w:t>900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1.350 (M²)</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Diário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01 servente</w:t>
            </w:r>
          </w:p>
        </w:tc>
      </w:tr>
      <w:tr w:rsidR="003D575D" w:rsidTr="003D575D">
        <w:tc>
          <w:tcPr>
            <w:tcW w:w="1985" w:type="dxa"/>
            <w:tcBorders>
              <w:top w:val="single" w:sz="4" w:space="0" w:color="auto"/>
              <w:left w:val="single" w:sz="4" w:space="0" w:color="auto"/>
              <w:bottom w:val="single" w:sz="4" w:space="0" w:color="auto"/>
              <w:right w:val="single" w:sz="4" w:space="0" w:color="auto"/>
            </w:tcBorders>
            <w:hideMark/>
          </w:tcPr>
          <w:p w:rsidR="003D575D" w:rsidRDefault="003D575D">
            <w:pPr>
              <w:rPr>
                <w:b/>
                <w:szCs w:val="22"/>
              </w:rPr>
            </w:pPr>
            <w:r>
              <w:rPr>
                <w:b/>
                <w:szCs w:val="22"/>
              </w:rPr>
              <w:t>2. ÁREA INTERNA HOSPITALAR E ASSEMELHADAS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575D" w:rsidRDefault="003D575D">
            <w:pPr>
              <w:ind w:right="180"/>
              <w:jc w:val="center"/>
              <w:rPr>
                <w:color w:val="000000"/>
                <w:szCs w:val="22"/>
              </w:rPr>
            </w:pPr>
            <w:r>
              <w:rPr>
                <w:color w:val="000000"/>
                <w:szCs w:val="22"/>
              </w:rPr>
              <w:t>165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330 (M²)</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Diário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01 servente</w:t>
            </w:r>
          </w:p>
        </w:tc>
      </w:tr>
      <w:tr w:rsidR="003D575D" w:rsidTr="003D575D">
        <w:tc>
          <w:tcPr>
            <w:tcW w:w="1985" w:type="dxa"/>
            <w:tcBorders>
              <w:top w:val="single" w:sz="4" w:space="0" w:color="auto"/>
              <w:left w:val="single" w:sz="4" w:space="0" w:color="auto"/>
              <w:bottom w:val="single" w:sz="4" w:space="0" w:color="auto"/>
              <w:right w:val="single" w:sz="4" w:space="0" w:color="auto"/>
            </w:tcBorders>
            <w:hideMark/>
          </w:tcPr>
          <w:p w:rsidR="003D575D" w:rsidRDefault="003D575D">
            <w:pPr>
              <w:autoSpaceDE w:val="0"/>
              <w:autoSpaceDN w:val="0"/>
              <w:adjustRightInd w:val="0"/>
              <w:rPr>
                <w:b/>
                <w:szCs w:val="22"/>
              </w:rPr>
            </w:pPr>
            <w:r>
              <w:rPr>
                <w:b/>
                <w:szCs w:val="22"/>
              </w:rPr>
              <w:t>3. EXTERNA</w:t>
            </w:r>
          </w:p>
        </w:tc>
        <w:tc>
          <w:tcPr>
            <w:tcW w:w="1559" w:type="dxa"/>
            <w:tcBorders>
              <w:top w:val="single" w:sz="4" w:space="0" w:color="auto"/>
              <w:left w:val="single" w:sz="4" w:space="0" w:color="auto"/>
              <w:bottom w:val="single" w:sz="4" w:space="0" w:color="auto"/>
              <w:right w:val="single" w:sz="4" w:space="0" w:color="auto"/>
            </w:tcBorders>
            <w:hideMark/>
          </w:tcPr>
          <w:p w:rsidR="003D575D" w:rsidRDefault="003D575D">
            <w:pPr>
              <w:autoSpaceDE w:val="0"/>
              <w:autoSpaceDN w:val="0"/>
              <w:adjustRightInd w:val="0"/>
              <w:jc w:val="center"/>
              <w:rPr>
                <w:szCs w:val="22"/>
              </w:rPr>
            </w:pPr>
            <w:r>
              <w:rPr>
                <w:color w:val="000000"/>
                <w:szCs w:val="22"/>
              </w:rPr>
              <w:t>3.076</w:t>
            </w:r>
          </w:p>
        </w:tc>
        <w:tc>
          <w:tcPr>
            <w:tcW w:w="1985" w:type="dxa"/>
            <w:tcBorders>
              <w:top w:val="single" w:sz="4" w:space="0" w:color="auto"/>
              <w:left w:val="single" w:sz="4" w:space="0" w:color="auto"/>
              <w:bottom w:val="single" w:sz="4" w:space="0" w:color="auto"/>
              <w:right w:val="single" w:sz="4" w:space="0" w:color="auto"/>
            </w:tcBorders>
            <w:hideMark/>
          </w:tcPr>
          <w:p w:rsidR="003D575D" w:rsidRDefault="003D575D">
            <w:pPr>
              <w:autoSpaceDE w:val="0"/>
              <w:autoSpaceDN w:val="0"/>
              <w:adjustRightInd w:val="0"/>
              <w:jc w:val="center"/>
              <w:rPr>
                <w:szCs w:val="22"/>
              </w:rPr>
            </w:pPr>
            <w:r>
              <w:rPr>
                <w:szCs w:val="22"/>
              </w:rPr>
              <w:t>1.200 (M²)</w:t>
            </w:r>
          </w:p>
        </w:tc>
        <w:tc>
          <w:tcPr>
            <w:tcW w:w="1984" w:type="dxa"/>
            <w:tcBorders>
              <w:top w:val="single" w:sz="4" w:space="0" w:color="auto"/>
              <w:left w:val="single" w:sz="4" w:space="0" w:color="auto"/>
              <w:bottom w:val="single" w:sz="4" w:space="0" w:color="auto"/>
              <w:right w:val="single" w:sz="4" w:space="0" w:color="auto"/>
            </w:tcBorders>
            <w:hideMark/>
          </w:tcPr>
          <w:p w:rsidR="003D575D" w:rsidRDefault="003D575D">
            <w:pPr>
              <w:autoSpaceDE w:val="0"/>
              <w:autoSpaceDN w:val="0"/>
              <w:adjustRightInd w:val="0"/>
              <w:jc w:val="center"/>
              <w:rPr>
                <w:szCs w:val="22"/>
              </w:rPr>
            </w:pPr>
            <w:r>
              <w:rPr>
                <w:szCs w:val="22"/>
              </w:rPr>
              <w:t>Diário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03 serventes</w:t>
            </w:r>
          </w:p>
        </w:tc>
      </w:tr>
      <w:tr w:rsidR="003D575D" w:rsidTr="003D575D">
        <w:tc>
          <w:tcPr>
            <w:tcW w:w="1985" w:type="dxa"/>
            <w:tcBorders>
              <w:top w:val="single" w:sz="4" w:space="0" w:color="auto"/>
              <w:left w:val="single" w:sz="4" w:space="0" w:color="auto"/>
              <w:bottom w:val="single" w:sz="4" w:space="0" w:color="auto"/>
              <w:right w:val="single" w:sz="4" w:space="0" w:color="auto"/>
            </w:tcBorders>
            <w:hideMark/>
          </w:tcPr>
          <w:p w:rsidR="003D575D" w:rsidRDefault="003D575D">
            <w:pPr>
              <w:autoSpaceDE w:val="0"/>
              <w:autoSpaceDN w:val="0"/>
              <w:adjustRightInd w:val="0"/>
              <w:rPr>
                <w:b/>
                <w:szCs w:val="22"/>
              </w:rPr>
            </w:pPr>
            <w:r>
              <w:rPr>
                <w:b/>
                <w:szCs w:val="22"/>
              </w:rPr>
              <w:t>4. ESQUADRIAS – FACE INTERNA (sem exposição a riscos)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1.942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220 (M²)</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Quinzenal ou a cada 10 (dez) dias úteis</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01 servente</w:t>
            </w:r>
          </w:p>
        </w:tc>
      </w:tr>
      <w:tr w:rsidR="003D575D" w:rsidTr="003D575D">
        <w:tc>
          <w:tcPr>
            <w:tcW w:w="1985"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rPr>
                <w:b/>
                <w:szCs w:val="22"/>
              </w:rPr>
            </w:pPr>
            <w:r>
              <w:rPr>
                <w:b/>
                <w:szCs w:val="22"/>
              </w:rPr>
              <w:t>5. ENCARREGADO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29.847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1/38 serventes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Diário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75D" w:rsidRDefault="003D575D">
            <w:pPr>
              <w:autoSpaceDE w:val="0"/>
              <w:autoSpaceDN w:val="0"/>
              <w:adjustRightInd w:val="0"/>
              <w:jc w:val="center"/>
              <w:rPr>
                <w:szCs w:val="22"/>
              </w:rPr>
            </w:pPr>
            <w:r>
              <w:rPr>
                <w:szCs w:val="22"/>
              </w:rPr>
              <w:t>01 encarregado de limpeza</w:t>
            </w:r>
          </w:p>
        </w:tc>
      </w:tr>
    </w:tbl>
    <w:p w:rsidR="003D575D" w:rsidRDefault="003D575D" w:rsidP="003D575D">
      <w:pPr>
        <w:autoSpaceDE w:val="0"/>
        <w:autoSpaceDN w:val="0"/>
        <w:adjustRightInd w:val="0"/>
        <w:jc w:val="both"/>
        <w:rPr>
          <w:sz w:val="16"/>
          <w:szCs w:val="16"/>
          <w:lang w:eastAsia="ar-SA"/>
        </w:rPr>
      </w:pPr>
      <w:r>
        <w:rPr>
          <w:b/>
          <w:sz w:val="16"/>
          <w:szCs w:val="16"/>
        </w:rPr>
        <w:t>*</w:t>
      </w:r>
      <w:r>
        <w:rPr>
          <w:sz w:val="16"/>
          <w:szCs w:val="16"/>
        </w:rPr>
        <w:t xml:space="preserve"> Cálculo conforme a IN SLTI/MP nº 02, de 30 de abril de 2008.</w:t>
      </w:r>
    </w:p>
    <w:p w:rsidR="003D575D" w:rsidRDefault="003D575D" w:rsidP="003D575D">
      <w:pPr>
        <w:autoSpaceDE w:val="0"/>
        <w:autoSpaceDN w:val="0"/>
        <w:adjustRightInd w:val="0"/>
        <w:jc w:val="both"/>
        <w:rPr>
          <w:sz w:val="16"/>
          <w:szCs w:val="16"/>
        </w:rPr>
      </w:pPr>
    </w:p>
    <w:p w:rsidR="003D575D" w:rsidRDefault="003D575D" w:rsidP="003D575D">
      <w:pPr>
        <w:autoSpaceDE w:val="0"/>
        <w:autoSpaceDN w:val="0"/>
        <w:adjustRightInd w:val="0"/>
        <w:jc w:val="both"/>
        <w:rPr>
          <w:sz w:val="16"/>
          <w:szCs w:val="16"/>
        </w:rPr>
      </w:pPr>
    </w:p>
    <w:p w:rsidR="003D575D" w:rsidRDefault="003D575D" w:rsidP="003D575D">
      <w:pPr>
        <w:autoSpaceDE w:val="0"/>
        <w:autoSpaceDN w:val="0"/>
        <w:adjustRightInd w:val="0"/>
        <w:jc w:val="both"/>
        <w:rPr>
          <w:sz w:val="16"/>
          <w:szCs w:val="16"/>
        </w:rPr>
      </w:pPr>
    </w:p>
    <w:p w:rsidR="003D575D" w:rsidRDefault="003D575D" w:rsidP="003D575D">
      <w:pPr>
        <w:autoSpaceDE w:val="0"/>
        <w:autoSpaceDN w:val="0"/>
        <w:adjustRightInd w:val="0"/>
        <w:rPr>
          <w:szCs w:val="22"/>
        </w:rPr>
      </w:pPr>
      <w:r>
        <w:rPr>
          <w:szCs w:val="22"/>
        </w:rPr>
        <w:t>7.3.  São definições das áreas:</w:t>
      </w:r>
    </w:p>
    <w:p w:rsidR="003D575D" w:rsidRDefault="003D575D" w:rsidP="003D575D">
      <w:pPr>
        <w:autoSpaceDE w:val="0"/>
        <w:autoSpaceDN w:val="0"/>
        <w:adjustRightInd w:val="0"/>
        <w:rPr>
          <w:szCs w:val="22"/>
        </w:rPr>
      </w:pPr>
    </w:p>
    <w:p w:rsidR="003D575D" w:rsidRDefault="003D575D" w:rsidP="00E96FE9">
      <w:pPr>
        <w:numPr>
          <w:ilvl w:val="0"/>
          <w:numId w:val="56"/>
        </w:numPr>
        <w:suppressAutoHyphens w:val="0"/>
        <w:autoSpaceDE w:val="0"/>
        <w:autoSpaceDN w:val="0"/>
        <w:adjustRightInd w:val="0"/>
        <w:jc w:val="both"/>
        <w:rPr>
          <w:szCs w:val="22"/>
        </w:rPr>
      </w:pPr>
      <w:r>
        <w:rPr>
          <w:szCs w:val="22"/>
        </w:rPr>
        <w:t>Considera-se área interna a área edificada do imóvel, incluindo coberturas e garagens;</w:t>
      </w:r>
    </w:p>
    <w:p w:rsidR="003D575D" w:rsidRDefault="003D575D" w:rsidP="003D575D">
      <w:pPr>
        <w:autoSpaceDE w:val="0"/>
        <w:autoSpaceDN w:val="0"/>
        <w:adjustRightInd w:val="0"/>
        <w:ind w:left="360"/>
        <w:jc w:val="both"/>
        <w:rPr>
          <w:szCs w:val="22"/>
        </w:rPr>
      </w:pPr>
    </w:p>
    <w:p w:rsidR="003D575D" w:rsidRDefault="003D575D" w:rsidP="00E96FE9">
      <w:pPr>
        <w:numPr>
          <w:ilvl w:val="0"/>
          <w:numId w:val="56"/>
        </w:numPr>
        <w:suppressAutoHyphens w:val="0"/>
        <w:autoSpaceDE w:val="0"/>
        <w:autoSpaceDN w:val="0"/>
        <w:adjustRightInd w:val="0"/>
        <w:jc w:val="both"/>
        <w:rPr>
          <w:szCs w:val="22"/>
        </w:rPr>
      </w:pPr>
      <w:r>
        <w:rPr>
          <w:szCs w:val="22"/>
        </w:rPr>
        <w:lastRenderedPageBreak/>
        <w:t>Considera-se área externa aquela não edificada, mas integrante do imóvel (calçadas e áreas de estacionamento), passeios, rampas, estacionamento, circulação de veículos e acessos;</w:t>
      </w:r>
    </w:p>
    <w:p w:rsidR="003D575D" w:rsidRDefault="003D575D" w:rsidP="003D575D">
      <w:pPr>
        <w:autoSpaceDE w:val="0"/>
        <w:autoSpaceDN w:val="0"/>
        <w:adjustRightInd w:val="0"/>
        <w:jc w:val="both"/>
        <w:rPr>
          <w:szCs w:val="22"/>
        </w:rPr>
      </w:pPr>
    </w:p>
    <w:p w:rsidR="003D575D" w:rsidRDefault="003D575D" w:rsidP="00E96FE9">
      <w:pPr>
        <w:numPr>
          <w:ilvl w:val="0"/>
          <w:numId w:val="56"/>
        </w:numPr>
        <w:suppressAutoHyphens w:val="0"/>
        <w:autoSpaceDE w:val="0"/>
        <w:autoSpaceDN w:val="0"/>
        <w:adjustRightInd w:val="0"/>
        <w:jc w:val="both"/>
        <w:rPr>
          <w:szCs w:val="22"/>
        </w:rPr>
      </w:pPr>
      <w:r>
        <w:rPr>
          <w:szCs w:val="22"/>
        </w:rPr>
        <w:t xml:space="preserve">Considera-se área hospitalar e assemelhadas as áreas em que estão instaladas o Serviço Médico e o Berçário, localizados no térreo do Ed. Darcy </w:t>
      </w:r>
      <w:proofErr w:type="gramStart"/>
      <w:r>
        <w:rPr>
          <w:szCs w:val="22"/>
        </w:rPr>
        <w:t>Ribeiro</w:t>
      </w:r>
      <w:proofErr w:type="gramEnd"/>
    </w:p>
    <w:p w:rsidR="003D575D" w:rsidRDefault="003D575D" w:rsidP="003D575D">
      <w:pPr>
        <w:autoSpaceDE w:val="0"/>
        <w:autoSpaceDN w:val="0"/>
        <w:adjustRightInd w:val="0"/>
        <w:jc w:val="both"/>
        <w:rPr>
          <w:szCs w:val="22"/>
        </w:rPr>
      </w:pPr>
    </w:p>
    <w:p w:rsidR="003D575D" w:rsidRDefault="003D575D" w:rsidP="00E96FE9">
      <w:pPr>
        <w:numPr>
          <w:ilvl w:val="0"/>
          <w:numId w:val="56"/>
        </w:numPr>
        <w:suppressAutoHyphens w:val="0"/>
        <w:autoSpaceDE w:val="0"/>
        <w:autoSpaceDN w:val="0"/>
        <w:adjustRightInd w:val="0"/>
        <w:jc w:val="both"/>
        <w:rPr>
          <w:szCs w:val="22"/>
        </w:rPr>
      </w:pPr>
      <w:r>
        <w:rPr>
          <w:szCs w:val="22"/>
        </w:rPr>
        <w:t>Consideram-se esquadrias os painéis de vidro - face interna e externa, janelas e brises que não necessitam de equipamento especial para acesso à limpeza;</w:t>
      </w:r>
    </w:p>
    <w:p w:rsidR="003D575D" w:rsidRDefault="003D575D" w:rsidP="003D575D">
      <w:pPr>
        <w:autoSpaceDE w:val="0"/>
        <w:autoSpaceDN w:val="0"/>
        <w:adjustRightInd w:val="0"/>
        <w:jc w:val="both"/>
        <w:rPr>
          <w:szCs w:val="22"/>
        </w:rPr>
      </w:pPr>
    </w:p>
    <w:p w:rsidR="003D575D" w:rsidRDefault="003D575D" w:rsidP="003D575D">
      <w:pPr>
        <w:autoSpaceDE w:val="0"/>
        <w:autoSpaceDN w:val="0"/>
        <w:adjustRightInd w:val="0"/>
        <w:jc w:val="both"/>
        <w:rPr>
          <w:szCs w:val="22"/>
        </w:rPr>
      </w:pPr>
      <w:r>
        <w:rPr>
          <w:szCs w:val="22"/>
        </w:rPr>
        <w:t xml:space="preserve">7.4.  Os índices de </w:t>
      </w:r>
      <w:r>
        <w:rPr>
          <w:b/>
          <w:szCs w:val="22"/>
        </w:rPr>
        <w:t>produtividade mínima da mão-de-obra</w:t>
      </w:r>
      <w:r>
        <w:rPr>
          <w:szCs w:val="22"/>
        </w:rPr>
        <w:t xml:space="preserve">, constante no subitem 8.2, foram definidos em conformidade com as disposições constantes dos </w:t>
      </w:r>
      <w:r>
        <w:rPr>
          <w:b/>
          <w:szCs w:val="22"/>
        </w:rPr>
        <w:t>arts. 43 e 44 da IN SLTI/MP nº 02, de 30 de abril de 2008</w:t>
      </w:r>
      <w:r>
        <w:rPr>
          <w:szCs w:val="22"/>
        </w:rPr>
        <w:t>, e buscando fatores econômicos favoráveis à Administração Pública.</w:t>
      </w:r>
    </w:p>
    <w:p w:rsidR="003D575D" w:rsidRDefault="003D575D" w:rsidP="003D575D">
      <w:pPr>
        <w:autoSpaceDE w:val="0"/>
        <w:autoSpaceDN w:val="0"/>
        <w:adjustRightInd w:val="0"/>
        <w:jc w:val="both"/>
        <w:rPr>
          <w:szCs w:val="22"/>
        </w:rPr>
      </w:pPr>
    </w:p>
    <w:p w:rsidR="003D575D" w:rsidRDefault="003D575D" w:rsidP="003D575D">
      <w:pPr>
        <w:autoSpaceDE w:val="0"/>
        <w:autoSpaceDN w:val="0"/>
        <w:adjustRightInd w:val="0"/>
        <w:jc w:val="both"/>
        <w:rPr>
          <w:szCs w:val="22"/>
        </w:rPr>
      </w:pPr>
      <w:r>
        <w:rPr>
          <w:szCs w:val="22"/>
        </w:rPr>
        <w:tab/>
        <w:t xml:space="preserve">7.4.1. </w:t>
      </w:r>
      <w:r>
        <w:rPr>
          <w:b/>
          <w:szCs w:val="22"/>
        </w:rPr>
        <w:t>A não observância pelos licitantes dos índices de produtividade da mão-de-obra fixados no subitem 8.2 poderá resultar na desclassificação da proposta.</w:t>
      </w:r>
    </w:p>
    <w:p w:rsidR="003D575D" w:rsidRDefault="003D575D" w:rsidP="003D575D">
      <w:pPr>
        <w:autoSpaceDE w:val="0"/>
        <w:autoSpaceDN w:val="0"/>
        <w:adjustRightInd w:val="0"/>
        <w:jc w:val="both"/>
        <w:rPr>
          <w:szCs w:val="22"/>
        </w:rPr>
      </w:pPr>
    </w:p>
    <w:p w:rsidR="003D575D" w:rsidRDefault="003D575D" w:rsidP="003D575D">
      <w:pPr>
        <w:tabs>
          <w:tab w:val="left" w:pos="567"/>
        </w:tabs>
        <w:autoSpaceDE w:val="0"/>
        <w:autoSpaceDN w:val="0"/>
        <w:adjustRightInd w:val="0"/>
        <w:jc w:val="both"/>
        <w:rPr>
          <w:szCs w:val="22"/>
        </w:rPr>
      </w:pPr>
      <w:r>
        <w:rPr>
          <w:szCs w:val="22"/>
        </w:rPr>
        <w:t>7.5.</w:t>
      </w:r>
      <w:r>
        <w:rPr>
          <w:szCs w:val="22"/>
        </w:rPr>
        <w:tab/>
        <w:t xml:space="preserve">Serão utilizadas as fórmulas abaixo para o cálculo do quantitativo de serventes necessários à prestação dos serviços de conservação e limpeza, onde </w:t>
      </w:r>
      <w:r>
        <w:rPr>
          <w:b/>
          <w:szCs w:val="22"/>
        </w:rPr>
        <w:t>S</w:t>
      </w:r>
      <w:r>
        <w:rPr>
          <w:b/>
          <w:szCs w:val="22"/>
          <w:vertAlign w:val="subscript"/>
        </w:rPr>
        <w:t>int</w:t>
      </w:r>
      <w:r>
        <w:rPr>
          <w:szCs w:val="22"/>
        </w:rPr>
        <w:t xml:space="preserve"> corresponde à quantidade de serventes para </w:t>
      </w:r>
      <w:r>
        <w:rPr>
          <w:b/>
          <w:szCs w:val="22"/>
        </w:rPr>
        <w:t>área interna;</w:t>
      </w:r>
      <w:r>
        <w:rPr>
          <w:szCs w:val="22"/>
        </w:rPr>
        <w:t xml:space="preserve"> </w:t>
      </w:r>
      <w:r>
        <w:rPr>
          <w:b/>
          <w:szCs w:val="22"/>
        </w:rPr>
        <w:t>S</w:t>
      </w:r>
      <w:r>
        <w:rPr>
          <w:b/>
          <w:szCs w:val="22"/>
          <w:vertAlign w:val="subscript"/>
        </w:rPr>
        <w:t>hos</w:t>
      </w:r>
      <w:r>
        <w:rPr>
          <w:szCs w:val="22"/>
        </w:rPr>
        <w:t xml:space="preserve"> a quantidade de serventes para </w:t>
      </w:r>
      <w:r>
        <w:rPr>
          <w:b/>
          <w:szCs w:val="22"/>
        </w:rPr>
        <w:t>área do</w:t>
      </w:r>
      <w:r>
        <w:rPr>
          <w:szCs w:val="22"/>
        </w:rPr>
        <w:t xml:space="preserve"> </w:t>
      </w:r>
      <w:r>
        <w:rPr>
          <w:b/>
          <w:szCs w:val="22"/>
        </w:rPr>
        <w:t>berçário e serviço médico; S</w:t>
      </w:r>
      <w:r>
        <w:rPr>
          <w:b/>
          <w:szCs w:val="22"/>
          <w:vertAlign w:val="subscript"/>
        </w:rPr>
        <w:t>ext</w:t>
      </w:r>
      <w:r>
        <w:rPr>
          <w:szCs w:val="22"/>
        </w:rPr>
        <w:t xml:space="preserve"> a quantidade de serventes para </w:t>
      </w:r>
      <w:r>
        <w:rPr>
          <w:b/>
          <w:szCs w:val="22"/>
        </w:rPr>
        <w:t>área externa;</w:t>
      </w:r>
      <w:r>
        <w:rPr>
          <w:szCs w:val="22"/>
        </w:rPr>
        <w:t xml:space="preserve"> </w:t>
      </w:r>
      <w:r>
        <w:rPr>
          <w:b/>
          <w:szCs w:val="22"/>
        </w:rPr>
        <w:t>S</w:t>
      </w:r>
      <w:r>
        <w:rPr>
          <w:b/>
          <w:szCs w:val="22"/>
          <w:vertAlign w:val="subscript"/>
        </w:rPr>
        <w:t>esq</w:t>
      </w:r>
      <w:r>
        <w:rPr>
          <w:szCs w:val="22"/>
        </w:rPr>
        <w:t xml:space="preserve"> a quantidade de serventes para </w:t>
      </w:r>
      <w:r>
        <w:rPr>
          <w:b/>
          <w:szCs w:val="22"/>
        </w:rPr>
        <w:t xml:space="preserve">a área de esquadrias; </w:t>
      </w:r>
      <w:r>
        <w:rPr>
          <w:szCs w:val="22"/>
        </w:rPr>
        <w:t xml:space="preserve">e </w:t>
      </w:r>
      <w:r>
        <w:rPr>
          <w:b/>
          <w:szCs w:val="22"/>
        </w:rPr>
        <w:t>S</w:t>
      </w:r>
      <w:r>
        <w:rPr>
          <w:b/>
          <w:szCs w:val="22"/>
          <w:vertAlign w:val="subscript"/>
        </w:rPr>
        <w:t>t</w:t>
      </w:r>
      <w:r>
        <w:rPr>
          <w:szCs w:val="22"/>
        </w:rPr>
        <w:t xml:space="preserve"> o quantitativo </w:t>
      </w:r>
      <w:r>
        <w:rPr>
          <w:b/>
          <w:szCs w:val="22"/>
        </w:rPr>
        <w:t>total de serventes</w:t>
      </w:r>
      <w:r>
        <w:rPr>
          <w:szCs w:val="22"/>
        </w:rPr>
        <w:t>:</w:t>
      </w:r>
    </w:p>
    <w:p w:rsidR="003D575D" w:rsidRDefault="003D575D" w:rsidP="003D575D">
      <w:pPr>
        <w:autoSpaceDE w:val="0"/>
        <w:autoSpaceDN w:val="0"/>
        <w:adjustRightInd w:val="0"/>
        <w:jc w:val="both"/>
        <w:rPr>
          <w:szCs w:val="22"/>
        </w:rPr>
      </w:pPr>
    </w:p>
    <w:p w:rsidR="003D575D" w:rsidRDefault="003D575D" w:rsidP="003D575D">
      <w:pPr>
        <w:autoSpaceDE w:val="0"/>
        <w:autoSpaceDN w:val="0"/>
        <w:adjustRightInd w:val="0"/>
        <w:jc w:val="both"/>
        <w:rPr>
          <w:szCs w:val="22"/>
        </w:rPr>
      </w:pPr>
      <w:r>
        <w:rPr>
          <w:szCs w:val="22"/>
        </w:rPr>
        <w:t>S</w:t>
      </w:r>
      <w:r>
        <w:rPr>
          <w:szCs w:val="22"/>
          <w:vertAlign w:val="subscript"/>
        </w:rPr>
        <w:t>int</w:t>
      </w:r>
      <w:r>
        <w:rPr>
          <w:szCs w:val="22"/>
        </w:rPr>
        <w:t xml:space="preserve"> = </w:t>
      </w:r>
      <w:r>
        <w:rPr>
          <w:szCs w:val="22"/>
        </w:rPr>
        <w:tab/>
      </w:r>
      <w:r>
        <w:rPr>
          <w:szCs w:val="22"/>
          <w:u w:val="single"/>
        </w:rPr>
        <w:t>área física (Pisos Frios/Acarpetados</w:t>
      </w:r>
      <w:proofErr w:type="gramStart"/>
      <w:r>
        <w:rPr>
          <w:szCs w:val="22"/>
        </w:rPr>
        <w:t xml:space="preserve">   </w:t>
      </w:r>
      <w:proofErr w:type="gramEnd"/>
      <w:r>
        <w:rPr>
          <w:szCs w:val="22"/>
        </w:rPr>
        <w:t xml:space="preserve">+   </w:t>
      </w:r>
      <w:r>
        <w:rPr>
          <w:szCs w:val="22"/>
          <w:u w:val="single"/>
        </w:rPr>
        <w:t>área física (Almoxarifado/Galpão)</w:t>
      </w:r>
      <w:r>
        <w:rPr>
          <w:szCs w:val="22"/>
        </w:rPr>
        <w:tab/>
      </w:r>
    </w:p>
    <w:p w:rsidR="003D575D" w:rsidRDefault="003D575D" w:rsidP="003D575D">
      <w:pPr>
        <w:autoSpaceDE w:val="0"/>
        <w:autoSpaceDN w:val="0"/>
        <w:adjustRightInd w:val="0"/>
        <w:rPr>
          <w:szCs w:val="22"/>
        </w:rPr>
      </w:pPr>
      <w:r>
        <w:rPr>
          <w:szCs w:val="22"/>
        </w:rPr>
        <w:t xml:space="preserve">                                   600</w:t>
      </w:r>
      <w:r>
        <w:rPr>
          <w:szCs w:val="22"/>
        </w:rPr>
        <w:tab/>
      </w:r>
      <w:r>
        <w:rPr>
          <w:szCs w:val="22"/>
        </w:rPr>
        <w:tab/>
      </w:r>
      <w:r>
        <w:rPr>
          <w:szCs w:val="22"/>
        </w:rPr>
        <w:tab/>
      </w:r>
      <w:r>
        <w:rPr>
          <w:szCs w:val="22"/>
        </w:rPr>
        <w:tab/>
      </w:r>
      <w:r>
        <w:rPr>
          <w:szCs w:val="22"/>
        </w:rPr>
        <w:tab/>
        <w:t xml:space="preserve">       1.350</w:t>
      </w:r>
    </w:p>
    <w:p w:rsidR="003D575D" w:rsidRDefault="003D575D" w:rsidP="003D575D">
      <w:pPr>
        <w:autoSpaceDE w:val="0"/>
        <w:autoSpaceDN w:val="0"/>
        <w:adjustRightInd w:val="0"/>
        <w:jc w:val="both"/>
        <w:rPr>
          <w:szCs w:val="22"/>
        </w:rPr>
      </w:pPr>
    </w:p>
    <w:p w:rsidR="003D575D" w:rsidRDefault="003D575D" w:rsidP="003D575D">
      <w:pPr>
        <w:autoSpaceDE w:val="0"/>
        <w:autoSpaceDN w:val="0"/>
        <w:adjustRightInd w:val="0"/>
        <w:jc w:val="both"/>
        <w:rPr>
          <w:szCs w:val="22"/>
        </w:rPr>
      </w:pPr>
      <w:r>
        <w:rPr>
          <w:szCs w:val="22"/>
        </w:rPr>
        <w:t>S</w:t>
      </w:r>
      <w:r>
        <w:rPr>
          <w:szCs w:val="22"/>
          <w:vertAlign w:val="subscript"/>
        </w:rPr>
        <w:t xml:space="preserve">hos </w:t>
      </w:r>
      <w:r>
        <w:rPr>
          <w:szCs w:val="22"/>
        </w:rPr>
        <w:t>=</w:t>
      </w:r>
      <w:r>
        <w:rPr>
          <w:szCs w:val="22"/>
        </w:rPr>
        <w:tab/>
      </w:r>
      <w:r>
        <w:rPr>
          <w:szCs w:val="22"/>
          <w:u w:val="single"/>
        </w:rPr>
        <w:t>área física do berçário e serviço médico</w:t>
      </w:r>
      <w:r>
        <w:rPr>
          <w:szCs w:val="22"/>
        </w:rPr>
        <w:t xml:space="preserve"> </w:t>
      </w:r>
    </w:p>
    <w:p w:rsidR="003D575D" w:rsidRDefault="003D575D" w:rsidP="003D575D">
      <w:pPr>
        <w:autoSpaceDE w:val="0"/>
        <w:autoSpaceDN w:val="0"/>
        <w:adjustRightInd w:val="0"/>
        <w:jc w:val="both"/>
        <w:rPr>
          <w:szCs w:val="22"/>
        </w:rPr>
      </w:pPr>
      <w:r>
        <w:rPr>
          <w:szCs w:val="22"/>
        </w:rPr>
        <w:tab/>
      </w:r>
      <w:r>
        <w:rPr>
          <w:szCs w:val="22"/>
        </w:rPr>
        <w:tab/>
      </w:r>
      <w:r>
        <w:rPr>
          <w:szCs w:val="22"/>
        </w:rPr>
        <w:tab/>
        <w:t xml:space="preserve">   330</w:t>
      </w:r>
    </w:p>
    <w:p w:rsidR="003D575D" w:rsidRDefault="003D575D" w:rsidP="003D575D">
      <w:pPr>
        <w:autoSpaceDE w:val="0"/>
        <w:autoSpaceDN w:val="0"/>
        <w:adjustRightInd w:val="0"/>
        <w:jc w:val="both"/>
        <w:rPr>
          <w:szCs w:val="22"/>
        </w:rPr>
      </w:pPr>
    </w:p>
    <w:p w:rsidR="003D575D" w:rsidRDefault="003D575D" w:rsidP="003D575D">
      <w:pPr>
        <w:autoSpaceDE w:val="0"/>
        <w:autoSpaceDN w:val="0"/>
        <w:adjustRightInd w:val="0"/>
        <w:jc w:val="both"/>
        <w:rPr>
          <w:szCs w:val="22"/>
        </w:rPr>
      </w:pPr>
      <w:r>
        <w:rPr>
          <w:szCs w:val="22"/>
        </w:rPr>
        <w:t>S</w:t>
      </w:r>
      <w:r>
        <w:rPr>
          <w:szCs w:val="22"/>
          <w:vertAlign w:val="subscript"/>
        </w:rPr>
        <w:t xml:space="preserve">ext </w:t>
      </w:r>
      <w:r>
        <w:rPr>
          <w:szCs w:val="22"/>
        </w:rPr>
        <w:t>=</w:t>
      </w:r>
      <w:r>
        <w:rPr>
          <w:szCs w:val="22"/>
          <w:vertAlign w:val="subscript"/>
        </w:rPr>
        <w:t xml:space="preserve"> </w:t>
      </w:r>
      <w:r>
        <w:rPr>
          <w:szCs w:val="22"/>
        </w:rPr>
        <w:tab/>
      </w:r>
      <w:r>
        <w:rPr>
          <w:szCs w:val="22"/>
          <w:u w:val="single"/>
        </w:rPr>
        <w:t>área física externa</w:t>
      </w:r>
      <w:r>
        <w:rPr>
          <w:szCs w:val="22"/>
        </w:rPr>
        <w:tab/>
      </w:r>
    </w:p>
    <w:p w:rsidR="003D575D" w:rsidRDefault="003D575D" w:rsidP="003D575D">
      <w:pPr>
        <w:autoSpaceDE w:val="0"/>
        <w:autoSpaceDN w:val="0"/>
        <w:adjustRightInd w:val="0"/>
        <w:jc w:val="both"/>
        <w:rPr>
          <w:szCs w:val="22"/>
        </w:rPr>
      </w:pPr>
      <w:r>
        <w:rPr>
          <w:szCs w:val="22"/>
        </w:rPr>
        <w:tab/>
      </w:r>
      <w:r>
        <w:rPr>
          <w:szCs w:val="22"/>
        </w:rPr>
        <w:tab/>
        <w:t>1200</w:t>
      </w:r>
    </w:p>
    <w:p w:rsidR="003D575D" w:rsidRDefault="003D575D" w:rsidP="003D575D">
      <w:pPr>
        <w:autoSpaceDE w:val="0"/>
        <w:autoSpaceDN w:val="0"/>
        <w:adjustRightInd w:val="0"/>
        <w:jc w:val="both"/>
        <w:rPr>
          <w:szCs w:val="22"/>
        </w:rPr>
      </w:pPr>
    </w:p>
    <w:p w:rsidR="003D575D" w:rsidRDefault="003D575D" w:rsidP="003D575D">
      <w:pPr>
        <w:autoSpaceDE w:val="0"/>
        <w:autoSpaceDN w:val="0"/>
        <w:adjustRightInd w:val="0"/>
        <w:jc w:val="both"/>
        <w:rPr>
          <w:szCs w:val="22"/>
        </w:rPr>
      </w:pPr>
      <w:r>
        <w:rPr>
          <w:szCs w:val="22"/>
        </w:rPr>
        <w:t>S</w:t>
      </w:r>
      <w:r>
        <w:rPr>
          <w:szCs w:val="22"/>
          <w:vertAlign w:val="subscript"/>
        </w:rPr>
        <w:t xml:space="preserve">esq </w:t>
      </w:r>
      <w:r>
        <w:rPr>
          <w:szCs w:val="22"/>
        </w:rPr>
        <w:t>=</w:t>
      </w:r>
      <w:r>
        <w:rPr>
          <w:szCs w:val="22"/>
          <w:vertAlign w:val="subscript"/>
        </w:rPr>
        <w:t xml:space="preserve"> </w:t>
      </w:r>
      <w:r>
        <w:rPr>
          <w:szCs w:val="22"/>
        </w:rPr>
        <w:tab/>
      </w:r>
      <w:r>
        <w:rPr>
          <w:szCs w:val="22"/>
          <w:u w:val="single"/>
        </w:rPr>
        <w:t>área física de esquadrias</w:t>
      </w:r>
      <w:r>
        <w:rPr>
          <w:szCs w:val="22"/>
        </w:rPr>
        <w:t xml:space="preserve"> x </w:t>
      </w:r>
      <w:proofErr w:type="gramStart"/>
      <w:r>
        <w:rPr>
          <w:szCs w:val="22"/>
          <w:u w:val="single"/>
        </w:rPr>
        <w:t>1</w:t>
      </w:r>
      <w:proofErr w:type="gramEnd"/>
      <w:r>
        <w:rPr>
          <w:szCs w:val="22"/>
        </w:rPr>
        <w:t xml:space="preserve"> (*)</w:t>
      </w:r>
    </w:p>
    <w:p w:rsidR="003D575D" w:rsidRDefault="003D575D" w:rsidP="003D575D">
      <w:pPr>
        <w:autoSpaceDE w:val="0"/>
        <w:autoSpaceDN w:val="0"/>
        <w:adjustRightInd w:val="0"/>
        <w:ind w:left="1418"/>
        <w:jc w:val="both"/>
        <w:rPr>
          <w:szCs w:val="22"/>
        </w:rPr>
      </w:pPr>
      <w:r>
        <w:rPr>
          <w:szCs w:val="22"/>
        </w:rPr>
        <w:t xml:space="preserve">     220                    15</w:t>
      </w:r>
    </w:p>
    <w:p w:rsidR="003D575D" w:rsidRDefault="003D575D" w:rsidP="003D575D">
      <w:pPr>
        <w:autoSpaceDE w:val="0"/>
        <w:autoSpaceDN w:val="0"/>
        <w:adjustRightInd w:val="0"/>
        <w:jc w:val="both"/>
        <w:rPr>
          <w:szCs w:val="22"/>
        </w:rPr>
      </w:pPr>
    </w:p>
    <w:p w:rsidR="003D575D" w:rsidRDefault="003D575D" w:rsidP="003D575D">
      <w:pPr>
        <w:autoSpaceDE w:val="0"/>
        <w:autoSpaceDN w:val="0"/>
        <w:adjustRightInd w:val="0"/>
        <w:jc w:val="both"/>
        <w:rPr>
          <w:szCs w:val="22"/>
          <w:vertAlign w:val="subscript"/>
        </w:rPr>
      </w:pPr>
      <w:r>
        <w:rPr>
          <w:szCs w:val="22"/>
        </w:rPr>
        <w:t>S</w:t>
      </w:r>
      <w:r>
        <w:rPr>
          <w:szCs w:val="22"/>
          <w:vertAlign w:val="subscript"/>
        </w:rPr>
        <w:t>t</w:t>
      </w:r>
      <w:r>
        <w:rPr>
          <w:szCs w:val="22"/>
        </w:rPr>
        <w:t xml:space="preserve"> =</w:t>
      </w:r>
      <w:r>
        <w:rPr>
          <w:szCs w:val="22"/>
        </w:rPr>
        <w:tab/>
        <w:t>S</w:t>
      </w:r>
      <w:r>
        <w:rPr>
          <w:szCs w:val="22"/>
          <w:vertAlign w:val="subscript"/>
        </w:rPr>
        <w:t>int</w:t>
      </w:r>
      <w:proofErr w:type="gramStart"/>
      <w:r>
        <w:rPr>
          <w:szCs w:val="22"/>
        </w:rPr>
        <w:t xml:space="preserve">  </w:t>
      </w:r>
      <w:proofErr w:type="gramEnd"/>
      <w:r>
        <w:rPr>
          <w:szCs w:val="22"/>
        </w:rPr>
        <w:t>+</w:t>
      </w:r>
      <w:r>
        <w:rPr>
          <w:szCs w:val="22"/>
          <w:vertAlign w:val="subscript"/>
        </w:rPr>
        <w:t xml:space="preserve">  </w:t>
      </w:r>
      <w:r>
        <w:rPr>
          <w:szCs w:val="22"/>
        </w:rPr>
        <w:t>S</w:t>
      </w:r>
      <w:r>
        <w:rPr>
          <w:szCs w:val="22"/>
          <w:vertAlign w:val="subscript"/>
        </w:rPr>
        <w:t>hos</w:t>
      </w:r>
      <w:r>
        <w:rPr>
          <w:szCs w:val="22"/>
        </w:rPr>
        <w:t xml:space="preserve"> + S</w:t>
      </w:r>
      <w:r>
        <w:rPr>
          <w:szCs w:val="22"/>
          <w:vertAlign w:val="subscript"/>
        </w:rPr>
        <w:t>ext</w:t>
      </w:r>
      <w:r>
        <w:rPr>
          <w:szCs w:val="22"/>
        </w:rPr>
        <w:t xml:space="preserve">  + S</w:t>
      </w:r>
      <w:r>
        <w:rPr>
          <w:szCs w:val="22"/>
          <w:vertAlign w:val="subscript"/>
        </w:rPr>
        <w:t>esq</w:t>
      </w:r>
    </w:p>
    <w:p w:rsidR="003D575D" w:rsidRDefault="003D575D" w:rsidP="003D575D">
      <w:pPr>
        <w:autoSpaceDE w:val="0"/>
        <w:autoSpaceDN w:val="0"/>
        <w:adjustRightInd w:val="0"/>
        <w:jc w:val="both"/>
        <w:rPr>
          <w:szCs w:val="22"/>
        </w:rPr>
      </w:pPr>
    </w:p>
    <w:p w:rsidR="003D575D" w:rsidRDefault="003D575D" w:rsidP="003D575D">
      <w:pPr>
        <w:autoSpaceDE w:val="0"/>
        <w:autoSpaceDN w:val="0"/>
        <w:adjustRightInd w:val="0"/>
        <w:jc w:val="both"/>
        <w:rPr>
          <w:szCs w:val="22"/>
        </w:rPr>
      </w:pPr>
      <w:r>
        <w:rPr>
          <w:szCs w:val="22"/>
        </w:rPr>
        <w:t>(*) A fração 1/15 indica que o serviço de limpeza integral das esquadrias será realizado quinzenalmente ou a cada 10 (dez) dias úteis.</w:t>
      </w:r>
    </w:p>
    <w:p w:rsidR="003D575D" w:rsidRDefault="003D575D" w:rsidP="003D575D">
      <w:pPr>
        <w:autoSpaceDE w:val="0"/>
        <w:autoSpaceDN w:val="0"/>
        <w:adjustRightInd w:val="0"/>
        <w:jc w:val="both"/>
        <w:rPr>
          <w:szCs w:val="22"/>
        </w:rPr>
      </w:pPr>
    </w:p>
    <w:p w:rsidR="003D575D" w:rsidRDefault="003D575D" w:rsidP="003D575D">
      <w:pPr>
        <w:autoSpaceDE w:val="0"/>
        <w:autoSpaceDN w:val="0"/>
        <w:adjustRightInd w:val="0"/>
        <w:jc w:val="both"/>
        <w:rPr>
          <w:szCs w:val="22"/>
        </w:rPr>
      </w:pPr>
      <w:r>
        <w:rPr>
          <w:szCs w:val="22"/>
        </w:rPr>
        <w:t>7.6. Para cada resultado obtido (S</w:t>
      </w:r>
      <w:r>
        <w:rPr>
          <w:szCs w:val="22"/>
          <w:vertAlign w:val="subscript"/>
        </w:rPr>
        <w:t xml:space="preserve">int, </w:t>
      </w:r>
      <w:r>
        <w:rPr>
          <w:szCs w:val="22"/>
        </w:rPr>
        <w:t>S</w:t>
      </w:r>
      <w:r>
        <w:rPr>
          <w:szCs w:val="22"/>
          <w:vertAlign w:val="subscript"/>
        </w:rPr>
        <w:t>hos,</w:t>
      </w:r>
      <w:r>
        <w:rPr>
          <w:szCs w:val="22"/>
        </w:rPr>
        <w:t xml:space="preserve"> S</w:t>
      </w:r>
      <w:r>
        <w:rPr>
          <w:szCs w:val="22"/>
          <w:vertAlign w:val="subscript"/>
        </w:rPr>
        <w:t>ext,</w:t>
      </w:r>
      <w:r>
        <w:rPr>
          <w:szCs w:val="22"/>
        </w:rPr>
        <w:t xml:space="preserve"> S</w:t>
      </w:r>
      <w:r>
        <w:rPr>
          <w:szCs w:val="22"/>
          <w:vertAlign w:val="subscript"/>
        </w:rPr>
        <w:t>esq</w:t>
      </w:r>
      <w:r>
        <w:rPr>
          <w:szCs w:val="22"/>
        </w:rPr>
        <w:t xml:space="preserve">), </w:t>
      </w:r>
      <w:r>
        <w:rPr>
          <w:b/>
          <w:szCs w:val="22"/>
        </w:rPr>
        <w:t>os quais serão tomados individualmente</w:t>
      </w:r>
      <w:r>
        <w:rPr>
          <w:szCs w:val="22"/>
        </w:rPr>
        <w:t xml:space="preserve">, </w:t>
      </w:r>
      <w:proofErr w:type="gramStart"/>
      <w:r>
        <w:rPr>
          <w:szCs w:val="22"/>
        </w:rPr>
        <w:t>deverá</w:t>
      </w:r>
      <w:proofErr w:type="gramEnd"/>
      <w:r>
        <w:rPr>
          <w:szCs w:val="22"/>
        </w:rPr>
        <w:t xml:space="preserve"> ser levado em conta as regras de arredondamento fixadas abaixo, de forma que o somatório S</w:t>
      </w:r>
      <w:r>
        <w:rPr>
          <w:szCs w:val="22"/>
          <w:vertAlign w:val="subscript"/>
        </w:rPr>
        <w:t>t</w:t>
      </w:r>
      <w:r>
        <w:rPr>
          <w:szCs w:val="22"/>
        </w:rPr>
        <w:t xml:space="preserve"> contenha somente números inteiros, sem casas decimais:</w:t>
      </w:r>
    </w:p>
    <w:p w:rsidR="003D575D" w:rsidRDefault="003D575D" w:rsidP="003D575D">
      <w:pPr>
        <w:autoSpaceDE w:val="0"/>
        <w:autoSpaceDN w:val="0"/>
        <w:adjustRightInd w:val="0"/>
        <w:jc w:val="both"/>
        <w:rPr>
          <w:szCs w:val="22"/>
        </w:rPr>
      </w:pPr>
    </w:p>
    <w:p w:rsidR="003D575D" w:rsidRDefault="003D575D" w:rsidP="003D575D">
      <w:pPr>
        <w:autoSpaceDE w:val="0"/>
        <w:autoSpaceDN w:val="0"/>
        <w:adjustRightInd w:val="0"/>
        <w:ind w:left="567"/>
        <w:jc w:val="both"/>
        <w:rPr>
          <w:szCs w:val="22"/>
        </w:rPr>
      </w:pPr>
      <w:r>
        <w:rPr>
          <w:szCs w:val="22"/>
        </w:rPr>
        <w:t xml:space="preserve">7.6.1 Número de serventes igual ou maior que </w:t>
      </w:r>
      <w:r>
        <w:rPr>
          <w:b/>
          <w:szCs w:val="22"/>
        </w:rPr>
        <w:t xml:space="preserve">0,5: </w:t>
      </w:r>
      <w:r>
        <w:rPr>
          <w:szCs w:val="22"/>
        </w:rPr>
        <w:t>o resultado será arredondado para mais;</w:t>
      </w:r>
    </w:p>
    <w:p w:rsidR="003D575D" w:rsidRDefault="003D575D" w:rsidP="003D575D">
      <w:pPr>
        <w:autoSpaceDE w:val="0"/>
        <w:autoSpaceDN w:val="0"/>
        <w:adjustRightInd w:val="0"/>
        <w:ind w:hanging="11"/>
        <w:jc w:val="both"/>
        <w:rPr>
          <w:szCs w:val="22"/>
        </w:rPr>
      </w:pPr>
    </w:p>
    <w:p w:rsidR="003D575D" w:rsidRDefault="003D575D" w:rsidP="003D575D">
      <w:pPr>
        <w:autoSpaceDE w:val="0"/>
        <w:autoSpaceDN w:val="0"/>
        <w:adjustRightInd w:val="0"/>
        <w:ind w:left="567"/>
        <w:jc w:val="both"/>
        <w:rPr>
          <w:szCs w:val="22"/>
        </w:rPr>
      </w:pPr>
      <w:r>
        <w:rPr>
          <w:szCs w:val="22"/>
        </w:rPr>
        <w:t xml:space="preserve">7.6.2 Número de serventes menor que </w:t>
      </w:r>
      <w:r>
        <w:rPr>
          <w:b/>
          <w:szCs w:val="22"/>
        </w:rPr>
        <w:t xml:space="preserve">0,5: </w:t>
      </w:r>
      <w:r>
        <w:rPr>
          <w:szCs w:val="22"/>
        </w:rPr>
        <w:t>o resultado será arredondado para menos.</w:t>
      </w:r>
    </w:p>
    <w:p w:rsidR="003D575D" w:rsidRDefault="003D575D" w:rsidP="003D575D">
      <w:pPr>
        <w:autoSpaceDE w:val="0"/>
        <w:autoSpaceDN w:val="0"/>
        <w:adjustRightInd w:val="0"/>
        <w:ind w:left="567"/>
        <w:jc w:val="both"/>
        <w:rPr>
          <w:szCs w:val="22"/>
        </w:rPr>
      </w:pPr>
    </w:p>
    <w:p w:rsidR="003D575D" w:rsidRDefault="003D575D" w:rsidP="003D575D">
      <w:pPr>
        <w:pStyle w:val="Estilo1"/>
        <w:tabs>
          <w:tab w:val="clear" w:pos="851"/>
          <w:tab w:val="num" w:pos="1440"/>
        </w:tabs>
        <w:suppressAutoHyphens w:val="0"/>
        <w:autoSpaceDE w:val="0"/>
        <w:autoSpaceDN w:val="0"/>
        <w:adjustRightInd w:val="0"/>
        <w:rPr>
          <w:szCs w:val="22"/>
        </w:rPr>
      </w:pPr>
      <w:r>
        <w:rPr>
          <w:szCs w:val="22"/>
        </w:rPr>
        <w:t>7.7</w:t>
      </w:r>
      <w:r>
        <w:rPr>
          <w:b/>
          <w:szCs w:val="22"/>
        </w:rPr>
        <w:t xml:space="preserve"> Os quantitativos encontrados</w:t>
      </w:r>
      <w:r>
        <w:rPr>
          <w:szCs w:val="22"/>
        </w:rPr>
        <w:t xml:space="preserve"> mediante a aplicação das fórmulas estipuladas </w:t>
      </w:r>
      <w:r>
        <w:rPr>
          <w:b/>
          <w:szCs w:val="22"/>
        </w:rPr>
        <w:t>poderão</w:t>
      </w:r>
      <w:r>
        <w:rPr>
          <w:szCs w:val="22"/>
        </w:rPr>
        <w:t xml:space="preserve">, ainda, </w:t>
      </w:r>
      <w:r>
        <w:rPr>
          <w:b/>
          <w:szCs w:val="22"/>
        </w:rPr>
        <w:t>ser reduzidos</w:t>
      </w:r>
      <w:r>
        <w:rPr>
          <w:szCs w:val="22"/>
        </w:rPr>
        <w:t xml:space="preserve"> em função das </w:t>
      </w:r>
      <w:r>
        <w:rPr>
          <w:b/>
          <w:szCs w:val="22"/>
        </w:rPr>
        <w:t>características da área</w:t>
      </w:r>
      <w:r>
        <w:rPr>
          <w:szCs w:val="22"/>
        </w:rPr>
        <w:t xml:space="preserve">, </w:t>
      </w:r>
      <w:r>
        <w:rPr>
          <w:b/>
          <w:szCs w:val="22"/>
        </w:rPr>
        <w:t>serviços</w:t>
      </w:r>
      <w:r>
        <w:rPr>
          <w:szCs w:val="22"/>
        </w:rPr>
        <w:t xml:space="preserve"> a serem executados ou de acordo com a </w:t>
      </w:r>
      <w:r>
        <w:rPr>
          <w:b/>
          <w:szCs w:val="22"/>
        </w:rPr>
        <w:t>conveniência administrativa</w:t>
      </w:r>
      <w:r>
        <w:rPr>
          <w:szCs w:val="22"/>
        </w:rPr>
        <w:t xml:space="preserve">. </w:t>
      </w:r>
    </w:p>
    <w:p w:rsidR="003D575D" w:rsidRDefault="003D575D" w:rsidP="003D575D">
      <w:pPr>
        <w:autoSpaceDE w:val="0"/>
        <w:autoSpaceDN w:val="0"/>
        <w:adjustRightInd w:val="0"/>
        <w:jc w:val="both"/>
        <w:rPr>
          <w:szCs w:val="22"/>
        </w:rPr>
      </w:pPr>
    </w:p>
    <w:p w:rsidR="003D575D" w:rsidRDefault="003D575D" w:rsidP="003D575D">
      <w:pPr>
        <w:pStyle w:val="Estilo1"/>
        <w:tabs>
          <w:tab w:val="clear" w:pos="851"/>
          <w:tab w:val="num" w:pos="1440"/>
        </w:tabs>
        <w:suppressAutoHyphens w:val="0"/>
        <w:autoSpaceDE w:val="0"/>
        <w:autoSpaceDN w:val="0"/>
        <w:adjustRightInd w:val="0"/>
        <w:rPr>
          <w:szCs w:val="22"/>
        </w:rPr>
      </w:pPr>
      <w:r>
        <w:rPr>
          <w:szCs w:val="22"/>
        </w:rPr>
        <w:t xml:space="preserve">7.8 Em observância ao disposto no § 1º, do artigo 44, da IN/SLTI/MP nº 02, de 30/04/2008, será adotada a relação de </w:t>
      </w:r>
      <w:proofErr w:type="gramStart"/>
      <w:r>
        <w:rPr>
          <w:b/>
          <w:szCs w:val="22"/>
        </w:rPr>
        <w:t>1</w:t>
      </w:r>
      <w:proofErr w:type="gramEnd"/>
      <w:r>
        <w:rPr>
          <w:b/>
          <w:szCs w:val="22"/>
        </w:rPr>
        <w:t xml:space="preserve"> (um) encarregado para cada 38 (trinta e oito) serventes</w:t>
      </w:r>
      <w:r>
        <w:rPr>
          <w:szCs w:val="22"/>
        </w:rPr>
        <w:t>.</w:t>
      </w:r>
    </w:p>
    <w:p w:rsidR="003D575D" w:rsidRDefault="003D575D" w:rsidP="003D575D">
      <w:pPr>
        <w:jc w:val="both"/>
        <w:rPr>
          <w:b/>
          <w:szCs w:val="22"/>
        </w:rPr>
      </w:pPr>
    </w:p>
    <w:p w:rsidR="003D575D" w:rsidRDefault="003D575D" w:rsidP="003D575D">
      <w:pPr>
        <w:jc w:val="both"/>
        <w:rPr>
          <w:b/>
          <w:szCs w:val="22"/>
        </w:rPr>
      </w:pPr>
    </w:p>
    <w:p w:rsidR="003D575D" w:rsidRDefault="003D575D" w:rsidP="003D575D">
      <w:pPr>
        <w:widowControl w:val="0"/>
        <w:pBdr>
          <w:top w:val="single" w:sz="4" w:space="5" w:color="auto" w:shadow="1"/>
          <w:left w:val="single" w:sz="4" w:space="0" w:color="auto" w:shadow="1"/>
          <w:bottom w:val="single" w:sz="4" w:space="2" w:color="auto" w:shadow="1"/>
          <w:right w:val="single" w:sz="4" w:space="0" w:color="auto" w:shadow="1"/>
        </w:pBdr>
        <w:shd w:val="clear" w:color="auto" w:fill="FFFFFF"/>
        <w:tabs>
          <w:tab w:val="left" w:pos="567"/>
        </w:tabs>
        <w:suppressAutoHyphens w:val="0"/>
        <w:rPr>
          <w:b/>
          <w:szCs w:val="22"/>
        </w:rPr>
      </w:pPr>
      <w:r>
        <w:rPr>
          <w:b/>
          <w:szCs w:val="22"/>
        </w:rPr>
        <w:t>8.     DA ESCOLARIDADE DOS PROFISSIONAIS</w:t>
      </w:r>
    </w:p>
    <w:p w:rsidR="003D575D" w:rsidRDefault="003D575D" w:rsidP="003D575D">
      <w:pPr>
        <w:pStyle w:val="Estilo1"/>
        <w:tabs>
          <w:tab w:val="left" w:pos="709"/>
        </w:tabs>
        <w:suppressAutoHyphens w:val="0"/>
        <w:rPr>
          <w:szCs w:val="22"/>
        </w:rPr>
      </w:pPr>
    </w:p>
    <w:p w:rsidR="003D575D" w:rsidRDefault="003D575D" w:rsidP="003D575D">
      <w:pPr>
        <w:pStyle w:val="Estilo1"/>
        <w:tabs>
          <w:tab w:val="left" w:pos="709"/>
        </w:tabs>
        <w:suppressAutoHyphens w:val="0"/>
        <w:rPr>
          <w:szCs w:val="22"/>
        </w:rPr>
      </w:pPr>
      <w:r>
        <w:rPr>
          <w:szCs w:val="22"/>
        </w:rPr>
        <w:t>8.1.</w:t>
      </w:r>
      <w:r>
        <w:rPr>
          <w:szCs w:val="22"/>
        </w:rPr>
        <w:tab/>
        <w:t xml:space="preserve">Exige-se para o cargo de </w:t>
      </w:r>
      <w:r>
        <w:rPr>
          <w:b/>
          <w:szCs w:val="22"/>
        </w:rPr>
        <w:t>servente</w:t>
      </w:r>
      <w:r>
        <w:rPr>
          <w:szCs w:val="22"/>
        </w:rPr>
        <w:t xml:space="preserve"> o nível de escolaridade de “</w:t>
      </w:r>
      <w:r>
        <w:rPr>
          <w:b/>
          <w:szCs w:val="22"/>
        </w:rPr>
        <w:t>Ensino Fundamental incompleto</w:t>
      </w:r>
      <w:r>
        <w:rPr>
          <w:szCs w:val="22"/>
        </w:rPr>
        <w:t xml:space="preserve">”, e para a função de </w:t>
      </w:r>
      <w:r>
        <w:rPr>
          <w:b/>
          <w:szCs w:val="22"/>
        </w:rPr>
        <w:t>Encarregado</w:t>
      </w:r>
      <w:r>
        <w:rPr>
          <w:szCs w:val="22"/>
        </w:rPr>
        <w:t xml:space="preserve"> </w:t>
      </w:r>
      <w:r>
        <w:rPr>
          <w:b/>
          <w:szCs w:val="22"/>
        </w:rPr>
        <w:t xml:space="preserve">de Limpeza </w:t>
      </w:r>
      <w:r>
        <w:rPr>
          <w:szCs w:val="22"/>
        </w:rPr>
        <w:t>o de “</w:t>
      </w:r>
      <w:r>
        <w:rPr>
          <w:b/>
          <w:szCs w:val="22"/>
        </w:rPr>
        <w:t>Ensino Médio Completo</w:t>
      </w:r>
      <w:r>
        <w:rPr>
          <w:szCs w:val="22"/>
        </w:rPr>
        <w:t xml:space="preserve">”. Para o preenchimento das vagas referentes a essas Categorias Profissionais deverá ser comprovada pela CONTRATADA a escolaridade mínima exigida, mediante a apresentação de </w:t>
      </w:r>
      <w:r>
        <w:rPr>
          <w:b/>
          <w:szCs w:val="22"/>
        </w:rPr>
        <w:t>diploma ou certificado</w:t>
      </w:r>
      <w:r>
        <w:rPr>
          <w:szCs w:val="22"/>
        </w:rPr>
        <w:t xml:space="preserve"> emitido por Instituição legalmente </w:t>
      </w:r>
      <w:r>
        <w:rPr>
          <w:b/>
          <w:szCs w:val="22"/>
        </w:rPr>
        <w:t>credenciada pelo Ministério da Educação</w:t>
      </w:r>
      <w:r>
        <w:rPr>
          <w:szCs w:val="22"/>
        </w:rPr>
        <w:t>.</w:t>
      </w:r>
    </w:p>
    <w:p w:rsidR="003D575D" w:rsidRDefault="003D575D" w:rsidP="003D575D">
      <w:pPr>
        <w:pStyle w:val="Estilo1"/>
        <w:tabs>
          <w:tab w:val="left" w:pos="709"/>
        </w:tabs>
        <w:suppressAutoHyphens w:val="0"/>
        <w:rPr>
          <w:szCs w:val="22"/>
        </w:rPr>
      </w:pPr>
    </w:p>
    <w:p w:rsidR="003D575D" w:rsidRDefault="003D575D" w:rsidP="003D575D">
      <w:pPr>
        <w:pStyle w:val="Estilo1"/>
        <w:tabs>
          <w:tab w:val="left" w:pos="709"/>
        </w:tabs>
        <w:suppressAutoHyphens w:val="0"/>
        <w:rPr>
          <w:szCs w:val="22"/>
        </w:rPr>
      </w:pPr>
      <w:r>
        <w:rPr>
          <w:szCs w:val="22"/>
        </w:rPr>
        <w:tab/>
        <w:t xml:space="preserve">8.1.1. </w:t>
      </w:r>
      <w:r>
        <w:rPr>
          <w:color w:val="000000"/>
          <w:szCs w:val="22"/>
        </w:rPr>
        <w:t xml:space="preserve">A comprovação acima referida será realizada a </w:t>
      </w:r>
      <w:r>
        <w:rPr>
          <w:b/>
          <w:color w:val="000000"/>
          <w:szCs w:val="22"/>
        </w:rPr>
        <w:t xml:space="preserve">cada solicitação da </w:t>
      </w:r>
      <w:r>
        <w:rPr>
          <w:color w:val="000000"/>
          <w:szCs w:val="22"/>
        </w:rPr>
        <w:t xml:space="preserve">CONTRATANTE, cabendo à CONTRATADA recrutar, selecionar e encaminhar toda a documentação, no </w:t>
      </w:r>
      <w:r>
        <w:rPr>
          <w:b/>
          <w:color w:val="000000"/>
          <w:szCs w:val="22"/>
        </w:rPr>
        <w:t xml:space="preserve">prazo máximo de </w:t>
      </w:r>
      <w:r>
        <w:rPr>
          <w:b/>
          <w:szCs w:val="22"/>
          <w:u w:val="single"/>
        </w:rPr>
        <w:t>48 (quarenta e oito) horas</w:t>
      </w:r>
      <w:r>
        <w:rPr>
          <w:b/>
          <w:color w:val="000000"/>
          <w:szCs w:val="22"/>
        </w:rPr>
        <w:t>, para análise curricular e, se for o caso, aprovação</w:t>
      </w:r>
      <w:r>
        <w:rPr>
          <w:color w:val="000000"/>
          <w:szCs w:val="22"/>
          <w:u w:val="single"/>
        </w:rPr>
        <w:t>.</w:t>
      </w:r>
    </w:p>
    <w:p w:rsidR="003D575D" w:rsidRDefault="003D575D" w:rsidP="003D575D">
      <w:pPr>
        <w:jc w:val="both"/>
        <w:rPr>
          <w:szCs w:val="22"/>
        </w:rPr>
      </w:pPr>
    </w:p>
    <w:p w:rsidR="003D575D" w:rsidRDefault="003D575D" w:rsidP="003D575D">
      <w:pPr>
        <w:jc w:val="both"/>
        <w:rPr>
          <w:szCs w:val="22"/>
        </w:rPr>
      </w:pPr>
    </w:p>
    <w:p w:rsidR="003D575D" w:rsidRDefault="003D575D" w:rsidP="003D575D">
      <w:pPr>
        <w:widowControl w:val="0"/>
        <w:pBdr>
          <w:top w:val="single" w:sz="4" w:space="5" w:color="auto" w:shadow="1"/>
          <w:left w:val="single" w:sz="4" w:space="0" w:color="auto" w:shadow="1"/>
          <w:bottom w:val="single" w:sz="4" w:space="2" w:color="auto" w:shadow="1"/>
          <w:right w:val="single" w:sz="4" w:space="0" w:color="auto" w:shadow="1"/>
        </w:pBdr>
        <w:shd w:val="clear" w:color="auto" w:fill="FFFFFF"/>
        <w:tabs>
          <w:tab w:val="left" w:pos="567"/>
        </w:tabs>
        <w:suppressAutoHyphens w:val="0"/>
        <w:rPr>
          <w:b/>
          <w:szCs w:val="22"/>
        </w:rPr>
      </w:pPr>
      <w:proofErr w:type="gramStart"/>
      <w:r>
        <w:rPr>
          <w:b/>
          <w:szCs w:val="22"/>
        </w:rPr>
        <w:t>9</w:t>
      </w:r>
      <w:proofErr w:type="gramEnd"/>
      <w:r>
        <w:rPr>
          <w:b/>
          <w:szCs w:val="22"/>
        </w:rPr>
        <w:t xml:space="preserve">      DA FIXAÇÃO E DO CONTROLE DA JORNADA DE TRABALHO E DOS LOCAIS DE EXECUÇÃO DOS SERVIÇOS</w:t>
      </w:r>
    </w:p>
    <w:p w:rsidR="003D575D" w:rsidRDefault="003D575D" w:rsidP="003D575D">
      <w:pPr>
        <w:pStyle w:val="Estilo1"/>
        <w:tabs>
          <w:tab w:val="left" w:pos="709"/>
        </w:tabs>
        <w:suppressAutoHyphens w:val="0"/>
        <w:rPr>
          <w:szCs w:val="22"/>
        </w:rPr>
      </w:pPr>
    </w:p>
    <w:p w:rsidR="003D575D" w:rsidRDefault="003D575D" w:rsidP="003D575D">
      <w:pPr>
        <w:pStyle w:val="Estilo1"/>
        <w:tabs>
          <w:tab w:val="left" w:pos="709"/>
        </w:tabs>
        <w:suppressAutoHyphens w:val="0"/>
        <w:rPr>
          <w:szCs w:val="22"/>
        </w:rPr>
      </w:pPr>
      <w:r>
        <w:rPr>
          <w:szCs w:val="22"/>
        </w:rPr>
        <w:t>9.1.</w:t>
      </w:r>
      <w:r>
        <w:rPr>
          <w:szCs w:val="22"/>
        </w:rPr>
        <w:tab/>
        <w:t xml:space="preserve">O controle do cumprimento da carga horária será de inteira responsabilidade da empresa CONTRATADA, cabendo </w:t>
      </w:r>
      <w:r>
        <w:rPr>
          <w:b/>
          <w:szCs w:val="22"/>
        </w:rPr>
        <w:t>exclusivamente a esta</w:t>
      </w:r>
      <w:r>
        <w:rPr>
          <w:szCs w:val="22"/>
        </w:rPr>
        <w:t xml:space="preserve"> a </w:t>
      </w:r>
      <w:r>
        <w:rPr>
          <w:b/>
          <w:szCs w:val="22"/>
        </w:rPr>
        <w:t>substituição</w:t>
      </w:r>
      <w:r>
        <w:rPr>
          <w:szCs w:val="22"/>
        </w:rPr>
        <w:t xml:space="preserve"> de seus funcionários nas ocorrências de falta ou de interrupção no cumprimento da carga horária, a fim de evitar a descontinuidade na prestação dos serviços.</w:t>
      </w:r>
    </w:p>
    <w:p w:rsidR="003D575D" w:rsidRDefault="003D575D" w:rsidP="003D575D">
      <w:pPr>
        <w:tabs>
          <w:tab w:val="left" w:pos="1418"/>
        </w:tabs>
        <w:jc w:val="both"/>
        <w:rPr>
          <w:szCs w:val="22"/>
        </w:rPr>
      </w:pPr>
    </w:p>
    <w:p w:rsidR="003D575D" w:rsidRDefault="003D575D" w:rsidP="003D575D">
      <w:pPr>
        <w:pStyle w:val="Estilo1"/>
        <w:tabs>
          <w:tab w:val="left" w:pos="708"/>
        </w:tabs>
        <w:suppressAutoHyphens w:val="0"/>
        <w:rPr>
          <w:szCs w:val="22"/>
        </w:rPr>
      </w:pPr>
      <w:r>
        <w:rPr>
          <w:szCs w:val="22"/>
        </w:rPr>
        <w:t>9.2.</w:t>
      </w:r>
      <w:r>
        <w:rPr>
          <w:szCs w:val="22"/>
        </w:rPr>
        <w:tab/>
        <w:t xml:space="preserve">O atraso não justificado </w:t>
      </w:r>
      <w:r>
        <w:rPr>
          <w:b/>
          <w:szCs w:val="22"/>
        </w:rPr>
        <w:t xml:space="preserve">superior a </w:t>
      </w:r>
      <w:proofErr w:type="gramStart"/>
      <w:r>
        <w:rPr>
          <w:b/>
          <w:szCs w:val="22"/>
        </w:rPr>
        <w:t>1</w:t>
      </w:r>
      <w:proofErr w:type="gramEnd"/>
      <w:r>
        <w:rPr>
          <w:b/>
          <w:szCs w:val="22"/>
        </w:rPr>
        <w:t xml:space="preserve"> (uma) hora</w:t>
      </w:r>
      <w:r>
        <w:rPr>
          <w:szCs w:val="22"/>
        </w:rPr>
        <w:t xml:space="preserve"> ensejará, a critério da CONTRATANTE, a </w:t>
      </w:r>
      <w:r>
        <w:rPr>
          <w:b/>
          <w:szCs w:val="22"/>
        </w:rPr>
        <w:t>glosa de 2 (duas) horas</w:t>
      </w:r>
      <w:r>
        <w:rPr>
          <w:szCs w:val="22"/>
        </w:rPr>
        <w:t>, por ocorrência diária, na requisição que deu origem à prestação dos serviços.</w:t>
      </w:r>
    </w:p>
    <w:p w:rsidR="003D575D" w:rsidRDefault="003D575D" w:rsidP="003D575D">
      <w:pPr>
        <w:tabs>
          <w:tab w:val="left" w:pos="1418"/>
        </w:tabs>
        <w:jc w:val="both"/>
        <w:rPr>
          <w:szCs w:val="22"/>
        </w:rPr>
      </w:pPr>
    </w:p>
    <w:p w:rsidR="003D575D" w:rsidRDefault="003D575D" w:rsidP="003D575D">
      <w:pPr>
        <w:tabs>
          <w:tab w:val="left" w:pos="851"/>
        </w:tabs>
        <w:jc w:val="both"/>
        <w:rPr>
          <w:rFonts w:cs="Times New Roman"/>
        </w:rPr>
      </w:pPr>
      <w:r>
        <w:rPr>
          <w:szCs w:val="22"/>
        </w:rPr>
        <w:t xml:space="preserve">9.3.   </w:t>
      </w:r>
      <w:r>
        <w:t xml:space="preserve">Tendo em vista o disposto nas Convenções Coletivas enumeradas no Item </w:t>
      </w:r>
      <w:proofErr w:type="gramStart"/>
      <w:r>
        <w:t>4</w:t>
      </w:r>
      <w:proofErr w:type="gramEnd"/>
      <w:r>
        <w:t xml:space="preserve"> deste Termo de Referência, no Artigo 74, §2º, da Consolidação das Leis do Trabalho, e no Artigo 2º da Portaria n.º 373 de 25/02/2011, do Ministério do Trabalho e Emprego, a CONTRATADA deverá realizar o controle de jornada de trabalho para controle de assiduidade e pontualidade de seus empregados.</w:t>
      </w:r>
    </w:p>
    <w:p w:rsidR="003D575D" w:rsidRDefault="003D575D" w:rsidP="003D575D">
      <w:pPr>
        <w:tabs>
          <w:tab w:val="left" w:pos="1701"/>
        </w:tabs>
        <w:jc w:val="both"/>
        <w:rPr>
          <w:szCs w:val="22"/>
        </w:rPr>
      </w:pPr>
    </w:p>
    <w:p w:rsidR="003D575D" w:rsidRDefault="003D575D" w:rsidP="003D575D">
      <w:pPr>
        <w:tabs>
          <w:tab w:val="left" w:pos="709"/>
          <w:tab w:val="left" w:pos="1701"/>
        </w:tabs>
        <w:jc w:val="both"/>
        <w:rPr>
          <w:b/>
          <w:color w:val="000000"/>
          <w:szCs w:val="22"/>
        </w:rPr>
      </w:pPr>
      <w:r>
        <w:rPr>
          <w:szCs w:val="22"/>
        </w:rPr>
        <w:tab/>
        <w:t xml:space="preserve">9.3.1 </w:t>
      </w:r>
      <w:r>
        <w:rPr>
          <w:color w:val="000000"/>
          <w:szCs w:val="22"/>
        </w:rPr>
        <w:t xml:space="preserve">O controle da jornada de trabalho nas dependências da CONTRATANTE deverá ser efetuado por meio de sistema alternativo de controle de jornada de trabalho, a saber: 1) cartão de ponto manual; 2) biometria; 3) controle de ponto por cartão magnético; 4) sistema de ponto eletrônico alternativo; e outros permitidos por lei, </w:t>
      </w:r>
      <w:r>
        <w:rPr>
          <w:b/>
          <w:color w:val="000000"/>
          <w:szCs w:val="22"/>
        </w:rPr>
        <w:t>com exceção da folha de ponto manual.</w:t>
      </w:r>
    </w:p>
    <w:p w:rsidR="003D575D" w:rsidRDefault="003D575D" w:rsidP="003D575D">
      <w:pPr>
        <w:tabs>
          <w:tab w:val="left" w:pos="709"/>
          <w:tab w:val="left" w:pos="1701"/>
        </w:tabs>
        <w:ind w:left="720"/>
        <w:jc w:val="both"/>
        <w:rPr>
          <w:szCs w:val="22"/>
        </w:rPr>
      </w:pPr>
    </w:p>
    <w:p w:rsidR="003D575D" w:rsidRDefault="003D575D" w:rsidP="003D575D">
      <w:pPr>
        <w:tabs>
          <w:tab w:val="left" w:pos="709"/>
          <w:tab w:val="left" w:pos="1701"/>
        </w:tabs>
        <w:jc w:val="both"/>
        <w:rPr>
          <w:szCs w:val="22"/>
        </w:rPr>
      </w:pPr>
      <w:r>
        <w:rPr>
          <w:szCs w:val="22"/>
        </w:rPr>
        <w:tab/>
        <w:t xml:space="preserve">9.3.2 </w:t>
      </w:r>
      <w:r>
        <w:rPr>
          <w:b/>
          <w:szCs w:val="22"/>
        </w:rPr>
        <w:t>Deverão ser previstos</w:t>
      </w:r>
      <w:r>
        <w:rPr>
          <w:szCs w:val="22"/>
        </w:rPr>
        <w:t xml:space="preserve"> dispositivos para o controle da jornada de trabalho em </w:t>
      </w:r>
      <w:r>
        <w:rPr>
          <w:b/>
          <w:szCs w:val="22"/>
        </w:rPr>
        <w:t>todos os locais</w:t>
      </w:r>
      <w:r>
        <w:rPr>
          <w:szCs w:val="22"/>
        </w:rPr>
        <w:t xml:space="preserve"> onde forem prestados os serviços objeto deste Termo de Referência, respeitados os seguintes quantitativos mínimos:</w:t>
      </w:r>
    </w:p>
    <w:p w:rsidR="003D575D" w:rsidRDefault="003D575D" w:rsidP="003D575D">
      <w:pPr>
        <w:pStyle w:val="PargrafodaLista"/>
        <w:rPr>
          <w:szCs w:val="22"/>
        </w:rPr>
      </w:pPr>
    </w:p>
    <w:tbl>
      <w:tblPr>
        <w:tblW w:w="0" w:type="auto"/>
        <w:tblInd w:w="720" w:type="dxa"/>
        <w:tblCellMar>
          <w:left w:w="0" w:type="dxa"/>
          <w:right w:w="0" w:type="dxa"/>
        </w:tblCellMar>
        <w:tblLook w:val="04A0" w:firstRow="1" w:lastRow="0" w:firstColumn="1" w:lastColumn="0" w:noHBand="0" w:noVBand="1"/>
      </w:tblPr>
      <w:tblGrid>
        <w:gridCol w:w="3525"/>
        <w:gridCol w:w="3544"/>
      </w:tblGrid>
      <w:tr w:rsidR="003D575D" w:rsidTr="003D575D">
        <w:tc>
          <w:tcPr>
            <w:tcW w:w="3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575D" w:rsidRDefault="003D575D">
            <w:pPr>
              <w:rPr>
                <w:rFonts w:ascii="Times New Roman" w:hAnsi="Times New Roman" w:cs="Times New Roman"/>
                <w:b/>
                <w:bCs/>
                <w:sz w:val="24"/>
                <w:szCs w:val="24"/>
              </w:rPr>
            </w:pPr>
            <w:r>
              <w:rPr>
                <w:b/>
                <w:bCs/>
                <w:sz w:val="24"/>
                <w:szCs w:val="24"/>
              </w:rPr>
              <w:t>Funcionários</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75D" w:rsidRDefault="003D575D">
            <w:pPr>
              <w:rPr>
                <w:b/>
                <w:bCs/>
                <w:sz w:val="24"/>
                <w:szCs w:val="24"/>
              </w:rPr>
            </w:pPr>
            <w:r>
              <w:rPr>
                <w:b/>
                <w:bCs/>
                <w:sz w:val="24"/>
                <w:szCs w:val="24"/>
              </w:rPr>
              <w:t>Dispositivos</w:t>
            </w:r>
          </w:p>
        </w:tc>
      </w:tr>
      <w:tr w:rsidR="003D575D" w:rsidTr="003D575D">
        <w:tc>
          <w:tcPr>
            <w:tcW w:w="3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75D" w:rsidRDefault="003D575D">
            <w:pPr>
              <w:rPr>
                <w:sz w:val="24"/>
                <w:szCs w:val="24"/>
              </w:rPr>
            </w:pPr>
            <w:r>
              <w:rPr>
                <w:sz w:val="24"/>
                <w:szCs w:val="24"/>
              </w:rPr>
              <w:t>Até 100 funcionários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D575D" w:rsidRDefault="003D575D">
            <w:pPr>
              <w:rPr>
                <w:sz w:val="24"/>
                <w:szCs w:val="24"/>
              </w:rPr>
            </w:pPr>
            <w:r>
              <w:rPr>
                <w:sz w:val="24"/>
                <w:szCs w:val="24"/>
              </w:rPr>
              <w:t>Mínimo de 01 dispositivo</w:t>
            </w:r>
          </w:p>
        </w:tc>
      </w:tr>
      <w:tr w:rsidR="003D575D" w:rsidTr="003D575D">
        <w:tc>
          <w:tcPr>
            <w:tcW w:w="3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75D" w:rsidRDefault="003D575D">
            <w:pPr>
              <w:rPr>
                <w:sz w:val="24"/>
                <w:szCs w:val="24"/>
              </w:rPr>
            </w:pPr>
            <w:r>
              <w:rPr>
                <w:sz w:val="24"/>
                <w:szCs w:val="24"/>
              </w:rPr>
              <w:t>Acima de 100 funcionários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D575D" w:rsidRDefault="003D575D" w:rsidP="00E96FE9">
            <w:pPr>
              <w:pStyle w:val="PargrafodaLista"/>
              <w:numPr>
                <w:ilvl w:val="1"/>
                <w:numId w:val="53"/>
              </w:numPr>
              <w:tabs>
                <w:tab w:val="clear" w:pos="1440"/>
              </w:tabs>
              <w:ind w:left="292" w:hanging="283"/>
              <w:rPr>
                <w:sz w:val="24"/>
                <w:szCs w:val="24"/>
              </w:rPr>
            </w:pPr>
            <w:proofErr w:type="gramStart"/>
            <w:r>
              <w:rPr>
                <w:sz w:val="24"/>
                <w:szCs w:val="24"/>
              </w:rPr>
              <w:t>a</w:t>
            </w:r>
            <w:proofErr w:type="gramEnd"/>
            <w:r>
              <w:rPr>
                <w:sz w:val="24"/>
                <w:szCs w:val="24"/>
              </w:rPr>
              <w:t xml:space="preserve"> cada 100 funcionários</w:t>
            </w:r>
          </w:p>
        </w:tc>
      </w:tr>
    </w:tbl>
    <w:p w:rsidR="003D575D" w:rsidRDefault="003D575D" w:rsidP="003D575D">
      <w:pPr>
        <w:pStyle w:val="PargrafodaLista"/>
        <w:rPr>
          <w:szCs w:val="22"/>
          <w:lang w:eastAsia="ar-SA"/>
        </w:rPr>
      </w:pPr>
    </w:p>
    <w:p w:rsidR="003D575D" w:rsidRDefault="003D575D" w:rsidP="003D575D">
      <w:pPr>
        <w:tabs>
          <w:tab w:val="left" w:pos="709"/>
          <w:tab w:val="left" w:pos="1701"/>
        </w:tabs>
        <w:jc w:val="both"/>
        <w:rPr>
          <w:szCs w:val="22"/>
        </w:rPr>
      </w:pPr>
      <w:r>
        <w:rPr>
          <w:szCs w:val="22"/>
        </w:rPr>
        <w:t xml:space="preserve">9.4 </w:t>
      </w:r>
      <w:r>
        <w:rPr>
          <w:szCs w:val="22"/>
        </w:rPr>
        <w:tab/>
      </w:r>
      <w:proofErr w:type="gramStart"/>
      <w:r>
        <w:rPr>
          <w:szCs w:val="22"/>
        </w:rPr>
        <w:t>Poderá ser</w:t>
      </w:r>
      <w:proofErr w:type="gramEnd"/>
      <w:r>
        <w:rPr>
          <w:szCs w:val="22"/>
        </w:rPr>
        <w:t xml:space="preserve"> utilizado sistema alternativo eletrônico (do tipo Registrador Eletrônico de Ponto - REP) para o controle de jornada de trabalho mediante autorização na Convenção Coletiva de Trabalho, e desde que respeitados os normativos vigentes.</w:t>
      </w:r>
    </w:p>
    <w:p w:rsidR="003D575D" w:rsidRDefault="003D575D" w:rsidP="003D575D">
      <w:pPr>
        <w:suppressAutoHyphens w:val="0"/>
        <w:jc w:val="both"/>
        <w:rPr>
          <w:szCs w:val="22"/>
        </w:rPr>
      </w:pPr>
    </w:p>
    <w:p w:rsidR="003D575D" w:rsidRDefault="003D575D" w:rsidP="003D575D">
      <w:pPr>
        <w:suppressAutoHyphens w:val="0"/>
        <w:jc w:val="both"/>
        <w:rPr>
          <w:szCs w:val="22"/>
        </w:rPr>
      </w:pPr>
      <w:r>
        <w:rPr>
          <w:szCs w:val="22"/>
        </w:rPr>
        <w:t>9.5.</w:t>
      </w:r>
      <w:r>
        <w:rPr>
          <w:szCs w:val="22"/>
        </w:rPr>
        <w:tab/>
        <w:t>Os serviços serão prestados nos seguintes endereços:</w:t>
      </w:r>
    </w:p>
    <w:p w:rsidR="003D575D" w:rsidRDefault="003D575D" w:rsidP="003D575D">
      <w:pPr>
        <w:rPr>
          <w:szCs w:val="22"/>
        </w:rPr>
      </w:pPr>
    </w:p>
    <w:p w:rsidR="003D575D" w:rsidRDefault="003D575D" w:rsidP="00E96FE9">
      <w:pPr>
        <w:pStyle w:val="PargrafodaLista"/>
        <w:numPr>
          <w:ilvl w:val="0"/>
          <w:numId w:val="57"/>
        </w:numPr>
        <w:rPr>
          <w:szCs w:val="22"/>
        </w:rPr>
      </w:pPr>
      <w:r>
        <w:rPr>
          <w:szCs w:val="22"/>
        </w:rPr>
        <w:lastRenderedPageBreak/>
        <w:t>Ministério da Transparência, Fiscalização e Controle</w:t>
      </w:r>
      <w:r>
        <w:rPr>
          <w:color w:val="000000"/>
          <w:szCs w:val="22"/>
          <w:lang w:eastAsia="pt-BR"/>
        </w:rPr>
        <w:t>, Setor de Autarquias Sul, Quadra 01, Bl. “A” – Ed. Darcy Ribeiro, Brasília/DF;</w:t>
      </w:r>
    </w:p>
    <w:p w:rsidR="003D575D" w:rsidRDefault="003D575D" w:rsidP="003D575D">
      <w:pPr>
        <w:ind w:left="1785"/>
        <w:rPr>
          <w:szCs w:val="22"/>
        </w:rPr>
      </w:pPr>
    </w:p>
    <w:p w:rsidR="003D575D" w:rsidRDefault="003D575D" w:rsidP="00E96FE9">
      <w:pPr>
        <w:pStyle w:val="PargrafodaLista"/>
        <w:numPr>
          <w:ilvl w:val="0"/>
          <w:numId w:val="57"/>
        </w:numPr>
        <w:rPr>
          <w:szCs w:val="22"/>
        </w:rPr>
      </w:pPr>
      <w:r>
        <w:rPr>
          <w:szCs w:val="22"/>
        </w:rPr>
        <w:t xml:space="preserve">Ministério da Transparência, Fiscalização e Controle, Setor de Autarquias Sul, Quadra 02, Bl. “E” – Ed.Siderbrás, Brasília/DF; </w:t>
      </w:r>
      <w:proofErr w:type="gramStart"/>
      <w:r>
        <w:rPr>
          <w:szCs w:val="22"/>
        </w:rPr>
        <w:t>e</w:t>
      </w:r>
      <w:proofErr w:type="gramEnd"/>
    </w:p>
    <w:p w:rsidR="003D575D" w:rsidRDefault="003D575D" w:rsidP="003D575D">
      <w:pPr>
        <w:rPr>
          <w:szCs w:val="22"/>
        </w:rPr>
      </w:pPr>
    </w:p>
    <w:p w:rsidR="003D575D" w:rsidRDefault="003D575D" w:rsidP="00E96FE9">
      <w:pPr>
        <w:pStyle w:val="PargrafodaLista"/>
        <w:numPr>
          <w:ilvl w:val="0"/>
          <w:numId w:val="57"/>
        </w:numPr>
        <w:rPr>
          <w:szCs w:val="22"/>
        </w:rPr>
      </w:pPr>
      <w:r>
        <w:rPr>
          <w:szCs w:val="22"/>
        </w:rPr>
        <w:t>Ministério da Transparência, Fiscalização e Controle</w:t>
      </w:r>
      <w:r>
        <w:rPr>
          <w:color w:val="000000"/>
          <w:szCs w:val="22"/>
          <w:lang w:eastAsia="pt-BR"/>
        </w:rPr>
        <w:t>, SIA Trecho 08, Lote 125/135, Zona Industrial – Guará/DF.</w:t>
      </w:r>
    </w:p>
    <w:p w:rsidR="003D575D" w:rsidRDefault="003D575D" w:rsidP="003D575D">
      <w:pPr>
        <w:ind w:left="360"/>
        <w:rPr>
          <w:szCs w:val="22"/>
        </w:rPr>
      </w:pPr>
    </w:p>
    <w:p w:rsidR="003D575D" w:rsidRDefault="003D575D" w:rsidP="003D575D">
      <w:pPr>
        <w:tabs>
          <w:tab w:val="left" w:pos="1134"/>
        </w:tabs>
        <w:suppressAutoHyphens w:val="0"/>
        <w:spacing w:after="240"/>
        <w:ind w:firstLine="426"/>
        <w:jc w:val="both"/>
        <w:rPr>
          <w:b/>
          <w:szCs w:val="22"/>
        </w:rPr>
      </w:pPr>
      <w:r>
        <w:rPr>
          <w:color w:val="000000"/>
          <w:szCs w:val="22"/>
          <w:lang w:eastAsia="pt-BR"/>
        </w:rPr>
        <w:t>9.5.1</w:t>
      </w:r>
      <w:r>
        <w:rPr>
          <w:color w:val="000000"/>
          <w:szCs w:val="22"/>
          <w:lang w:eastAsia="pt-BR"/>
        </w:rPr>
        <w:tab/>
        <w:t xml:space="preserve"> </w:t>
      </w:r>
      <w:r>
        <w:rPr>
          <w:szCs w:val="22"/>
        </w:rPr>
        <w:t>Os serviços poderão ser executados em outros imóveis que venham a ser ocupados pelo MTFC, em Brasília-DF.</w:t>
      </w:r>
    </w:p>
    <w:p w:rsidR="003D575D" w:rsidRDefault="003D575D" w:rsidP="003D575D">
      <w:pPr>
        <w:tabs>
          <w:tab w:val="left" w:pos="1276"/>
        </w:tabs>
        <w:ind w:firstLine="426"/>
        <w:jc w:val="both"/>
        <w:rPr>
          <w:szCs w:val="22"/>
        </w:rPr>
      </w:pPr>
      <w:r>
        <w:rPr>
          <w:szCs w:val="22"/>
          <w:lang w:eastAsia="pt-BR"/>
        </w:rPr>
        <w:t>9.5.2 Caso haja alguma alteração nos endereços listados no subitem 9.5, a CONTRATANTE informará à CONTRATADA.</w:t>
      </w:r>
    </w:p>
    <w:p w:rsidR="003D575D" w:rsidRDefault="003D575D" w:rsidP="003D575D">
      <w:pPr>
        <w:tabs>
          <w:tab w:val="left" w:pos="1418"/>
        </w:tabs>
        <w:jc w:val="both"/>
        <w:rPr>
          <w:szCs w:val="22"/>
        </w:rPr>
      </w:pPr>
    </w:p>
    <w:p w:rsidR="003D575D" w:rsidRDefault="003D575D" w:rsidP="003D575D">
      <w:pPr>
        <w:tabs>
          <w:tab w:val="left" w:pos="1418"/>
        </w:tabs>
        <w:jc w:val="both"/>
        <w:rPr>
          <w:szCs w:val="22"/>
        </w:rPr>
      </w:pPr>
    </w:p>
    <w:p w:rsidR="003D575D" w:rsidRDefault="003D575D" w:rsidP="003D575D">
      <w:pPr>
        <w:widowControl w:val="0"/>
        <w:pBdr>
          <w:top w:val="single" w:sz="4" w:space="5" w:color="auto" w:shadow="1"/>
          <w:left w:val="single" w:sz="4" w:space="0" w:color="auto" w:shadow="1"/>
          <w:bottom w:val="single" w:sz="4" w:space="2" w:color="auto" w:shadow="1"/>
          <w:right w:val="single" w:sz="4" w:space="0" w:color="auto" w:shadow="1"/>
        </w:pBdr>
        <w:shd w:val="clear" w:color="auto" w:fill="FFFFFF"/>
        <w:tabs>
          <w:tab w:val="left" w:pos="567"/>
        </w:tabs>
        <w:suppressAutoHyphens w:val="0"/>
        <w:rPr>
          <w:b/>
          <w:szCs w:val="22"/>
        </w:rPr>
      </w:pPr>
      <w:r>
        <w:rPr>
          <w:b/>
          <w:szCs w:val="22"/>
        </w:rPr>
        <w:t>10      DOS UNIFORMES</w:t>
      </w:r>
    </w:p>
    <w:p w:rsidR="003D575D" w:rsidRDefault="003D575D" w:rsidP="003D575D">
      <w:pPr>
        <w:jc w:val="both"/>
        <w:rPr>
          <w:szCs w:val="22"/>
        </w:rPr>
      </w:pPr>
    </w:p>
    <w:p w:rsidR="003D575D" w:rsidRDefault="003D575D" w:rsidP="003D575D">
      <w:pPr>
        <w:tabs>
          <w:tab w:val="left" w:pos="851"/>
        </w:tabs>
        <w:jc w:val="both"/>
        <w:rPr>
          <w:szCs w:val="22"/>
        </w:rPr>
      </w:pPr>
      <w:r>
        <w:rPr>
          <w:szCs w:val="22"/>
        </w:rPr>
        <w:t>10.1.</w:t>
      </w:r>
      <w:r>
        <w:rPr>
          <w:szCs w:val="22"/>
        </w:rPr>
        <w:tab/>
        <w:t xml:space="preserve">A CONTRATADA deverá fornecer, </w:t>
      </w:r>
      <w:r>
        <w:rPr>
          <w:b/>
          <w:szCs w:val="22"/>
          <w:u w:val="single"/>
        </w:rPr>
        <w:t>na presença do Fiscal do Contrato</w:t>
      </w:r>
      <w:r>
        <w:rPr>
          <w:szCs w:val="22"/>
        </w:rPr>
        <w:t xml:space="preserve">, </w:t>
      </w:r>
      <w:r>
        <w:rPr>
          <w:b/>
          <w:szCs w:val="22"/>
        </w:rPr>
        <w:t xml:space="preserve">no início da prestação dos serviços, </w:t>
      </w:r>
      <w:r>
        <w:rPr>
          <w:szCs w:val="22"/>
        </w:rPr>
        <w:t xml:space="preserve">e, após essa data, </w:t>
      </w:r>
      <w:r>
        <w:rPr>
          <w:b/>
          <w:szCs w:val="22"/>
          <w:u w:val="single"/>
        </w:rPr>
        <w:t xml:space="preserve">a cada </w:t>
      </w:r>
      <w:proofErr w:type="gramStart"/>
      <w:r>
        <w:rPr>
          <w:b/>
          <w:szCs w:val="22"/>
          <w:u w:val="single"/>
        </w:rPr>
        <w:t>6</w:t>
      </w:r>
      <w:proofErr w:type="gramEnd"/>
      <w:r>
        <w:rPr>
          <w:b/>
          <w:szCs w:val="22"/>
          <w:u w:val="single"/>
        </w:rPr>
        <w:t xml:space="preserve"> (seis) meses</w:t>
      </w:r>
      <w:r>
        <w:rPr>
          <w:szCs w:val="22"/>
        </w:rPr>
        <w:t>, uniforme completo (</w:t>
      </w:r>
      <w:r>
        <w:rPr>
          <w:b/>
          <w:szCs w:val="22"/>
          <w:u w:val="single"/>
        </w:rPr>
        <w:t>NOVO</w:t>
      </w:r>
      <w:r>
        <w:rPr>
          <w:szCs w:val="22"/>
        </w:rPr>
        <w:t xml:space="preserve">) </w:t>
      </w:r>
      <w:r>
        <w:rPr>
          <w:b/>
          <w:szCs w:val="22"/>
        </w:rPr>
        <w:t>a todos os profissionais</w:t>
      </w:r>
      <w:r>
        <w:rPr>
          <w:szCs w:val="22"/>
        </w:rPr>
        <w:t>, inclusive ao Encarregado de Limpeza, conforme as quantidades mínimas e a descrição a seguir, independente do estado em que se encontrar o uniforme:</w:t>
      </w:r>
    </w:p>
    <w:p w:rsidR="003D575D" w:rsidRDefault="003D575D" w:rsidP="003D575D">
      <w:pPr>
        <w:jc w:val="both"/>
        <w:rPr>
          <w:szCs w:val="22"/>
        </w:rPr>
      </w:pPr>
    </w:p>
    <w:p w:rsidR="003D575D" w:rsidRDefault="003D575D" w:rsidP="003D575D">
      <w:pPr>
        <w:ind w:left="708"/>
        <w:jc w:val="both"/>
        <w:rPr>
          <w:b/>
          <w:szCs w:val="22"/>
          <w:u w:val="single"/>
        </w:rPr>
      </w:pPr>
      <w:r>
        <w:rPr>
          <w:b/>
          <w:szCs w:val="22"/>
        </w:rPr>
        <w:t>I.</w:t>
      </w:r>
      <w:r>
        <w:rPr>
          <w:szCs w:val="22"/>
        </w:rPr>
        <w:t xml:space="preserve"> </w:t>
      </w:r>
      <w:r>
        <w:rPr>
          <w:b/>
          <w:szCs w:val="22"/>
          <w:u w:val="single"/>
        </w:rPr>
        <w:t>Encarregado de Limpeza:</w:t>
      </w:r>
    </w:p>
    <w:p w:rsidR="003D575D" w:rsidRDefault="003D575D" w:rsidP="003D575D">
      <w:pPr>
        <w:ind w:left="708"/>
        <w:jc w:val="both"/>
        <w:rPr>
          <w:szCs w:val="22"/>
        </w:rPr>
      </w:pPr>
    </w:p>
    <w:p w:rsidR="003D575D" w:rsidRDefault="003D575D" w:rsidP="00E96FE9">
      <w:pPr>
        <w:numPr>
          <w:ilvl w:val="0"/>
          <w:numId w:val="58"/>
        </w:numPr>
        <w:jc w:val="both"/>
        <w:rPr>
          <w:szCs w:val="22"/>
        </w:rPr>
      </w:pPr>
      <w:proofErr w:type="gramStart"/>
      <w:r>
        <w:rPr>
          <w:szCs w:val="22"/>
        </w:rPr>
        <w:t>2</w:t>
      </w:r>
      <w:proofErr w:type="gramEnd"/>
      <w:r>
        <w:rPr>
          <w:szCs w:val="22"/>
        </w:rPr>
        <w:t xml:space="preserve"> calças, na cor preta; </w:t>
      </w:r>
    </w:p>
    <w:p w:rsidR="003D575D" w:rsidRDefault="003D575D" w:rsidP="00E96FE9">
      <w:pPr>
        <w:numPr>
          <w:ilvl w:val="0"/>
          <w:numId w:val="58"/>
        </w:numPr>
        <w:jc w:val="both"/>
        <w:rPr>
          <w:szCs w:val="22"/>
        </w:rPr>
      </w:pPr>
      <w:proofErr w:type="gramStart"/>
      <w:r>
        <w:rPr>
          <w:szCs w:val="22"/>
        </w:rPr>
        <w:t>2</w:t>
      </w:r>
      <w:proofErr w:type="gramEnd"/>
      <w:r>
        <w:rPr>
          <w:szCs w:val="22"/>
        </w:rPr>
        <w:t xml:space="preserve"> camisas em popeline 100% algodão, manga curta, com emblema da empresa;</w:t>
      </w:r>
    </w:p>
    <w:p w:rsidR="003D575D" w:rsidRDefault="003D575D" w:rsidP="00E96FE9">
      <w:pPr>
        <w:numPr>
          <w:ilvl w:val="0"/>
          <w:numId w:val="58"/>
        </w:numPr>
        <w:jc w:val="both"/>
        <w:rPr>
          <w:szCs w:val="22"/>
        </w:rPr>
      </w:pPr>
      <w:proofErr w:type="gramStart"/>
      <w:r>
        <w:rPr>
          <w:szCs w:val="22"/>
        </w:rPr>
        <w:t>1</w:t>
      </w:r>
      <w:proofErr w:type="gramEnd"/>
      <w:r>
        <w:rPr>
          <w:szCs w:val="22"/>
        </w:rPr>
        <w:t xml:space="preserve"> camisa em popeline 100% algodão manga comprida com emblema da empresa;</w:t>
      </w:r>
    </w:p>
    <w:p w:rsidR="003D575D" w:rsidRDefault="003D575D" w:rsidP="00E96FE9">
      <w:pPr>
        <w:numPr>
          <w:ilvl w:val="0"/>
          <w:numId w:val="58"/>
        </w:numPr>
        <w:jc w:val="both"/>
        <w:rPr>
          <w:szCs w:val="22"/>
        </w:rPr>
      </w:pPr>
      <w:proofErr w:type="gramStart"/>
      <w:r>
        <w:rPr>
          <w:szCs w:val="22"/>
        </w:rPr>
        <w:t>3</w:t>
      </w:r>
      <w:proofErr w:type="gramEnd"/>
      <w:r>
        <w:rPr>
          <w:szCs w:val="22"/>
        </w:rPr>
        <w:t xml:space="preserve"> pares de meia, na cor preta; </w:t>
      </w:r>
    </w:p>
    <w:p w:rsidR="003D575D" w:rsidRDefault="003D575D" w:rsidP="00E96FE9">
      <w:pPr>
        <w:numPr>
          <w:ilvl w:val="0"/>
          <w:numId w:val="58"/>
        </w:numPr>
        <w:jc w:val="both"/>
        <w:rPr>
          <w:szCs w:val="22"/>
        </w:rPr>
      </w:pPr>
      <w:proofErr w:type="gramStart"/>
      <w:r>
        <w:rPr>
          <w:szCs w:val="22"/>
        </w:rPr>
        <w:t>2</w:t>
      </w:r>
      <w:proofErr w:type="gramEnd"/>
      <w:r>
        <w:rPr>
          <w:szCs w:val="22"/>
        </w:rPr>
        <w:t xml:space="preserve"> pares de sapato em couro, na cor preta.</w:t>
      </w:r>
    </w:p>
    <w:p w:rsidR="003D575D" w:rsidRDefault="003D575D" w:rsidP="003D575D">
      <w:pPr>
        <w:ind w:left="708"/>
        <w:jc w:val="both"/>
        <w:rPr>
          <w:szCs w:val="22"/>
        </w:rPr>
      </w:pPr>
    </w:p>
    <w:p w:rsidR="003D575D" w:rsidRDefault="003D575D" w:rsidP="003D575D">
      <w:pPr>
        <w:ind w:left="708"/>
        <w:jc w:val="both"/>
        <w:rPr>
          <w:b/>
          <w:szCs w:val="22"/>
          <w:u w:val="single"/>
        </w:rPr>
      </w:pPr>
      <w:r>
        <w:rPr>
          <w:b/>
          <w:szCs w:val="22"/>
          <w:u w:val="single"/>
        </w:rPr>
        <w:t>II. Serventes:</w:t>
      </w:r>
    </w:p>
    <w:p w:rsidR="003D575D" w:rsidRDefault="003D575D" w:rsidP="003D575D">
      <w:pPr>
        <w:ind w:left="708"/>
        <w:jc w:val="both"/>
        <w:rPr>
          <w:szCs w:val="22"/>
        </w:rPr>
      </w:pPr>
    </w:p>
    <w:p w:rsidR="003D575D" w:rsidRDefault="003D575D" w:rsidP="00E96FE9">
      <w:pPr>
        <w:numPr>
          <w:ilvl w:val="0"/>
          <w:numId w:val="59"/>
        </w:numPr>
        <w:suppressAutoHyphens w:val="0"/>
        <w:jc w:val="both"/>
        <w:rPr>
          <w:szCs w:val="22"/>
        </w:rPr>
      </w:pPr>
      <w:proofErr w:type="gramStart"/>
      <w:r>
        <w:rPr>
          <w:szCs w:val="22"/>
        </w:rPr>
        <w:t>2</w:t>
      </w:r>
      <w:proofErr w:type="gramEnd"/>
      <w:r>
        <w:rPr>
          <w:szCs w:val="22"/>
        </w:rPr>
        <w:t xml:space="preserve"> calças compridas com elástico e cordão, em gabardine;</w:t>
      </w:r>
    </w:p>
    <w:p w:rsidR="003D575D" w:rsidRDefault="003D575D" w:rsidP="00E96FE9">
      <w:pPr>
        <w:numPr>
          <w:ilvl w:val="0"/>
          <w:numId w:val="59"/>
        </w:numPr>
        <w:suppressAutoHyphens w:val="0"/>
        <w:jc w:val="both"/>
        <w:rPr>
          <w:szCs w:val="22"/>
        </w:rPr>
      </w:pPr>
      <w:proofErr w:type="gramStart"/>
      <w:r>
        <w:rPr>
          <w:szCs w:val="22"/>
        </w:rPr>
        <w:t>2</w:t>
      </w:r>
      <w:proofErr w:type="gramEnd"/>
      <w:r>
        <w:rPr>
          <w:szCs w:val="22"/>
        </w:rPr>
        <w:t xml:space="preserve"> camisetas malha fria, manga curta, com gola esporte, em gabardine, com emblema da empresa;</w:t>
      </w:r>
    </w:p>
    <w:p w:rsidR="003D575D" w:rsidRDefault="003D575D" w:rsidP="00E96FE9">
      <w:pPr>
        <w:numPr>
          <w:ilvl w:val="0"/>
          <w:numId w:val="59"/>
        </w:numPr>
        <w:suppressAutoHyphens w:val="0"/>
        <w:jc w:val="both"/>
        <w:rPr>
          <w:szCs w:val="22"/>
        </w:rPr>
      </w:pPr>
      <w:proofErr w:type="gramStart"/>
      <w:r>
        <w:rPr>
          <w:szCs w:val="22"/>
        </w:rPr>
        <w:t>1</w:t>
      </w:r>
      <w:proofErr w:type="gramEnd"/>
      <w:r>
        <w:rPr>
          <w:szCs w:val="22"/>
        </w:rPr>
        <w:t xml:space="preserve"> camiseta malha fria, manga cumprida, com gola esporte, em gabardine, com emblema da empresa;</w:t>
      </w:r>
    </w:p>
    <w:p w:rsidR="003D575D" w:rsidRDefault="003D575D" w:rsidP="00E96FE9">
      <w:pPr>
        <w:numPr>
          <w:ilvl w:val="0"/>
          <w:numId w:val="59"/>
        </w:numPr>
        <w:suppressAutoHyphens w:val="0"/>
        <w:jc w:val="both"/>
        <w:rPr>
          <w:szCs w:val="22"/>
        </w:rPr>
      </w:pPr>
      <w:proofErr w:type="gramStart"/>
      <w:r>
        <w:rPr>
          <w:szCs w:val="22"/>
        </w:rPr>
        <w:t>3</w:t>
      </w:r>
      <w:proofErr w:type="gramEnd"/>
      <w:r>
        <w:rPr>
          <w:szCs w:val="22"/>
        </w:rPr>
        <w:t xml:space="preserve"> pares de meias em algodão;</w:t>
      </w:r>
    </w:p>
    <w:p w:rsidR="003D575D" w:rsidRDefault="003D575D" w:rsidP="00E96FE9">
      <w:pPr>
        <w:numPr>
          <w:ilvl w:val="0"/>
          <w:numId w:val="59"/>
        </w:numPr>
        <w:suppressAutoHyphens w:val="0"/>
        <w:jc w:val="both"/>
        <w:rPr>
          <w:szCs w:val="22"/>
        </w:rPr>
      </w:pPr>
      <w:proofErr w:type="gramStart"/>
      <w:r>
        <w:rPr>
          <w:szCs w:val="22"/>
        </w:rPr>
        <w:t>2</w:t>
      </w:r>
      <w:proofErr w:type="gramEnd"/>
      <w:r>
        <w:rPr>
          <w:szCs w:val="22"/>
        </w:rPr>
        <w:t xml:space="preserve"> pares de tênis preto em couro, solado baixo, com palmilha antibacteriana;</w:t>
      </w:r>
    </w:p>
    <w:p w:rsidR="003D575D" w:rsidRDefault="003D575D" w:rsidP="00E96FE9">
      <w:pPr>
        <w:numPr>
          <w:ilvl w:val="0"/>
          <w:numId w:val="59"/>
        </w:numPr>
        <w:suppressAutoHyphens w:val="0"/>
        <w:jc w:val="both"/>
        <w:rPr>
          <w:szCs w:val="22"/>
        </w:rPr>
      </w:pPr>
      <w:proofErr w:type="gramStart"/>
      <w:r>
        <w:rPr>
          <w:szCs w:val="22"/>
        </w:rPr>
        <w:t>1</w:t>
      </w:r>
      <w:proofErr w:type="gramEnd"/>
      <w:r>
        <w:rPr>
          <w:szCs w:val="22"/>
        </w:rPr>
        <w:t xml:space="preserve"> par de botas de borracha.</w:t>
      </w:r>
    </w:p>
    <w:p w:rsidR="003D575D" w:rsidRDefault="003D575D" w:rsidP="003D575D">
      <w:pPr>
        <w:ind w:left="708"/>
        <w:jc w:val="both"/>
        <w:rPr>
          <w:szCs w:val="22"/>
        </w:rPr>
      </w:pPr>
    </w:p>
    <w:p w:rsidR="003D575D" w:rsidRDefault="003D575D" w:rsidP="003D575D">
      <w:pPr>
        <w:pStyle w:val="Estilo1"/>
        <w:suppressAutoHyphens w:val="0"/>
        <w:rPr>
          <w:szCs w:val="22"/>
        </w:rPr>
      </w:pPr>
      <w:r>
        <w:rPr>
          <w:szCs w:val="22"/>
        </w:rPr>
        <w:tab/>
        <w:t>10.1.1. Em hipótese alguma, os custos de qualquer um dos itens de uniformes e materiais deverão ser repassados aos seus empregados.</w:t>
      </w:r>
    </w:p>
    <w:p w:rsidR="003D575D" w:rsidRDefault="003D575D" w:rsidP="003D575D">
      <w:pPr>
        <w:pStyle w:val="Estilo1"/>
        <w:suppressAutoHyphens w:val="0"/>
        <w:rPr>
          <w:szCs w:val="22"/>
        </w:rPr>
      </w:pPr>
    </w:p>
    <w:p w:rsidR="003D575D" w:rsidRDefault="003D575D" w:rsidP="003D575D">
      <w:pPr>
        <w:tabs>
          <w:tab w:val="left" w:pos="851"/>
        </w:tabs>
        <w:suppressAutoHyphens w:val="0"/>
        <w:jc w:val="both"/>
        <w:rPr>
          <w:szCs w:val="22"/>
        </w:rPr>
      </w:pPr>
      <w:r>
        <w:rPr>
          <w:szCs w:val="22"/>
        </w:rPr>
        <w:tab/>
        <w:t xml:space="preserve">10.1.2. O item </w:t>
      </w:r>
      <w:r>
        <w:rPr>
          <w:b/>
          <w:szCs w:val="22"/>
        </w:rPr>
        <w:t>botas de borracha</w:t>
      </w:r>
      <w:r>
        <w:rPr>
          <w:szCs w:val="22"/>
        </w:rPr>
        <w:t xml:space="preserve"> será entregue na quantidade de </w:t>
      </w:r>
      <w:r>
        <w:rPr>
          <w:b/>
          <w:szCs w:val="22"/>
          <w:u w:val="single"/>
        </w:rPr>
        <w:t>01 (um) par ao ano</w:t>
      </w:r>
      <w:r>
        <w:rPr>
          <w:szCs w:val="22"/>
        </w:rPr>
        <w:t>, respeitando-se as demais normas acerca da qualidade dos materiais, substituição em caso de defeitos ou desgastes, independente do prazo estabelecido, e vedação de repasse de custos do material aos funcionários.</w:t>
      </w:r>
    </w:p>
    <w:p w:rsidR="003D575D" w:rsidRDefault="003D575D" w:rsidP="003D575D">
      <w:pPr>
        <w:tabs>
          <w:tab w:val="left" w:pos="851"/>
        </w:tabs>
        <w:suppressAutoHyphens w:val="0"/>
        <w:jc w:val="both"/>
        <w:rPr>
          <w:szCs w:val="22"/>
        </w:rPr>
      </w:pPr>
    </w:p>
    <w:p w:rsidR="003D575D" w:rsidRDefault="003D575D" w:rsidP="003D575D">
      <w:pPr>
        <w:pStyle w:val="Estilo1"/>
        <w:suppressAutoHyphens w:val="0"/>
        <w:rPr>
          <w:szCs w:val="22"/>
        </w:rPr>
      </w:pPr>
      <w:r>
        <w:rPr>
          <w:szCs w:val="22"/>
        </w:rPr>
        <w:t>10.2. As peças dos uniformes deverão ser confeccionadas em tecido de boa qualidade, compatível com o clima de Brasília, duráveis e que não desbotem facilmente.</w:t>
      </w:r>
      <w:proofErr w:type="gramStart"/>
      <w:r>
        <w:rPr>
          <w:szCs w:val="22"/>
        </w:rPr>
        <w:tab/>
      </w:r>
      <w:proofErr w:type="gramEnd"/>
    </w:p>
    <w:p w:rsidR="003D575D" w:rsidRDefault="003D575D" w:rsidP="003D575D">
      <w:pPr>
        <w:pStyle w:val="Estilo1"/>
        <w:suppressAutoHyphens w:val="0"/>
        <w:rPr>
          <w:szCs w:val="22"/>
        </w:rPr>
      </w:pPr>
    </w:p>
    <w:p w:rsidR="003D575D" w:rsidRDefault="003D575D" w:rsidP="003D575D">
      <w:pPr>
        <w:pStyle w:val="Estilo1"/>
        <w:suppressAutoHyphens w:val="0"/>
        <w:rPr>
          <w:szCs w:val="22"/>
        </w:rPr>
      </w:pPr>
      <w:r>
        <w:rPr>
          <w:szCs w:val="22"/>
        </w:rPr>
        <w:tab/>
        <w:t>10.2.1. Todos os uniformes estarão sujeitos à prévia aprovação da CONTRATANTE e, a pedido dela, poderão ser substituídos, caso não correspondam às especificações indicadas nesse item.</w:t>
      </w:r>
    </w:p>
    <w:p w:rsidR="003D575D" w:rsidRDefault="003D575D" w:rsidP="003D575D">
      <w:pPr>
        <w:pStyle w:val="Estilo1"/>
        <w:suppressAutoHyphens w:val="0"/>
        <w:rPr>
          <w:szCs w:val="22"/>
        </w:rPr>
      </w:pPr>
    </w:p>
    <w:p w:rsidR="003D575D" w:rsidRDefault="003D575D" w:rsidP="003D575D">
      <w:pPr>
        <w:pStyle w:val="Estilo1"/>
        <w:suppressAutoHyphens w:val="0"/>
        <w:rPr>
          <w:szCs w:val="22"/>
        </w:rPr>
      </w:pPr>
      <w:r>
        <w:rPr>
          <w:szCs w:val="22"/>
        </w:rPr>
        <w:t>10.3.</w:t>
      </w:r>
      <w:r>
        <w:rPr>
          <w:szCs w:val="22"/>
        </w:rPr>
        <w:tab/>
        <w:t>Poderão ocorrer eventuais alterações nas especificações dos uniformes, quanto ao tecido, à cor, ao modelo, desde que previamente aceitas pela Administração.</w:t>
      </w:r>
    </w:p>
    <w:p w:rsidR="003D575D" w:rsidRDefault="003D575D" w:rsidP="003D575D">
      <w:pPr>
        <w:pStyle w:val="Estilo1"/>
        <w:suppressAutoHyphens w:val="0"/>
        <w:rPr>
          <w:szCs w:val="22"/>
        </w:rPr>
      </w:pPr>
    </w:p>
    <w:p w:rsidR="003D575D" w:rsidRDefault="003D575D" w:rsidP="003D575D">
      <w:pPr>
        <w:pStyle w:val="Estilo1"/>
        <w:suppressAutoHyphens w:val="0"/>
        <w:rPr>
          <w:szCs w:val="22"/>
        </w:rPr>
      </w:pPr>
      <w:r>
        <w:rPr>
          <w:szCs w:val="22"/>
        </w:rPr>
        <w:t>10.4.</w:t>
      </w:r>
      <w:r>
        <w:rPr>
          <w:szCs w:val="22"/>
        </w:rPr>
        <w:tab/>
        <w:t>Os uniformes deverão ser entregues aos empregados, mediante recibo (relação nominal), cuja cópia deverá ser entregue à CONTRATANTE, sempre que solicitado pela FISCALIZAÇÃO.</w:t>
      </w:r>
    </w:p>
    <w:p w:rsidR="003D575D" w:rsidRDefault="003D575D" w:rsidP="003D575D">
      <w:pPr>
        <w:pStyle w:val="Estilo1"/>
        <w:suppressAutoHyphens w:val="0"/>
        <w:rPr>
          <w:szCs w:val="22"/>
        </w:rPr>
      </w:pPr>
    </w:p>
    <w:p w:rsidR="003D575D" w:rsidRDefault="003D575D" w:rsidP="003D575D">
      <w:pPr>
        <w:pStyle w:val="Estilo1"/>
        <w:suppressAutoHyphens w:val="0"/>
        <w:rPr>
          <w:szCs w:val="22"/>
        </w:rPr>
      </w:pPr>
      <w:r>
        <w:rPr>
          <w:szCs w:val="22"/>
        </w:rPr>
        <w:t>10.5.</w:t>
      </w:r>
      <w:r>
        <w:rPr>
          <w:szCs w:val="22"/>
        </w:rPr>
        <w:tab/>
        <w:t>A CONTRATADA também deverá substituir os uniformes que apresentarem defeitos ou desgastes, independente do prazo estabelecido, sem qualquer custo adicional para a CONTRATANTE ou mesmo para os empregados.</w:t>
      </w:r>
    </w:p>
    <w:p w:rsidR="003D575D" w:rsidRDefault="003D575D" w:rsidP="003D575D">
      <w:pPr>
        <w:jc w:val="both"/>
        <w:rPr>
          <w:szCs w:val="22"/>
        </w:rPr>
      </w:pPr>
    </w:p>
    <w:p w:rsidR="003D575D" w:rsidRDefault="003D575D" w:rsidP="003D575D">
      <w:pPr>
        <w:pStyle w:val="Estilo1"/>
        <w:suppressAutoHyphens w:val="0"/>
        <w:rPr>
          <w:szCs w:val="22"/>
        </w:rPr>
      </w:pPr>
      <w:r>
        <w:rPr>
          <w:szCs w:val="22"/>
        </w:rPr>
        <w:t>10.6.</w:t>
      </w:r>
      <w:r>
        <w:rPr>
          <w:szCs w:val="22"/>
        </w:rPr>
        <w:tab/>
        <w:t xml:space="preserve">Para as atividades a serem exercidas nas áreas do </w:t>
      </w:r>
      <w:r>
        <w:rPr>
          <w:b/>
          <w:szCs w:val="22"/>
        </w:rPr>
        <w:t>Posto Médico e Berçário</w:t>
      </w:r>
      <w:r>
        <w:rPr>
          <w:szCs w:val="22"/>
        </w:rPr>
        <w:t xml:space="preserve">, a CONTRATADA deverá disponibilizar aos seus funcionários os </w:t>
      </w:r>
      <w:r>
        <w:rPr>
          <w:b/>
          <w:szCs w:val="22"/>
        </w:rPr>
        <w:t>Equipamentos de Proteção Individual – EPI´s</w:t>
      </w:r>
      <w:r>
        <w:rPr>
          <w:szCs w:val="22"/>
        </w:rPr>
        <w:t xml:space="preserve"> necessários, que tem por finalidade a proteção do indivíduo durante a execução dos serviços.</w:t>
      </w:r>
    </w:p>
    <w:p w:rsidR="003D575D" w:rsidRDefault="003D575D" w:rsidP="003D575D">
      <w:pPr>
        <w:pStyle w:val="Estilo1"/>
        <w:suppressAutoHyphens w:val="0"/>
        <w:rPr>
          <w:szCs w:val="22"/>
        </w:rPr>
      </w:pPr>
    </w:p>
    <w:p w:rsidR="003D575D" w:rsidRDefault="003D575D" w:rsidP="003D575D">
      <w:pPr>
        <w:pStyle w:val="Estilo1"/>
        <w:suppressAutoHyphens w:val="0"/>
        <w:rPr>
          <w:szCs w:val="22"/>
        </w:rPr>
      </w:pPr>
      <w:r>
        <w:rPr>
          <w:szCs w:val="22"/>
        </w:rPr>
        <w:t>10.7. Caso exista algum empregado do sexo feminino que, por determinação médica, não possa calçar sapato (fechado) o mesmo deverá ser substituído por sandália em couro maleável puro.</w:t>
      </w:r>
    </w:p>
    <w:p w:rsidR="003D575D" w:rsidRDefault="003D575D" w:rsidP="003D575D">
      <w:pPr>
        <w:pStyle w:val="Estilo1"/>
        <w:suppressAutoHyphens w:val="0"/>
        <w:rPr>
          <w:szCs w:val="22"/>
        </w:rPr>
      </w:pPr>
    </w:p>
    <w:p w:rsidR="003D575D" w:rsidRDefault="003D575D" w:rsidP="003D575D">
      <w:pPr>
        <w:pStyle w:val="Estilo1"/>
        <w:suppressAutoHyphens w:val="0"/>
        <w:rPr>
          <w:szCs w:val="22"/>
        </w:rPr>
      </w:pPr>
      <w:r>
        <w:rPr>
          <w:szCs w:val="22"/>
        </w:rPr>
        <w:tab/>
        <w:t>10.7.1. Todos os sapatos ou as sandálias deverão ser em couro maleável e de boa qualidade não sintético.</w:t>
      </w:r>
    </w:p>
    <w:p w:rsidR="003D575D" w:rsidRDefault="003D575D" w:rsidP="003D575D">
      <w:pPr>
        <w:pStyle w:val="Estilo1"/>
        <w:suppressAutoHyphens w:val="0"/>
        <w:rPr>
          <w:szCs w:val="22"/>
        </w:rPr>
      </w:pPr>
    </w:p>
    <w:p w:rsidR="003D575D" w:rsidRDefault="003D575D" w:rsidP="003D575D">
      <w:pPr>
        <w:pStyle w:val="Estilo1"/>
        <w:suppressAutoHyphens w:val="0"/>
        <w:rPr>
          <w:szCs w:val="22"/>
        </w:rPr>
      </w:pPr>
      <w:r>
        <w:rPr>
          <w:szCs w:val="22"/>
        </w:rPr>
        <w:t>10.8. Às empregadas da CONTRATADA que sejam gestantes deverão ser fornecidos uniformes apropriados, substituindo-os sempre que necessário.</w:t>
      </w:r>
    </w:p>
    <w:p w:rsidR="003D575D" w:rsidRDefault="003D575D" w:rsidP="003D575D">
      <w:pPr>
        <w:pStyle w:val="Estilo1"/>
        <w:suppressAutoHyphens w:val="0"/>
        <w:rPr>
          <w:szCs w:val="22"/>
        </w:rPr>
      </w:pPr>
    </w:p>
    <w:p w:rsidR="003D575D" w:rsidRDefault="003D575D" w:rsidP="003D575D">
      <w:pPr>
        <w:pStyle w:val="Estilo1"/>
        <w:suppressAutoHyphens w:val="0"/>
        <w:rPr>
          <w:szCs w:val="22"/>
        </w:rPr>
      </w:pPr>
      <w:r>
        <w:rPr>
          <w:szCs w:val="22"/>
        </w:rPr>
        <w:t>10.9. A CONTRATADA não poderá exigir do empregado o uniforme usado, quando da entrega dos novos.</w:t>
      </w:r>
    </w:p>
    <w:p w:rsidR="003D575D" w:rsidRDefault="003D575D" w:rsidP="003D575D">
      <w:pPr>
        <w:jc w:val="both"/>
        <w:rPr>
          <w:szCs w:val="22"/>
        </w:rPr>
      </w:pPr>
    </w:p>
    <w:p w:rsidR="003D575D" w:rsidRDefault="003D575D" w:rsidP="003D575D">
      <w:pPr>
        <w:tabs>
          <w:tab w:val="left" w:pos="1680"/>
        </w:tabs>
        <w:jc w:val="both"/>
        <w:rPr>
          <w:szCs w:val="22"/>
        </w:rPr>
      </w:pPr>
      <w:r>
        <w:rPr>
          <w:color w:val="000000"/>
          <w:szCs w:val="22"/>
        </w:rPr>
        <w:t>10.10. No</w:t>
      </w:r>
      <w:r>
        <w:rPr>
          <w:b/>
          <w:szCs w:val="22"/>
        </w:rPr>
        <w:t xml:space="preserve"> MODELO DE PLANILHA DE COMPOSIÇÃO DE CUSTOS E FORMAÇÃO DE PREÇOS</w:t>
      </w:r>
      <w:r>
        <w:rPr>
          <w:szCs w:val="22"/>
        </w:rPr>
        <w:t xml:space="preserve">, </w:t>
      </w:r>
      <w:r>
        <w:rPr>
          <w:b/>
          <w:szCs w:val="22"/>
        </w:rPr>
        <w:t>para preenchimento e envio pela Licitante</w:t>
      </w:r>
      <w:r>
        <w:rPr>
          <w:szCs w:val="22"/>
        </w:rPr>
        <w:t>,</w:t>
      </w:r>
      <w:r>
        <w:rPr>
          <w:b/>
          <w:szCs w:val="22"/>
        </w:rPr>
        <w:t xml:space="preserve"> </w:t>
      </w:r>
      <w:r>
        <w:rPr>
          <w:b/>
          <w:szCs w:val="22"/>
          <w:u w:val="single"/>
        </w:rPr>
        <w:t>deverá haver planilha específica para o item “Uniforme”</w:t>
      </w:r>
      <w:r>
        <w:rPr>
          <w:szCs w:val="22"/>
        </w:rPr>
        <w:t>.</w:t>
      </w:r>
    </w:p>
    <w:p w:rsidR="003D575D" w:rsidRDefault="003D575D" w:rsidP="003D575D">
      <w:pPr>
        <w:tabs>
          <w:tab w:val="left" w:pos="1680"/>
        </w:tabs>
        <w:ind w:firstLine="851"/>
        <w:jc w:val="both"/>
        <w:rPr>
          <w:szCs w:val="22"/>
        </w:rPr>
      </w:pPr>
    </w:p>
    <w:p w:rsidR="003D575D" w:rsidRDefault="003D575D" w:rsidP="003D575D">
      <w:pPr>
        <w:widowControl w:val="0"/>
        <w:suppressAutoHyphens w:val="0"/>
        <w:ind w:firstLine="851"/>
        <w:jc w:val="both"/>
        <w:rPr>
          <w:szCs w:val="22"/>
          <w:lang w:eastAsia="pt-BR"/>
        </w:rPr>
      </w:pPr>
      <w:r>
        <w:rPr>
          <w:szCs w:val="22"/>
          <w:lang w:eastAsia="pt-BR"/>
        </w:rPr>
        <w:t xml:space="preserve">10.10.1. </w:t>
      </w:r>
      <w:r>
        <w:rPr>
          <w:b/>
          <w:szCs w:val="22"/>
          <w:lang w:eastAsia="pt-BR"/>
        </w:rPr>
        <w:t>A planilha específica</w:t>
      </w:r>
      <w:r>
        <w:rPr>
          <w:szCs w:val="22"/>
          <w:lang w:eastAsia="pt-BR"/>
        </w:rPr>
        <w:t xml:space="preserve"> deverá contemplar as </w:t>
      </w:r>
      <w:r>
        <w:rPr>
          <w:b/>
          <w:szCs w:val="22"/>
          <w:lang w:eastAsia="pt-BR"/>
        </w:rPr>
        <w:t>memórias de cálculo detalhadas</w:t>
      </w:r>
      <w:r>
        <w:rPr>
          <w:szCs w:val="22"/>
          <w:lang w:eastAsia="pt-BR"/>
        </w:rPr>
        <w:t xml:space="preserve">, discriminando a </w:t>
      </w:r>
      <w:r>
        <w:rPr>
          <w:b/>
          <w:szCs w:val="22"/>
          <w:lang w:eastAsia="pt-BR"/>
        </w:rPr>
        <w:t>metodologia e fórmulas adotadas</w:t>
      </w:r>
      <w:r>
        <w:rPr>
          <w:szCs w:val="22"/>
          <w:lang w:eastAsia="pt-BR"/>
        </w:rPr>
        <w:t xml:space="preserve"> pela licitante para obtenção do(s) valore(s) proposto(s) para o </w:t>
      </w:r>
      <w:r>
        <w:rPr>
          <w:b/>
          <w:szCs w:val="22"/>
          <w:lang w:eastAsia="pt-BR"/>
        </w:rPr>
        <w:t>item “Uniforme”</w:t>
      </w:r>
      <w:r>
        <w:rPr>
          <w:szCs w:val="22"/>
          <w:lang w:eastAsia="pt-BR"/>
        </w:rPr>
        <w:t xml:space="preserve">, no </w:t>
      </w:r>
      <w:r>
        <w:rPr>
          <w:b/>
          <w:szCs w:val="22"/>
          <w:lang w:eastAsia="pt-BR"/>
        </w:rPr>
        <w:t>Módulo 3 – Insumos diversos</w:t>
      </w:r>
      <w:r>
        <w:rPr>
          <w:szCs w:val="22"/>
          <w:lang w:eastAsia="pt-BR"/>
        </w:rPr>
        <w:t>.</w:t>
      </w:r>
    </w:p>
    <w:p w:rsidR="003D575D" w:rsidRDefault="003D575D" w:rsidP="003D575D">
      <w:pPr>
        <w:widowControl w:val="0"/>
        <w:suppressAutoHyphens w:val="0"/>
        <w:ind w:firstLine="851"/>
        <w:jc w:val="both"/>
        <w:rPr>
          <w:szCs w:val="22"/>
          <w:lang w:eastAsia="pt-BR"/>
        </w:rPr>
      </w:pPr>
    </w:p>
    <w:p w:rsidR="003D575D" w:rsidRDefault="003D575D" w:rsidP="003D575D">
      <w:pPr>
        <w:widowControl w:val="0"/>
        <w:suppressAutoHyphens w:val="0"/>
        <w:ind w:firstLine="851"/>
        <w:jc w:val="both"/>
        <w:rPr>
          <w:color w:val="000000"/>
          <w:szCs w:val="22"/>
          <w:lang w:eastAsia="pt-BR"/>
        </w:rPr>
      </w:pPr>
      <w:r>
        <w:rPr>
          <w:color w:val="000000"/>
          <w:szCs w:val="22"/>
          <w:lang w:eastAsia="pt-BR"/>
        </w:rPr>
        <w:t>10.10.2.</w:t>
      </w:r>
      <w:r>
        <w:rPr>
          <w:color w:val="000000"/>
          <w:szCs w:val="22"/>
          <w:lang w:eastAsia="pt-BR"/>
        </w:rPr>
        <w:tab/>
      </w:r>
      <w:r>
        <w:rPr>
          <w:b/>
          <w:color w:val="000000"/>
          <w:szCs w:val="22"/>
          <w:lang w:eastAsia="pt-BR"/>
        </w:rPr>
        <w:t>O Ministério da Transparência, Fiscalização e Controle poderá realizar diligências</w:t>
      </w:r>
      <w:r>
        <w:rPr>
          <w:color w:val="000000"/>
          <w:szCs w:val="22"/>
          <w:lang w:eastAsia="pt-BR"/>
        </w:rPr>
        <w:t>,</w:t>
      </w:r>
      <w:r>
        <w:rPr>
          <w:b/>
          <w:color w:val="000000"/>
          <w:szCs w:val="22"/>
          <w:lang w:eastAsia="pt-BR"/>
        </w:rPr>
        <w:t xml:space="preserve"> </w:t>
      </w:r>
      <w:r>
        <w:rPr>
          <w:color w:val="000000"/>
          <w:szCs w:val="22"/>
          <w:lang w:eastAsia="pt-BR"/>
        </w:rPr>
        <w:t xml:space="preserve">a fim de </w:t>
      </w:r>
      <w:r>
        <w:rPr>
          <w:b/>
          <w:color w:val="000000"/>
          <w:szCs w:val="22"/>
          <w:lang w:eastAsia="pt-BR"/>
        </w:rPr>
        <w:t xml:space="preserve">esclarecer dúvidas ou </w:t>
      </w:r>
      <w:proofErr w:type="gramStart"/>
      <w:r>
        <w:rPr>
          <w:b/>
          <w:color w:val="000000"/>
          <w:szCs w:val="22"/>
          <w:lang w:eastAsia="pt-BR"/>
        </w:rPr>
        <w:t>complementar informações</w:t>
      </w:r>
      <w:proofErr w:type="gramEnd"/>
      <w:r>
        <w:rPr>
          <w:color w:val="000000"/>
          <w:szCs w:val="22"/>
          <w:lang w:eastAsia="pt-BR"/>
        </w:rPr>
        <w:t xml:space="preserve"> acerca dos </w:t>
      </w:r>
      <w:r>
        <w:rPr>
          <w:b/>
          <w:color w:val="000000"/>
          <w:szCs w:val="22"/>
          <w:lang w:eastAsia="pt-BR"/>
        </w:rPr>
        <w:t xml:space="preserve">valores </w:t>
      </w:r>
      <w:r>
        <w:rPr>
          <w:color w:val="000000"/>
          <w:szCs w:val="22"/>
          <w:lang w:eastAsia="pt-BR"/>
        </w:rPr>
        <w:t>informados na Planilha de Custos e Formação de Preços apresentada, inclusive mediante a solicitação de apresentação de Notas Fiscais/Faturas ou outros documentos entendidos pertinentes.</w:t>
      </w:r>
    </w:p>
    <w:p w:rsidR="003D575D" w:rsidRDefault="003D575D" w:rsidP="003D575D">
      <w:pPr>
        <w:widowControl w:val="0"/>
        <w:suppressAutoHyphens w:val="0"/>
        <w:jc w:val="both"/>
        <w:rPr>
          <w:color w:val="000000"/>
          <w:szCs w:val="22"/>
          <w:lang w:eastAsia="pt-BR"/>
        </w:rPr>
      </w:pPr>
    </w:p>
    <w:p w:rsidR="003D575D" w:rsidRDefault="003D575D" w:rsidP="003D575D">
      <w:pPr>
        <w:ind w:firstLine="1418"/>
        <w:jc w:val="both"/>
        <w:rPr>
          <w:szCs w:val="22"/>
          <w:lang w:eastAsia="ar-SA"/>
        </w:rPr>
      </w:pPr>
      <w:r>
        <w:rPr>
          <w:szCs w:val="22"/>
        </w:rPr>
        <w:t xml:space="preserve">10.10.2.1. </w:t>
      </w:r>
      <w:r>
        <w:rPr>
          <w:b/>
          <w:szCs w:val="22"/>
        </w:rPr>
        <w:t>A inobservância do prazo fixado pelo MTFC para a entrega das respostas e/ou informações solicitadas em eventual diligência</w:t>
      </w:r>
      <w:r>
        <w:rPr>
          <w:szCs w:val="22"/>
        </w:rPr>
        <w:t xml:space="preserve"> ou ainda o envio de informações ou documentos considerados </w:t>
      </w:r>
      <w:r>
        <w:rPr>
          <w:b/>
          <w:szCs w:val="22"/>
        </w:rPr>
        <w:t>insuficientes ou incompletos</w:t>
      </w:r>
      <w:r>
        <w:rPr>
          <w:szCs w:val="22"/>
        </w:rPr>
        <w:t xml:space="preserve"> ocasionará a </w:t>
      </w:r>
      <w:r>
        <w:rPr>
          <w:b/>
          <w:szCs w:val="22"/>
        </w:rPr>
        <w:t>desclassificação da proposta.</w:t>
      </w:r>
    </w:p>
    <w:p w:rsidR="003D575D" w:rsidRDefault="003D575D" w:rsidP="003D575D">
      <w:pPr>
        <w:widowControl w:val="0"/>
        <w:suppressAutoHyphens w:val="0"/>
        <w:jc w:val="both"/>
        <w:rPr>
          <w:color w:val="000000"/>
          <w:szCs w:val="22"/>
          <w:lang w:eastAsia="pt-BR"/>
        </w:rPr>
      </w:pPr>
      <w:r>
        <w:rPr>
          <w:color w:val="000000"/>
          <w:szCs w:val="22"/>
          <w:lang w:eastAsia="pt-BR"/>
        </w:rPr>
        <w:t xml:space="preserve">  </w:t>
      </w:r>
    </w:p>
    <w:p w:rsidR="003D575D" w:rsidRDefault="003D575D" w:rsidP="003D575D">
      <w:pPr>
        <w:jc w:val="both"/>
        <w:rPr>
          <w:szCs w:val="22"/>
          <w:lang w:eastAsia="ar-SA"/>
        </w:rPr>
      </w:pPr>
      <w:r>
        <w:rPr>
          <w:szCs w:val="22"/>
        </w:rPr>
        <w:t xml:space="preserve">10.11. A </w:t>
      </w:r>
      <w:r>
        <w:rPr>
          <w:b/>
          <w:szCs w:val="22"/>
        </w:rPr>
        <w:t>planilha específica do item “Uniforme”</w:t>
      </w:r>
      <w:r>
        <w:rPr>
          <w:szCs w:val="22"/>
        </w:rPr>
        <w:t>, juntamente com as demais Planilhas de Custos e Formação de Preços, servirá para demonstrar possíveis variações de custos/insumos no curso da execução do contrato e será utilizada como base em eventuais repactuações ou revisões de preços.</w:t>
      </w:r>
    </w:p>
    <w:p w:rsidR="003D575D" w:rsidRDefault="003D575D" w:rsidP="003D575D">
      <w:pPr>
        <w:ind w:firstLine="709"/>
        <w:jc w:val="both"/>
        <w:rPr>
          <w:szCs w:val="22"/>
        </w:rPr>
      </w:pPr>
    </w:p>
    <w:p w:rsidR="003D575D" w:rsidRDefault="003D575D" w:rsidP="003D575D">
      <w:pPr>
        <w:ind w:firstLine="709"/>
        <w:jc w:val="both"/>
        <w:rPr>
          <w:szCs w:val="22"/>
        </w:rPr>
      </w:pPr>
    </w:p>
    <w:p w:rsidR="003D575D" w:rsidRDefault="003D575D" w:rsidP="003D575D">
      <w:pPr>
        <w:jc w:val="both"/>
        <w:rPr>
          <w:szCs w:val="22"/>
        </w:rPr>
      </w:pPr>
    </w:p>
    <w:p w:rsidR="003D575D" w:rsidRDefault="003D575D" w:rsidP="003D575D">
      <w:pPr>
        <w:suppressAutoHyphens w:val="0"/>
        <w:rPr>
          <w:szCs w:val="22"/>
        </w:rPr>
      </w:pPr>
      <w:r>
        <w:rPr>
          <w:szCs w:val="22"/>
        </w:rPr>
        <w:br w:type="page"/>
      </w:r>
    </w:p>
    <w:p w:rsidR="003D575D" w:rsidRDefault="003D575D" w:rsidP="003D575D">
      <w:pPr>
        <w:suppressAutoHyphens w:val="0"/>
        <w:jc w:val="center"/>
        <w:rPr>
          <w:b/>
          <w:szCs w:val="22"/>
          <w:u w:val="single"/>
        </w:rPr>
      </w:pPr>
      <w:r>
        <w:rPr>
          <w:noProof/>
          <w:szCs w:val="22"/>
          <w:lang w:eastAsia="pt-BR"/>
        </w:rPr>
        <w:pict>
          <v:shape id="Imagem 3" o:spid="_x0000_i1029" type="#_x0000_t75" style="width:54pt;height:56.25pt;visibility:visible" filled="t">
            <v:imagedata r:id="rId26" o:title=""/>
          </v:shape>
        </w:pict>
      </w:r>
    </w:p>
    <w:p w:rsidR="003D575D" w:rsidRDefault="003D575D" w:rsidP="003D575D">
      <w:pPr>
        <w:pStyle w:val="Ttulo3"/>
        <w:tabs>
          <w:tab w:val="left" w:pos="0"/>
        </w:tabs>
        <w:rPr>
          <w:b/>
          <w:szCs w:val="22"/>
        </w:rPr>
      </w:pPr>
      <w:r>
        <w:rPr>
          <w:b/>
          <w:szCs w:val="22"/>
        </w:rPr>
        <w:t xml:space="preserve">MINISTÉRIO DA TRANSPARÊNCIA, FISCALIZAÇÃO E </w:t>
      </w:r>
      <w:proofErr w:type="gramStart"/>
      <w:r>
        <w:rPr>
          <w:b/>
          <w:szCs w:val="22"/>
        </w:rPr>
        <w:t>CONTROLE</w:t>
      </w:r>
      <w:proofErr w:type="gramEnd"/>
      <w:r>
        <w:rPr>
          <w:b/>
          <w:szCs w:val="22"/>
        </w:rPr>
        <w:t xml:space="preserve"> </w:t>
      </w:r>
    </w:p>
    <w:p w:rsidR="003D575D" w:rsidRDefault="003D575D" w:rsidP="003D575D">
      <w:pPr>
        <w:pStyle w:val="Ttulo3"/>
        <w:tabs>
          <w:tab w:val="left" w:pos="0"/>
        </w:tabs>
        <w:rPr>
          <w:b/>
          <w:szCs w:val="22"/>
          <w:u w:val="single"/>
        </w:rPr>
      </w:pPr>
    </w:p>
    <w:p w:rsidR="003D575D" w:rsidRDefault="003D575D" w:rsidP="003D575D">
      <w:pPr>
        <w:suppressAutoHyphens w:val="0"/>
        <w:jc w:val="center"/>
        <w:rPr>
          <w:b/>
          <w:szCs w:val="22"/>
          <w:u w:val="single"/>
        </w:rPr>
      </w:pPr>
    </w:p>
    <w:p w:rsidR="003D575D" w:rsidRDefault="003D575D" w:rsidP="003D575D">
      <w:pPr>
        <w:suppressAutoHyphens w:val="0"/>
        <w:jc w:val="center"/>
        <w:rPr>
          <w:b/>
          <w:szCs w:val="22"/>
          <w:u w:val="single"/>
        </w:rPr>
      </w:pPr>
      <w:r>
        <w:rPr>
          <w:b/>
          <w:szCs w:val="22"/>
          <w:u w:val="single"/>
        </w:rPr>
        <w:t>ANEXO II-A DO CONTRATO Nº          /2016</w:t>
      </w:r>
    </w:p>
    <w:p w:rsidR="003D575D" w:rsidRDefault="003D575D" w:rsidP="003D575D">
      <w:pPr>
        <w:suppressAutoHyphens w:val="0"/>
        <w:jc w:val="both"/>
        <w:rPr>
          <w:szCs w:val="22"/>
        </w:rPr>
      </w:pPr>
    </w:p>
    <w:p w:rsidR="003D575D" w:rsidRDefault="003D575D" w:rsidP="003D575D">
      <w:pPr>
        <w:keepNext/>
        <w:jc w:val="center"/>
        <w:outlineLvl w:val="7"/>
        <w:rPr>
          <w:b/>
          <w:szCs w:val="22"/>
        </w:rPr>
      </w:pPr>
      <w:r>
        <w:rPr>
          <w:b/>
          <w:szCs w:val="22"/>
        </w:rPr>
        <w:t>ACORDO DE NÍVEIS DE SERVIÇO (ANS)</w:t>
      </w:r>
    </w:p>
    <w:p w:rsidR="003D575D" w:rsidRDefault="003D575D" w:rsidP="003D575D">
      <w:pPr>
        <w:rPr>
          <w:szCs w:val="22"/>
        </w:rPr>
      </w:pPr>
    </w:p>
    <w:tbl>
      <w:tblPr>
        <w:tblW w:w="9645" w:type="dxa"/>
        <w:tblInd w:w="-82" w:type="dxa"/>
        <w:tblLayout w:type="fixed"/>
        <w:tblCellMar>
          <w:left w:w="60" w:type="dxa"/>
          <w:right w:w="60" w:type="dxa"/>
        </w:tblCellMar>
        <w:tblLook w:val="04A0" w:firstRow="1" w:lastRow="0" w:firstColumn="1" w:lastColumn="0" w:noHBand="0" w:noVBand="1"/>
      </w:tblPr>
      <w:tblGrid>
        <w:gridCol w:w="2412"/>
        <w:gridCol w:w="7233"/>
      </w:tblGrid>
      <w:tr w:rsidR="003D575D" w:rsidTr="003D575D">
        <w:trPr>
          <w:trHeight w:val="360"/>
        </w:trPr>
        <w:tc>
          <w:tcPr>
            <w:tcW w:w="9640" w:type="dxa"/>
            <w:gridSpan w:val="2"/>
            <w:tcBorders>
              <w:top w:val="threeDEmboss" w:sz="6" w:space="0" w:color="000000"/>
              <w:left w:val="threeDEmboss" w:sz="6" w:space="0" w:color="000000"/>
              <w:bottom w:val="threeDEmboss" w:sz="6" w:space="0" w:color="000000"/>
              <w:right w:val="threeDEmboss" w:sz="6" w:space="0" w:color="000000"/>
            </w:tcBorders>
            <w:shd w:val="clear" w:color="auto" w:fill="C0C0C0"/>
            <w:vAlign w:val="bottom"/>
          </w:tcPr>
          <w:p w:rsidR="003D575D" w:rsidRDefault="003D575D">
            <w:pPr>
              <w:jc w:val="center"/>
              <w:rPr>
                <w:b/>
                <w:szCs w:val="22"/>
              </w:rPr>
            </w:pPr>
            <w:proofErr w:type="gramStart"/>
            <w:r>
              <w:rPr>
                <w:b/>
                <w:szCs w:val="22"/>
              </w:rPr>
              <w:t>A - INDICADOR Nº 01 - ABASTECIMENTO</w:t>
            </w:r>
            <w:proofErr w:type="gramEnd"/>
            <w:r>
              <w:rPr>
                <w:b/>
                <w:szCs w:val="22"/>
              </w:rPr>
              <w:t xml:space="preserve"> DE MATERIAL DE HIGIENE</w:t>
            </w:r>
          </w:p>
          <w:p w:rsidR="003D575D" w:rsidRDefault="003D575D">
            <w:pPr>
              <w:keepNext/>
              <w:tabs>
                <w:tab w:val="left" w:pos="9639"/>
              </w:tabs>
              <w:spacing w:line="240" w:lineRule="atLeast"/>
              <w:ind w:right="-1"/>
              <w:jc w:val="center"/>
              <w:outlineLvl w:val="1"/>
              <w:rPr>
                <w:b/>
                <w:szCs w:val="22"/>
              </w:rPr>
            </w:pPr>
          </w:p>
        </w:tc>
      </w:tr>
      <w:tr w:rsidR="003D575D" w:rsidTr="003D575D">
        <w:trPr>
          <w:trHeight w:val="710"/>
        </w:trPr>
        <w:tc>
          <w:tcPr>
            <w:tcW w:w="9640" w:type="dxa"/>
            <w:gridSpan w:val="2"/>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keepNext/>
              <w:autoSpaceDE w:val="0"/>
              <w:jc w:val="center"/>
              <w:outlineLvl w:val="2"/>
              <w:rPr>
                <w:b/>
                <w:szCs w:val="22"/>
              </w:rPr>
            </w:pPr>
            <w:r>
              <w:rPr>
                <w:b/>
                <w:szCs w:val="22"/>
              </w:rPr>
              <w:t>Prazo para Reposição de Material de Higiene (Itens: 2.1, “g”; 2.2, “g”; 3.2.1; 3.2.2; do Anexo I do Contrato</w:t>
            </w:r>
            <w:proofErr w:type="gramStart"/>
            <w:r>
              <w:rPr>
                <w:b/>
                <w:szCs w:val="22"/>
              </w:rPr>
              <w:t>)</w:t>
            </w:r>
            <w:proofErr w:type="gramEnd"/>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shd w:val="clear" w:color="auto" w:fill="C0C0C0"/>
            <w:vAlign w:val="center"/>
            <w:hideMark/>
          </w:tcPr>
          <w:p w:rsidR="003D575D" w:rsidRDefault="003D575D">
            <w:pPr>
              <w:rPr>
                <w:b/>
                <w:szCs w:val="22"/>
              </w:rPr>
            </w:pPr>
            <w:r>
              <w:rPr>
                <w:b/>
                <w:szCs w:val="22"/>
              </w:rPr>
              <w:t>Item</w:t>
            </w:r>
          </w:p>
        </w:tc>
        <w:tc>
          <w:tcPr>
            <w:tcW w:w="7229" w:type="dxa"/>
            <w:tcBorders>
              <w:top w:val="threeDEmboss" w:sz="6" w:space="0" w:color="000000"/>
              <w:left w:val="threeDEmboss" w:sz="6" w:space="0" w:color="000000"/>
              <w:bottom w:val="threeDEmboss" w:sz="6" w:space="0" w:color="000000"/>
              <w:right w:val="threeDEmboss" w:sz="6" w:space="0" w:color="000000"/>
            </w:tcBorders>
            <w:shd w:val="clear" w:color="auto" w:fill="C0C0C0"/>
            <w:vAlign w:val="bottom"/>
            <w:hideMark/>
          </w:tcPr>
          <w:p w:rsidR="003D575D" w:rsidRDefault="003D575D">
            <w:pPr>
              <w:rPr>
                <w:b/>
                <w:szCs w:val="22"/>
              </w:rPr>
            </w:pPr>
            <w:r>
              <w:rPr>
                <w:b/>
                <w:szCs w:val="22"/>
              </w:rPr>
              <w:t>Descrição</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Finalidade</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jc w:val="both"/>
              <w:rPr>
                <w:b/>
                <w:color w:val="FF0000"/>
                <w:szCs w:val="22"/>
              </w:rPr>
            </w:pPr>
            <w:r>
              <w:rPr>
                <w:szCs w:val="22"/>
              </w:rPr>
              <w:t>Garantir que a reposição de materiais de higiene seja frequente, evitando-se seu desabastecimento</w:t>
            </w:r>
            <w:r>
              <w:rPr>
                <w:b/>
                <w:szCs w:val="22"/>
              </w:rPr>
              <w:t>.</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Meta a cumprir</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jc w:val="both"/>
              <w:rPr>
                <w:szCs w:val="22"/>
              </w:rPr>
            </w:pPr>
            <w:r>
              <w:rPr>
                <w:b/>
                <w:szCs w:val="22"/>
              </w:rPr>
              <w:t>Prazo máximo de 20 (vinte) minutos</w:t>
            </w:r>
            <w:r>
              <w:rPr>
                <w:szCs w:val="22"/>
              </w:rPr>
              <w:t xml:space="preserve"> após a solicitação para efetivar a reposição do material.</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Instrumento de medição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jc w:val="both"/>
              <w:rPr>
                <w:szCs w:val="22"/>
              </w:rPr>
            </w:pPr>
            <w:r>
              <w:rPr>
                <w:szCs w:val="22"/>
              </w:rPr>
              <w:t xml:space="preserve">Solicitação enviada à empresa pela fiscalização do contrato combinada com ligação ao Encarregado-Geral. </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Forma de acompanhamento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jc w:val="both"/>
              <w:rPr>
                <w:szCs w:val="22"/>
              </w:rPr>
            </w:pPr>
            <w:r>
              <w:rPr>
                <w:szCs w:val="22"/>
              </w:rPr>
              <w:t xml:space="preserve">Mensagens eletrônicas trocadas entre a fiscalização do contrato e a empresa/Encarregado. </w:t>
            </w:r>
          </w:p>
          <w:p w:rsidR="003D575D" w:rsidRDefault="003D575D">
            <w:pPr>
              <w:jc w:val="both"/>
              <w:rPr>
                <w:szCs w:val="22"/>
              </w:rPr>
            </w:pPr>
            <w:r>
              <w:rPr>
                <w:b/>
                <w:szCs w:val="22"/>
              </w:rPr>
              <w:t>Contagem de prazo de atendimento</w:t>
            </w:r>
            <w:r>
              <w:rPr>
                <w:szCs w:val="22"/>
              </w:rPr>
              <w:t>:</w:t>
            </w:r>
          </w:p>
          <w:p w:rsidR="003D575D" w:rsidRDefault="003D575D">
            <w:pPr>
              <w:jc w:val="both"/>
              <w:rPr>
                <w:szCs w:val="22"/>
              </w:rPr>
            </w:pPr>
            <w:r>
              <w:rPr>
                <w:szCs w:val="22"/>
              </w:rPr>
              <w:t>Início – Hora da mensagem/correspondência contendo a solicitação da fiscalização do contrato;</w:t>
            </w:r>
          </w:p>
          <w:p w:rsidR="003D575D" w:rsidRDefault="003D575D">
            <w:pPr>
              <w:jc w:val="both"/>
              <w:rPr>
                <w:color w:val="FF0000"/>
                <w:szCs w:val="22"/>
              </w:rPr>
            </w:pPr>
            <w:r>
              <w:rPr>
                <w:szCs w:val="22"/>
              </w:rPr>
              <w:t>Fim – Comunicação formal do Encarregado, e respectiva assinatura do</w:t>
            </w:r>
            <w:proofErr w:type="gramStart"/>
            <w:r>
              <w:rPr>
                <w:szCs w:val="22"/>
              </w:rPr>
              <w:t xml:space="preserve">   </w:t>
            </w:r>
            <w:proofErr w:type="gramEnd"/>
            <w:r>
              <w:rPr>
                <w:szCs w:val="22"/>
              </w:rPr>
              <w:t>Fiscal, no pedido encaminhado à empresa.</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Periodicidade</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rPr>
                <w:szCs w:val="22"/>
              </w:rPr>
            </w:pPr>
            <w:r>
              <w:rPr>
                <w:szCs w:val="22"/>
              </w:rPr>
              <w:t>Mensal</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Mecanismo de Cálculo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jc w:val="both"/>
              <w:rPr>
                <w:szCs w:val="22"/>
              </w:rPr>
            </w:pPr>
            <w:r>
              <w:rPr>
                <w:szCs w:val="22"/>
              </w:rPr>
              <w:t xml:space="preserve">Média ponderada do tempo de atendimento das solicitações encaminhadas pela fiscalização do contrato ao Encarregado-Geral/empresa no mês, sendo a unidade mínima de medida = 01 minuto. Quantidade total de minutos para atendimento de todas as solicitações / Quantidade total de solicitações = </w:t>
            </w:r>
            <w:r>
              <w:rPr>
                <w:b/>
                <w:szCs w:val="22"/>
              </w:rPr>
              <w:t>Y.</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Início de Vigência</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rPr>
                <w:szCs w:val="22"/>
              </w:rPr>
            </w:pPr>
            <w:r>
              <w:rPr>
                <w:szCs w:val="22"/>
              </w:rPr>
              <w:t xml:space="preserve">Início da vigência do contrato. </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Faixas de ajuste no pagamento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rsidP="00E96FE9">
            <w:pPr>
              <w:numPr>
                <w:ilvl w:val="0"/>
                <w:numId w:val="60"/>
              </w:numPr>
              <w:rPr>
                <w:szCs w:val="22"/>
              </w:rPr>
            </w:pPr>
            <w:r>
              <w:rPr>
                <w:b/>
                <w:szCs w:val="22"/>
              </w:rPr>
              <w:t xml:space="preserve">0 = Y </w:t>
            </w:r>
            <w:r>
              <w:rPr>
                <w:b/>
                <w:szCs w:val="22"/>
                <w:u w:val="single"/>
              </w:rPr>
              <w:t xml:space="preserve">&lt; </w:t>
            </w:r>
            <w:r>
              <w:rPr>
                <w:b/>
                <w:szCs w:val="22"/>
              </w:rPr>
              <w:t>10</w:t>
            </w:r>
            <w:r>
              <w:rPr>
                <w:szCs w:val="22"/>
              </w:rPr>
              <w:t>: 100% do valor da fatura mensal;</w:t>
            </w:r>
          </w:p>
          <w:p w:rsidR="003D575D" w:rsidRDefault="003D575D" w:rsidP="00E96FE9">
            <w:pPr>
              <w:numPr>
                <w:ilvl w:val="0"/>
                <w:numId w:val="60"/>
              </w:numPr>
              <w:rPr>
                <w:szCs w:val="22"/>
              </w:rPr>
            </w:pPr>
            <w:r>
              <w:rPr>
                <w:b/>
                <w:szCs w:val="22"/>
              </w:rPr>
              <w:t xml:space="preserve">10 &gt; Y </w:t>
            </w:r>
            <w:r>
              <w:rPr>
                <w:b/>
                <w:szCs w:val="22"/>
                <w:u w:val="single"/>
              </w:rPr>
              <w:t xml:space="preserve">&lt; </w:t>
            </w:r>
            <w:r>
              <w:rPr>
                <w:b/>
                <w:szCs w:val="22"/>
              </w:rPr>
              <w:t>25</w:t>
            </w:r>
            <w:r>
              <w:rPr>
                <w:szCs w:val="22"/>
              </w:rPr>
              <w:t>: 98% do valor da fatura mensal;</w:t>
            </w:r>
          </w:p>
          <w:p w:rsidR="003D575D" w:rsidRDefault="003D575D" w:rsidP="00E96FE9">
            <w:pPr>
              <w:numPr>
                <w:ilvl w:val="0"/>
                <w:numId w:val="60"/>
              </w:numPr>
              <w:rPr>
                <w:szCs w:val="22"/>
              </w:rPr>
            </w:pPr>
            <w:r>
              <w:rPr>
                <w:b/>
                <w:szCs w:val="22"/>
              </w:rPr>
              <w:t>Y &gt; 25</w:t>
            </w:r>
            <w:r>
              <w:rPr>
                <w:szCs w:val="22"/>
              </w:rPr>
              <w:t>: 95% do valor da fatura mensal.</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Descontos Adicionais - Reincidência</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jc w:val="both"/>
              <w:rPr>
                <w:snapToGrid w:val="0"/>
                <w:szCs w:val="22"/>
              </w:rPr>
            </w:pPr>
            <w:r>
              <w:rPr>
                <w:snapToGrid w:val="0"/>
                <w:szCs w:val="22"/>
              </w:rPr>
              <w:t xml:space="preserve">Em caso de reincidência, sem prejuízo da faixa de ajuste, será aplicado </w:t>
            </w:r>
            <w:r>
              <w:rPr>
                <w:b/>
                <w:snapToGrid w:val="0"/>
                <w:szCs w:val="22"/>
              </w:rPr>
              <w:t>desconto adicional de 5% sobre a Nota Fiscal</w:t>
            </w:r>
            <w:r>
              <w:rPr>
                <w:snapToGrid w:val="0"/>
                <w:szCs w:val="22"/>
              </w:rPr>
              <w:t xml:space="preserve">. </w:t>
            </w:r>
          </w:p>
          <w:p w:rsidR="003D575D" w:rsidRDefault="003D575D">
            <w:pPr>
              <w:jc w:val="both"/>
              <w:rPr>
                <w:szCs w:val="22"/>
              </w:rPr>
            </w:pPr>
            <w:r>
              <w:rPr>
                <w:snapToGrid w:val="0"/>
                <w:szCs w:val="22"/>
              </w:rPr>
              <w:t>Será considerada reincidência a ocorrência subsequente àquela que deu causa a ajuste na faixa de pagamento no mês anterior.</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Observações</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rsidP="00E96FE9">
            <w:pPr>
              <w:numPr>
                <w:ilvl w:val="0"/>
                <w:numId w:val="61"/>
              </w:numPr>
              <w:tabs>
                <w:tab w:val="left" w:pos="371"/>
              </w:tabs>
              <w:ind w:left="78" w:firstLine="0"/>
              <w:jc w:val="both"/>
              <w:rPr>
                <w:snapToGrid w:val="0"/>
                <w:szCs w:val="22"/>
              </w:rPr>
            </w:pPr>
            <w:r>
              <w:rPr>
                <w:snapToGrid w:val="0"/>
                <w:szCs w:val="22"/>
              </w:rPr>
              <w:t>Caso haja impedimentos para cumprimento dos prazos, a fiscalização do contrato deverá ser comunicada imediatamente, visando avaliar as medidas necessárias ao saneamento do problema e a não incidência de ajustes no pagamento.</w:t>
            </w:r>
          </w:p>
          <w:p w:rsidR="003D575D" w:rsidRDefault="003D575D" w:rsidP="00E96FE9">
            <w:pPr>
              <w:numPr>
                <w:ilvl w:val="0"/>
                <w:numId w:val="61"/>
              </w:numPr>
              <w:tabs>
                <w:tab w:val="left" w:pos="371"/>
              </w:tabs>
              <w:ind w:left="78" w:firstLine="0"/>
              <w:jc w:val="both"/>
              <w:rPr>
                <w:szCs w:val="22"/>
              </w:rPr>
            </w:pPr>
            <w:r>
              <w:rPr>
                <w:snapToGrid w:val="0"/>
                <w:szCs w:val="22"/>
              </w:rPr>
              <w:t>Todas as ocorrências deverão ser formalmente registradas para acompanhamento pela fiscalização do contrato e mensuração dos resultados alcançados pelo Acordo de Níveis de Serviços.</w:t>
            </w:r>
          </w:p>
        </w:tc>
      </w:tr>
    </w:tbl>
    <w:p w:rsidR="003D575D" w:rsidRDefault="003D575D" w:rsidP="003D575D">
      <w:pPr>
        <w:suppressAutoHyphens w:val="0"/>
        <w:rPr>
          <w:b/>
          <w:szCs w:val="22"/>
          <w:u w:val="single"/>
          <w:lang w:eastAsia="ar-SA"/>
        </w:rPr>
      </w:pPr>
      <w:r>
        <w:rPr>
          <w:b/>
          <w:szCs w:val="22"/>
          <w:u w:val="single"/>
        </w:rPr>
        <w:br w:type="page"/>
      </w:r>
    </w:p>
    <w:p w:rsidR="003D575D" w:rsidRDefault="003D575D" w:rsidP="003D575D">
      <w:pPr>
        <w:suppressAutoHyphens w:val="0"/>
        <w:jc w:val="center"/>
        <w:rPr>
          <w:b/>
          <w:szCs w:val="22"/>
          <w:u w:val="single"/>
        </w:rPr>
      </w:pPr>
      <w:r>
        <w:rPr>
          <w:noProof/>
          <w:szCs w:val="22"/>
          <w:lang w:eastAsia="pt-BR"/>
        </w:rPr>
        <w:pict>
          <v:shape id="Imagem 5" o:spid="_x0000_i1030" type="#_x0000_t75" style="width:54pt;height:56.25pt;visibility:visible" filled="t">
            <v:imagedata r:id="rId26" o:title=""/>
          </v:shape>
        </w:pict>
      </w:r>
    </w:p>
    <w:p w:rsidR="003D575D" w:rsidRDefault="003D575D" w:rsidP="003D575D">
      <w:pPr>
        <w:pStyle w:val="Ttulo3"/>
        <w:tabs>
          <w:tab w:val="left" w:pos="0"/>
        </w:tabs>
        <w:rPr>
          <w:b/>
          <w:szCs w:val="22"/>
        </w:rPr>
      </w:pPr>
      <w:r>
        <w:rPr>
          <w:b/>
          <w:szCs w:val="22"/>
        </w:rPr>
        <w:t xml:space="preserve">MINISTÉRIO DA TRANSPARÊNCIA, FISCALIZAÇÃO E </w:t>
      </w:r>
      <w:proofErr w:type="gramStart"/>
      <w:r>
        <w:rPr>
          <w:b/>
          <w:szCs w:val="22"/>
        </w:rPr>
        <w:t>CONTROLE</w:t>
      </w:r>
      <w:proofErr w:type="gramEnd"/>
      <w:r>
        <w:rPr>
          <w:b/>
          <w:szCs w:val="22"/>
        </w:rPr>
        <w:t xml:space="preserve"> </w:t>
      </w:r>
    </w:p>
    <w:p w:rsidR="003D575D" w:rsidRDefault="003D575D" w:rsidP="003D575D">
      <w:pPr>
        <w:suppressAutoHyphens w:val="0"/>
        <w:jc w:val="center"/>
        <w:rPr>
          <w:b/>
          <w:szCs w:val="22"/>
          <w:u w:val="single"/>
        </w:rPr>
      </w:pPr>
    </w:p>
    <w:p w:rsidR="003D575D" w:rsidRDefault="003D575D" w:rsidP="003D575D">
      <w:pPr>
        <w:suppressAutoHyphens w:val="0"/>
        <w:jc w:val="center"/>
        <w:rPr>
          <w:b/>
          <w:szCs w:val="22"/>
          <w:u w:val="single"/>
        </w:rPr>
      </w:pPr>
    </w:p>
    <w:p w:rsidR="003D575D" w:rsidRDefault="003D575D" w:rsidP="003D575D">
      <w:pPr>
        <w:suppressAutoHyphens w:val="0"/>
        <w:jc w:val="center"/>
        <w:rPr>
          <w:b/>
          <w:szCs w:val="22"/>
          <w:u w:val="single"/>
        </w:rPr>
      </w:pPr>
      <w:r>
        <w:rPr>
          <w:b/>
          <w:szCs w:val="22"/>
          <w:u w:val="single"/>
        </w:rPr>
        <w:t>ANEXO II-B DO CONTRATO Nº          /2016</w:t>
      </w:r>
    </w:p>
    <w:p w:rsidR="003D575D" w:rsidRDefault="003D575D" w:rsidP="003D575D">
      <w:pPr>
        <w:suppressAutoHyphens w:val="0"/>
        <w:jc w:val="both"/>
        <w:rPr>
          <w:szCs w:val="22"/>
        </w:rPr>
      </w:pPr>
    </w:p>
    <w:p w:rsidR="003D575D" w:rsidRDefault="003D575D" w:rsidP="003D575D">
      <w:pPr>
        <w:keepNext/>
        <w:jc w:val="center"/>
        <w:outlineLvl w:val="7"/>
        <w:rPr>
          <w:b/>
          <w:szCs w:val="22"/>
        </w:rPr>
      </w:pPr>
      <w:r>
        <w:rPr>
          <w:b/>
          <w:szCs w:val="22"/>
        </w:rPr>
        <w:t>ACORDO DE NÍVEIS DE SERVIÇO (ANS)</w:t>
      </w:r>
    </w:p>
    <w:p w:rsidR="003D575D" w:rsidRDefault="003D575D" w:rsidP="003D575D">
      <w:pPr>
        <w:rPr>
          <w:szCs w:val="22"/>
        </w:rPr>
      </w:pPr>
    </w:p>
    <w:tbl>
      <w:tblPr>
        <w:tblW w:w="9645" w:type="dxa"/>
        <w:tblInd w:w="-82" w:type="dxa"/>
        <w:tblLayout w:type="fixed"/>
        <w:tblCellMar>
          <w:left w:w="60" w:type="dxa"/>
          <w:right w:w="60" w:type="dxa"/>
        </w:tblCellMar>
        <w:tblLook w:val="04A0" w:firstRow="1" w:lastRow="0" w:firstColumn="1" w:lastColumn="0" w:noHBand="0" w:noVBand="1"/>
      </w:tblPr>
      <w:tblGrid>
        <w:gridCol w:w="2412"/>
        <w:gridCol w:w="7233"/>
      </w:tblGrid>
      <w:tr w:rsidR="003D575D" w:rsidTr="003D575D">
        <w:trPr>
          <w:trHeight w:val="360"/>
        </w:trPr>
        <w:tc>
          <w:tcPr>
            <w:tcW w:w="9640" w:type="dxa"/>
            <w:gridSpan w:val="2"/>
            <w:tcBorders>
              <w:top w:val="threeDEmboss" w:sz="6" w:space="0" w:color="000000"/>
              <w:left w:val="threeDEmboss" w:sz="6" w:space="0" w:color="000000"/>
              <w:bottom w:val="threeDEmboss" w:sz="6" w:space="0" w:color="000000"/>
              <w:right w:val="threeDEmboss" w:sz="6" w:space="0" w:color="000000"/>
            </w:tcBorders>
            <w:shd w:val="clear" w:color="auto" w:fill="C0C0C0"/>
            <w:vAlign w:val="bottom"/>
          </w:tcPr>
          <w:p w:rsidR="003D575D" w:rsidRDefault="003D575D">
            <w:pPr>
              <w:ind w:left="720"/>
              <w:jc w:val="center"/>
              <w:rPr>
                <w:b/>
                <w:szCs w:val="22"/>
              </w:rPr>
            </w:pPr>
            <w:r>
              <w:rPr>
                <w:b/>
                <w:szCs w:val="22"/>
              </w:rPr>
              <w:t>B - INDICADOR Nº 02 - SUBSTITUIÇÃO DO MATERIAL OFERTADO</w:t>
            </w:r>
          </w:p>
          <w:p w:rsidR="003D575D" w:rsidRDefault="003D575D">
            <w:pPr>
              <w:keepNext/>
              <w:tabs>
                <w:tab w:val="left" w:pos="9639"/>
              </w:tabs>
              <w:spacing w:line="240" w:lineRule="atLeast"/>
              <w:ind w:right="-1"/>
              <w:jc w:val="center"/>
              <w:outlineLvl w:val="1"/>
              <w:rPr>
                <w:b/>
                <w:szCs w:val="22"/>
              </w:rPr>
            </w:pPr>
          </w:p>
        </w:tc>
      </w:tr>
      <w:tr w:rsidR="003D575D" w:rsidTr="003D575D">
        <w:trPr>
          <w:trHeight w:val="710"/>
        </w:trPr>
        <w:tc>
          <w:tcPr>
            <w:tcW w:w="9640" w:type="dxa"/>
            <w:gridSpan w:val="2"/>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keepNext/>
              <w:autoSpaceDE w:val="0"/>
              <w:jc w:val="center"/>
              <w:outlineLvl w:val="2"/>
              <w:rPr>
                <w:b/>
                <w:szCs w:val="22"/>
              </w:rPr>
            </w:pPr>
            <w:r>
              <w:rPr>
                <w:b/>
                <w:szCs w:val="22"/>
              </w:rPr>
              <w:t>Substituição do Material Ofertado (itens: 12.1.1; 13; 14; 15; 55 da Cláusula Quarta do CT e o item 30.1, “c”, do TR</w:t>
            </w:r>
            <w:proofErr w:type="gramStart"/>
            <w:r>
              <w:rPr>
                <w:b/>
                <w:szCs w:val="22"/>
              </w:rPr>
              <w:t>)</w:t>
            </w:r>
            <w:proofErr w:type="gramEnd"/>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shd w:val="clear" w:color="auto" w:fill="C0C0C0"/>
            <w:vAlign w:val="center"/>
            <w:hideMark/>
          </w:tcPr>
          <w:p w:rsidR="003D575D" w:rsidRDefault="003D575D">
            <w:pPr>
              <w:rPr>
                <w:b/>
                <w:szCs w:val="22"/>
              </w:rPr>
            </w:pPr>
            <w:r>
              <w:rPr>
                <w:b/>
                <w:szCs w:val="22"/>
              </w:rPr>
              <w:t>Item</w:t>
            </w:r>
          </w:p>
        </w:tc>
        <w:tc>
          <w:tcPr>
            <w:tcW w:w="7229" w:type="dxa"/>
            <w:tcBorders>
              <w:top w:val="threeDEmboss" w:sz="6" w:space="0" w:color="000000"/>
              <w:left w:val="threeDEmboss" w:sz="6" w:space="0" w:color="000000"/>
              <w:bottom w:val="threeDEmboss" w:sz="6" w:space="0" w:color="000000"/>
              <w:right w:val="threeDEmboss" w:sz="6" w:space="0" w:color="000000"/>
            </w:tcBorders>
            <w:shd w:val="clear" w:color="auto" w:fill="C0C0C0"/>
            <w:vAlign w:val="bottom"/>
            <w:hideMark/>
          </w:tcPr>
          <w:p w:rsidR="003D575D" w:rsidRDefault="003D575D">
            <w:pPr>
              <w:rPr>
                <w:b/>
                <w:szCs w:val="22"/>
              </w:rPr>
            </w:pPr>
            <w:r>
              <w:rPr>
                <w:b/>
                <w:szCs w:val="22"/>
              </w:rPr>
              <w:t>Descrição</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Finalidade</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jc w:val="both"/>
              <w:rPr>
                <w:b/>
                <w:color w:val="FF0000"/>
                <w:szCs w:val="22"/>
              </w:rPr>
            </w:pPr>
            <w:r>
              <w:rPr>
                <w:szCs w:val="22"/>
              </w:rPr>
              <w:t xml:space="preserve">Garantir que o material de higiene e limpeza </w:t>
            </w:r>
            <w:proofErr w:type="gramStart"/>
            <w:r>
              <w:rPr>
                <w:szCs w:val="22"/>
              </w:rPr>
              <w:t>sejam condizentes com as especificações do Contrato</w:t>
            </w:r>
            <w:proofErr w:type="gramEnd"/>
            <w:r>
              <w:rPr>
                <w:b/>
                <w:szCs w:val="22"/>
              </w:rPr>
              <w:t xml:space="preserve">. </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Meta a cumprir</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jc w:val="both"/>
              <w:rPr>
                <w:szCs w:val="22"/>
              </w:rPr>
            </w:pPr>
            <w:r>
              <w:rPr>
                <w:szCs w:val="22"/>
              </w:rPr>
              <w:t>Ofertar material com qualidade aceitável. Todo o material oferecido deverá passar pelo crivo do Fiscal de Contrato. Quando necessárias, as substituições devem ser realizadas em, no máximo, 04 (quatro) horas (Item 12.13.1 do TR).</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Instrumento de medição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jc w:val="both"/>
              <w:rPr>
                <w:szCs w:val="22"/>
              </w:rPr>
            </w:pPr>
            <w:r>
              <w:rPr>
                <w:szCs w:val="22"/>
              </w:rPr>
              <w:t xml:space="preserve">Solicitação enviada por meio eletrônico à empresa pela fiscalização do contrato. Avaliação do material a ser feita pelo Fiscal. </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Forma de acompanhamento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jc w:val="both"/>
              <w:rPr>
                <w:szCs w:val="22"/>
              </w:rPr>
            </w:pPr>
            <w:r>
              <w:rPr>
                <w:szCs w:val="22"/>
              </w:rPr>
              <w:t xml:space="preserve">Mensagens eletrônicas trocadas entre a fiscalização do contrato e a empresa. </w:t>
            </w:r>
          </w:p>
          <w:p w:rsidR="003D575D" w:rsidRDefault="003D575D">
            <w:pPr>
              <w:jc w:val="both"/>
              <w:rPr>
                <w:szCs w:val="22"/>
              </w:rPr>
            </w:pPr>
            <w:r>
              <w:rPr>
                <w:b/>
                <w:szCs w:val="22"/>
              </w:rPr>
              <w:t>Contagem de prazo de atendimento</w:t>
            </w:r>
            <w:r>
              <w:rPr>
                <w:szCs w:val="22"/>
              </w:rPr>
              <w:t>:</w:t>
            </w:r>
          </w:p>
          <w:p w:rsidR="003D575D" w:rsidRDefault="003D575D">
            <w:pPr>
              <w:jc w:val="both"/>
              <w:rPr>
                <w:szCs w:val="22"/>
              </w:rPr>
            </w:pPr>
            <w:r>
              <w:rPr>
                <w:szCs w:val="22"/>
              </w:rPr>
              <w:t>Início – Hora da mensagem contendo a solicitação da fiscalização do contrato;</w:t>
            </w:r>
          </w:p>
          <w:p w:rsidR="003D575D" w:rsidRDefault="003D575D">
            <w:pPr>
              <w:jc w:val="both"/>
              <w:rPr>
                <w:color w:val="FF0000"/>
                <w:szCs w:val="22"/>
              </w:rPr>
            </w:pPr>
            <w:r>
              <w:rPr>
                <w:szCs w:val="22"/>
              </w:rPr>
              <w:t>Fim – Comunicação formal do Encarregado, e respectiva assinatura do Fiscal, no pedido encaminhado à empresa.</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Periodicidade</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rPr>
                <w:szCs w:val="22"/>
              </w:rPr>
            </w:pPr>
            <w:r>
              <w:rPr>
                <w:szCs w:val="22"/>
              </w:rPr>
              <w:t>Mensal.</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Mecanismo de Cálculo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jc w:val="both"/>
              <w:rPr>
                <w:szCs w:val="22"/>
              </w:rPr>
            </w:pPr>
            <w:r>
              <w:rPr>
                <w:szCs w:val="22"/>
              </w:rPr>
              <w:t xml:space="preserve">Média ponderada do tempo de atendimento das solicitações encaminhadas pela fiscalização do contrato ao Encarregado-Geral no mês, sendo a unidade mínima de medida = 01 hora. Quantidade total de horas para atendimento de todas as solicitações / Quantidade total de solicitações = </w:t>
            </w:r>
            <w:r>
              <w:rPr>
                <w:b/>
                <w:szCs w:val="22"/>
              </w:rPr>
              <w:t>Y.</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Início de Vigência</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rPr>
                <w:szCs w:val="22"/>
              </w:rPr>
            </w:pPr>
            <w:r>
              <w:rPr>
                <w:szCs w:val="22"/>
              </w:rPr>
              <w:t xml:space="preserve">Início da vigência do contrato. </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Faixas de ajuste no pagamento</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rsidP="00E96FE9">
            <w:pPr>
              <w:numPr>
                <w:ilvl w:val="0"/>
                <w:numId w:val="60"/>
              </w:numPr>
              <w:rPr>
                <w:szCs w:val="22"/>
              </w:rPr>
            </w:pPr>
            <w:r>
              <w:rPr>
                <w:b/>
                <w:szCs w:val="22"/>
              </w:rPr>
              <w:t xml:space="preserve">0 = Y </w:t>
            </w:r>
            <w:r>
              <w:rPr>
                <w:b/>
                <w:szCs w:val="22"/>
                <w:u w:val="single"/>
              </w:rPr>
              <w:t xml:space="preserve">&lt; </w:t>
            </w:r>
            <w:r>
              <w:rPr>
                <w:b/>
                <w:szCs w:val="22"/>
              </w:rPr>
              <w:t>05</w:t>
            </w:r>
            <w:r>
              <w:rPr>
                <w:szCs w:val="22"/>
              </w:rPr>
              <w:t>: 100% do valor da fatura mensal;</w:t>
            </w:r>
          </w:p>
          <w:p w:rsidR="003D575D" w:rsidRDefault="003D575D" w:rsidP="00E96FE9">
            <w:pPr>
              <w:numPr>
                <w:ilvl w:val="0"/>
                <w:numId w:val="60"/>
              </w:numPr>
              <w:rPr>
                <w:szCs w:val="22"/>
              </w:rPr>
            </w:pPr>
            <w:r>
              <w:rPr>
                <w:b/>
                <w:szCs w:val="22"/>
              </w:rPr>
              <w:t xml:space="preserve">05 &gt; Y </w:t>
            </w:r>
            <w:r>
              <w:rPr>
                <w:b/>
                <w:szCs w:val="22"/>
                <w:u w:val="single"/>
              </w:rPr>
              <w:t>&lt;</w:t>
            </w:r>
            <w:r>
              <w:rPr>
                <w:b/>
                <w:szCs w:val="22"/>
              </w:rPr>
              <w:t xml:space="preserve"> 10</w:t>
            </w:r>
            <w:r>
              <w:rPr>
                <w:szCs w:val="22"/>
              </w:rPr>
              <w:t>: 96% do valor da fatura mensal;</w:t>
            </w:r>
          </w:p>
          <w:p w:rsidR="003D575D" w:rsidRDefault="003D575D" w:rsidP="00E96FE9">
            <w:pPr>
              <w:numPr>
                <w:ilvl w:val="0"/>
                <w:numId w:val="60"/>
              </w:numPr>
              <w:rPr>
                <w:szCs w:val="22"/>
              </w:rPr>
            </w:pPr>
            <w:r>
              <w:rPr>
                <w:b/>
                <w:szCs w:val="22"/>
              </w:rPr>
              <w:t>Y &gt; 10</w:t>
            </w:r>
            <w:r>
              <w:rPr>
                <w:szCs w:val="22"/>
              </w:rPr>
              <w:t>: 92% do valor da fatura mensal.</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Descontos Adicionais - Reincidência</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pPr>
              <w:jc w:val="both"/>
              <w:rPr>
                <w:snapToGrid w:val="0"/>
                <w:szCs w:val="22"/>
              </w:rPr>
            </w:pPr>
            <w:r>
              <w:rPr>
                <w:snapToGrid w:val="0"/>
                <w:szCs w:val="22"/>
              </w:rPr>
              <w:t xml:space="preserve">Em caso de reincidência, sem prejuízo da faixa de ajuste, será aplicado </w:t>
            </w:r>
            <w:r>
              <w:rPr>
                <w:b/>
                <w:snapToGrid w:val="0"/>
                <w:szCs w:val="22"/>
              </w:rPr>
              <w:t>desconto adicional de 5% sobre a Nota Fiscal</w:t>
            </w:r>
            <w:r>
              <w:rPr>
                <w:snapToGrid w:val="0"/>
                <w:szCs w:val="22"/>
              </w:rPr>
              <w:t xml:space="preserve">. </w:t>
            </w:r>
          </w:p>
          <w:p w:rsidR="003D575D" w:rsidRDefault="003D575D">
            <w:pPr>
              <w:jc w:val="both"/>
              <w:rPr>
                <w:snapToGrid w:val="0"/>
                <w:szCs w:val="22"/>
              </w:rPr>
            </w:pPr>
            <w:r>
              <w:rPr>
                <w:snapToGrid w:val="0"/>
                <w:szCs w:val="22"/>
              </w:rPr>
              <w:t>Será considerada reincidência a ocorrência subsequente àquela que deu causa a ajuste na faixa de pagamento no mês anterior.</w:t>
            </w:r>
          </w:p>
        </w:tc>
      </w:tr>
      <w:tr w:rsidR="003D575D" w:rsidTr="003D575D">
        <w:trPr>
          <w:trHeight w:val="300"/>
        </w:trPr>
        <w:tc>
          <w:tcPr>
            <w:tcW w:w="2411" w:type="dxa"/>
            <w:tcBorders>
              <w:top w:val="threeDEmboss" w:sz="6" w:space="0" w:color="000000"/>
              <w:left w:val="threeDEmboss" w:sz="6" w:space="0" w:color="000000"/>
              <w:bottom w:val="threeDEmboss" w:sz="6" w:space="0" w:color="000000"/>
              <w:right w:val="threeDEmboss" w:sz="6" w:space="0" w:color="000000"/>
            </w:tcBorders>
            <w:vAlign w:val="center"/>
            <w:hideMark/>
          </w:tcPr>
          <w:p w:rsidR="003D575D" w:rsidRDefault="003D575D">
            <w:pPr>
              <w:rPr>
                <w:szCs w:val="22"/>
              </w:rPr>
            </w:pPr>
            <w:r>
              <w:rPr>
                <w:szCs w:val="22"/>
              </w:rPr>
              <w:t>Observações</w:t>
            </w:r>
          </w:p>
        </w:tc>
        <w:tc>
          <w:tcPr>
            <w:tcW w:w="7229" w:type="dxa"/>
            <w:tcBorders>
              <w:top w:val="threeDEmboss" w:sz="6" w:space="0" w:color="000000"/>
              <w:left w:val="threeDEmboss" w:sz="6" w:space="0" w:color="000000"/>
              <w:bottom w:val="threeDEmboss" w:sz="6" w:space="0" w:color="000000"/>
              <w:right w:val="threeDEmboss" w:sz="6" w:space="0" w:color="000000"/>
            </w:tcBorders>
            <w:vAlign w:val="bottom"/>
            <w:hideMark/>
          </w:tcPr>
          <w:p w:rsidR="003D575D" w:rsidRDefault="003D575D" w:rsidP="00E96FE9">
            <w:pPr>
              <w:numPr>
                <w:ilvl w:val="0"/>
                <w:numId w:val="62"/>
              </w:numPr>
              <w:tabs>
                <w:tab w:val="left" w:pos="371"/>
              </w:tabs>
              <w:ind w:left="78" w:firstLine="0"/>
              <w:jc w:val="both"/>
              <w:rPr>
                <w:szCs w:val="22"/>
              </w:rPr>
            </w:pPr>
            <w:r>
              <w:rPr>
                <w:snapToGrid w:val="0"/>
                <w:szCs w:val="22"/>
              </w:rPr>
              <w:t>Todas as ocorrências deverão ser formalmente registradas para acompanhamento pela fiscalização do contrato e mensuração dos resultados alcançados pelo Acordo de Níveis de Serviços.</w:t>
            </w:r>
          </w:p>
        </w:tc>
      </w:tr>
    </w:tbl>
    <w:p w:rsidR="003D575D" w:rsidRDefault="003D575D" w:rsidP="003D575D">
      <w:pPr>
        <w:ind w:left="720"/>
        <w:rPr>
          <w:szCs w:val="22"/>
          <w:lang w:eastAsia="ar-SA"/>
        </w:rPr>
      </w:pPr>
    </w:p>
    <w:p w:rsidR="003D575D" w:rsidRDefault="003D575D" w:rsidP="003D575D">
      <w:pPr>
        <w:jc w:val="both"/>
        <w:rPr>
          <w:szCs w:val="22"/>
        </w:rPr>
      </w:pPr>
    </w:p>
    <w:p w:rsidR="003D575D" w:rsidRDefault="003D575D">
      <w:pPr>
        <w:suppressAutoHyphens w:val="0"/>
        <w:jc w:val="center"/>
        <w:rPr>
          <w:rFonts w:cs="Times New Roman"/>
          <w:lang w:eastAsia="pt-BR"/>
        </w:rPr>
      </w:pPr>
    </w:p>
    <w:p w:rsidR="003D575D" w:rsidRDefault="003D575D">
      <w:pPr>
        <w:suppressAutoHyphens w:val="0"/>
        <w:jc w:val="center"/>
        <w:rPr>
          <w:rFonts w:cs="Times New Roman"/>
          <w:lang w:eastAsia="pt-BR"/>
        </w:rPr>
      </w:pPr>
    </w:p>
    <w:sectPr w:rsidR="003D575D" w:rsidSect="00366453">
      <w:headerReference w:type="even" r:id="rId27"/>
      <w:footerReference w:type="even" r:id="rId28"/>
      <w:footerReference w:type="default" r:id="rId29"/>
      <w:footerReference w:type="first" r:id="rId30"/>
      <w:pgSz w:w="11907" w:h="16840" w:code="9"/>
      <w:pgMar w:top="1191" w:right="1134" w:bottom="851" w:left="1418" w:header="51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3F" w:rsidRDefault="0042733F">
      <w:r>
        <w:separator/>
      </w:r>
    </w:p>
  </w:endnote>
  <w:endnote w:type="continuationSeparator" w:id="0">
    <w:p w:rsidR="0042733F" w:rsidRDefault="0042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IPMDOI+TimesNewRoman">
    <w:altName w:val="Times New Roman"/>
    <w:charset w:val="00"/>
    <w:family w:val="roman"/>
    <w:pitch w:val="default"/>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charset w:val="00"/>
    <w:family w:val="swiss"/>
    <w:pitch w:val="default"/>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B7" w:rsidRDefault="00057E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7EB7" w:rsidRDefault="00057E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B7" w:rsidRPr="00945178" w:rsidRDefault="00057EB7">
    <w:pPr>
      <w:pStyle w:val="Rodap"/>
      <w:jc w:val="right"/>
      <w:rPr>
        <w:sz w:val="18"/>
        <w:szCs w:val="18"/>
      </w:rPr>
    </w:pPr>
    <w:r w:rsidRPr="00945178">
      <w:rPr>
        <w:sz w:val="18"/>
        <w:szCs w:val="18"/>
      </w:rPr>
      <w:fldChar w:fldCharType="begin"/>
    </w:r>
    <w:r w:rsidRPr="00945178">
      <w:rPr>
        <w:sz w:val="18"/>
        <w:szCs w:val="18"/>
      </w:rPr>
      <w:instrText>PAGE   \* MERGEFORMAT</w:instrText>
    </w:r>
    <w:r w:rsidRPr="00945178">
      <w:rPr>
        <w:sz w:val="18"/>
        <w:szCs w:val="18"/>
      </w:rPr>
      <w:fldChar w:fldCharType="separate"/>
    </w:r>
    <w:r w:rsidR="00086CE5">
      <w:rPr>
        <w:noProof/>
        <w:sz w:val="18"/>
        <w:szCs w:val="18"/>
      </w:rPr>
      <w:t>1</w:t>
    </w:r>
    <w:r w:rsidRPr="00945178">
      <w:rPr>
        <w:sz w:val="18"/>
        <w:szCs w:val="18"/>
      </w:rPr>
      <w:fldChar w:fldCharType="end"/>
    </w:r>
  </w:p>
  <w:p w:rsidR="00057EB7" w:rsidRDefault="00057EB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B7" w:rsidRDefault="00057EB7">
    <w:pPr>
      <w:pStyle w:val="Rodap"/>
      <w:jc w:val="right"/>
      <w:rPr>
        <w:snapToGrid w:val="0"/>
        <w:sz w:val="14"/>
      </w:rPr>
    </w:pPr>
    <w:r>
      <w:rPr>
        <w:snapToGrid w:val="0"/>
        <w:sz w:val="14"/>
      </w:rPr>
      <w:tab/>
    </w:r>
    <w:r>
      <w:rPr>
        <w:snapToGrid w:val="0"/>
        <w:sz w:val="14"/>
      </w:rPr>
      <w:fldChar w:fldCharType="begin"/>
    </w:r>
    <w:r>
      <w:rPr>
        <w:snapToGrid w:val="0"/>
        <w:sz w:val="14"/>
      </w:rPr>
      <w:instrText xml:space="preserve"> FILENAME \p </w:instrText>
    </w:r>
    <w:r>
      <w:rPr>
        <w:snapToGrid w:val="0"/>
        <w:sz w:val="14"/>
      </w:rPr>
      <w:fldChar w:fldCharType="separate"/>
    </w:r>
    <w:r>
      <w:rPr>
        <w:noProof/>
        <w:snapToGrid w:val="0"/>
        <w:sz w:val="14"/>
      </w:rPr>
      <w:t>Q:\DF\Grupos\DGI\CGRL\CGRL_COASP\TR'S e PB'S\TR - Serviço de Limpeza - 2016\TR - Contratação de Serviços de Limpeza - COASP - Lidiane.doc</w:t>
    </w:r>
    <w:r>
      <w:rPr>
        <w:snapToGrid w:val="0"/>
        <w:sz w:val="14"/>
      </w:rPr>
      <w:fldChar w:fldCharType="end"/>
    </w:r>
    <w:r>
      <w:rPr>
        <w:snapToGrid w:val="0"/>
        <w:sz w:val="14"/>
      </w:rPr>
      <w:tab/>
    </w:r>
  </w:p>
  <w:p w:rsidR="00057EB7" w:rsidRDefault="00057EB7">
    <w:pPr>
      <w:pStyle w:val="Rodap"/>
      <w:jc w:val="right"/>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56</w:t>
    </w:r>
    <w:r>
      <w:rPr>
        <w:snapToGrid w:val="0"/>
      </w:rPr>
      <w:fldChar w:fldCharType="end"/>
    </w:r>
    <w:r>
      <w:rPr>
        <w:snapToGrid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5D" w:rsidRDefault="003D57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575D" w:rsidRDefault="003D575D">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5D" w:rsidRPr="00945178" w:rsidRDefault="003D575D">
    <w:pPr>
      <w:pStyle w:val="Rodap"/>
      <w:jc w:val="right"/>
      <w:rPr>
        <w:sz w:val="18"/>
        <w:szCs w:val="18"/>
      </w:rPr>
    </w:pPr>
    <w:r w:rsidRPr="00945178">
      <w:rPr>
        <w:sz w:val="18"/>
        <w:szCs w:val="18"/>
      </w:rPr>
      <w:fldChar w:fldCharType="begin"/>
    </w:r>
    <w:r w:rsidRPr="00945178">
      <w:rPr>
        <w:sz w:val="18"/>
        <w:szCs w:val="18"/>
      </w:rPr>
      <w:instrText>PAGE   \* MERGEFORMAT</w:instrText>
    </w:r>
    <w:r w:rsidRPr="00945178">
      <w:rPr>
        <w:sz w:val="18"/>
        <w:szCs w:val="18"/>
      </w:rPr>
      <w:fldChar w:fldCharType="separate"/>
    </w:r>
    <w:r w:rsidR="00086CE5">
      <w:rPr>
        <w:noProof/>
        <w:sz w:val="18"/>
        <w:szCs w:val="18"/>
      </w:rPr>
      <w:t>122</w:t>
    </w:r>
    <w:r w:rsidRPr="00945178">
      <w:rPr>
        <w:sz w:val="18"/>
        <w:szCs w:val="18"/>
      </w:rPr>
      <w:fldChar w:fldCharType="end"/>
    </w:r>
  </w:p>
  <w:p w:rsidR="003D575D" w:rsidRDefault="003D575D">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5D" w:rsidRDefault="003D575D">
    <w:pPr>
      <w:pStyle w:val="Rodap"/>
      <w:jc w:val="right"/>
      <w:rPr>
        <w:snapToGrid w:val="0"/>
        <w:sz w:val="14"/>
      </w:rPr>
    </w:pPr>
    <w:r>
      <w:rPr>
        <w:snapToGrid w:val="0"/>
        <w:sz w:val="14"/>
      </w:rPr>
      <w:tab/>
    </w:r>
    <w:r>
      <w:rPr>
        <w:snapToGrid w:val="0"/>
        <w:sz w:val="14"/>
      </w:rPr>
      <w:fldChar w:fldCharType="begin"/>
    </w:r>
    <w:r>
      <w:rPr>
        <w:snapToGrid w:val="0"/>
        <w:sz w:val="14"/>
      </w:rPr>
      <w:instrText xml:space="preserve"> FILENAME \p </w:instrText>
    </w:r>
    <w:r>
      <w:rPr>
        <w:snapToGrid w:val="0"/>
        <w:sz w:val="14"/>
      </w:rPr>
      <w:fldChar w:fldCharType="separate"/>
    </w:r>
    <w:r>
      <w:rPr>
        <w:noProof/>
        <w:snapToGrid w:val="0"/>
        <w:sz w:val="14"/>
      </w:rPr>
      <w:t>Q:\DF\Grupos\DGI\CGRL\CGRL_COLIC\LICITAÇÕES\LICITAÇÕES 2016\Contratação de Serviços de Limpeza e Conservação\Minuta de EDITAL - Contratação de Serviços de Limpeza e Conservação.doc</w:t>
    </w:r>
    <w:r>
      <w:rPr>
        <w:snapToGrid w:val="0"/>
        <w:sz w:val="14"/>
      </w:rPr>
      <w:fldChar w:fldCharType="end"/>
    </w:r>
    <w:r>
      <w:rPr>
        <w:snapToGrid w:val="0"/>
        <w:sz w:val="14"/>
      </w:rPr>
      <w:tab/>
    </w:r>
  </w:p>
  <w:p w:rsidR="003D575D" w:rsidRDefault="003D575D">
    <w:pPr>
      <w:pStyle w:val="Rodap"/>
      <w:jc w:val="right"/>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56</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3F" w:rsidRDefault="0042733F">
      <w:r>
        <w:separator/>
      </w:r>
    </w:p>
  </w:footnote>
  <w:footnote w:type="continuationSeparator" w:id="0">
    <w:p w:rsidR="0042733F" w:rsidRDefault="00427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B7" w:rsidRDefault="00057EB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7EB7" w:rsidRDefault="00057EB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5D" w:rsidRDefault="003D575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575D" w:rsidRDefault="003D575D">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
      <w:numFmt w:val="decimal"/>
      <w:lvlText w:val="%1."/>
      <w:lvlJc w:val="left"/>
      <w:pPr>
        <w:tabs>
          <w:tab w:val="num" w:pos="855"/>
        </w:tabs>
        <w:ind w:left="855" w:hanging="855"/>
      </w:pPr>
      <w:rPr>
        <w:b/>
      </w:rPr>
    </w:lvl>
    <w:lvl w:ilvl="1">
      <w:start w:val="2"/>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855"/>
        </w:tabs>
        <w:ind w:left="855" w:hanging="855"/>
      </w:pPr>
      <w:rPr>
        <w:b/>
      </w:rPr>
    </w:lvl>
    <w:lvl w:ilvl="5">
      <w:start w:val="1"/>
      <w:numFmt w:val="decimal"/>
      <w:lvlText w:val="%1.%2.%3.%4.%5.%6."/>
      <w:lvlJc w:val="left"/>
      <w:pPr>
        <w:tabs>
          <w:tab w:val="num" w:pos="855"/>
        </w:tabs>
        <w:ind w:left="855" w:hanging="855"/>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080"/>
        </w:tabs>
        <w:ind w:left="1080" w:hanging="1080"/>
      </w:pPr>
      <w:rPr>
        <w:b/>
      </w:rPr>
    </w:lvl>
    <w:lvl w:ilvl="8">
      <w:start w:val="1"/>
      <w:numFmt w:val="decimal"/>
      <w:lvlText w:val="%1.%2.%3.%4.%5.%6.%7.%8.%9."/>
      <w:lvlJc w:val="left"/>
      <w:pPr>
        <w:tabs>
          <w:tab w:val="num" w:pos="1080"/>
        </w:tabs>
        <w:ind w:left="1080" w:hanging="1080"/>
      </w:pPr>
      <w:rPr>
        <w:b/>
      </w:rPr>
    </w:lvl>
  </w:abstractNum>
  <w:abstractNum w:abstractNumId="1">
    <w:nsid w:val="00000002"/>
    <w:multiLevelType w:val="multilevel"/>
    <w:tmpl w:val="00000002"/>
    <w:name w:val="WW8Num2"/>
    <w:lvl w:ilvl="0">
      <w:start w:val="4"/>
      <w:numFmt w:val="decimal"/>
      <w:lvlText w:val="%1."/>
      <w:lvlJc w:val="left"/>
      <w:pPr>
        <w:tabs>
          <w:tab w:val="num" w:pos="855"/>
        </w:tabs>
        <w:ind w:left="855" w:hanging="855"/>
      </w:pPr>
      <w:rPr>
        <w:b w:val="0"/>
      </w:rPr>
    </w:lvl>
    <w:lvl w:ilvl="1">
      <w:start w:val="2"/>
      <w:numFmt w:val="decimal"/>
      <w:lvlText w:val="%1.%2."/>
      <w:lvlJc w:val="left"/>
      <w:pPr>
        <w:tabs>
          <w:tab w:val="num" w:pos="855"/>
        </w:tabs>
        <w:ind w:left="855" w:hanging="855"/>
      </w:pPr>
      <w:rPr>
        <w:b w:val="0"/>
      </w:rPr>
    </w:lvl>
    <w:lvl w:ilvl="2">
      <w:start w:val="1"/>
      <w:numFmt w:val="decimal"/>
      <w:lvlText w:val="%1.%2.%3."/>
      <w:lvlJc w:val="left"/>
      <w:pPr>
        <w:tabs>
          <w:tab w:val="num" w:pos="855"/>
        </w:tabs>
        <w:ind w:left="855" w:hanging="855"/>
      </w:pPr>
      <w:rPr>
        <w:b w:val="0"/>
      </w:rPr>
    </w:lvl>
    <w:lvl w:ilvl="3">
      <w:start w:val="1"/>
      <w:numFmt w:val="decimal"/>
      <w:lvlText w:val="%1.%2.%3.%4."/>
      <w:lvlJc w:val="left"/>
      <w:pPr>
        <w:tabs>
          <w:tab w:val="num" w:pos="855"/>
        </w:tabs>
        <w:ind w:left="855" w:hanging="855"/>
      </w:pPr>
      <w:rPr>
        <w:b w:val="0"/>
      </w:rPr>
    </w:lvl>
    <w:lvl w:ilvl="4">
      <w:start w:val="1"/>
      <w:numFmt w:val="decimal"/>
      <w:lvlText w:val="%1.%2.%3.%4.%5."/>
      <w:lvlJc w:val="left"/>
      <w:pPr>
        <w:tabs>
          <w:tab w:val="num" w:pos="855"/>
        </w:tabs>
        <w:ind w:left="855" w:hanging="855"/>
      </w:pPr>
      <w:rPr>
        <w:b w:val="0"/>
      </w:rPr>
    </w:lvl>
    <w:lvl w:ilvl="5">
      <w:start w:val="1"/>
      <w:numFmt w:val="decimal"/>
      <w:lvlText w:val="%1.%2.%3.%4.%5.%6."/>
      <w:lvlJc w:val="left"/>
      <w:pPr>
        <w:tabs>
          <w:tab w:val="num" w:pos="855"/>
        </w:tabs>
        <w:ind w:left="855" w:hanging="855"/>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080"/>
        </w:tabs>
        <w:ind w:left="1080" w:hanging="1080"/>
      </w:pPr>
      <w:rPr>
        <w:b w:val="0"/>
      </w:rPr>
    </w:lvl>
    <w:lvl w:ilvl="8">
      <w:start w:val="1"/>
      <w:numFmt w:val="decimal"/>
      <w:lvlText w:val="%1.%2.%3.%4.%5.%6.%7.%8.%9."/>
      <w:lvlJc w:val="left"/>
      <w:pPr>
        <w:tabs>
          <w:tab w:val="num" w:pos="1080"/>
        </w:tabs>
        <w:ind w:left="1080" w:hanging="1080"/>
      </w:pPr>
      <w:rPr>
        <w:b w:val="0"/>
      </w:rPr>
    </w:lvl>
  </w:abstractNum>
  <w:abstractNum w:abstractNumId="2">
    <w:nsid w:val="00000003"/>
    <w:multiLevelType w:val="multilevel"/>
    <w:tmpl w:val="00000003"/>
    <w:name w:val="WW8Num3"/>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singleLevel"/>
    <w:tmpl w:val="00000004"/>
    <w:name w:val="WW8Num4"/>
    <w:lvl w:ilvl="0">
      <w:start w:val="1"/>
      <w:numFmt w:val="lowerLetter"/>
      <w:lvlText w:val="%1)"/>
      <w:lvlJc w:val="left"/>
      <w:pPr>
        <w:tabs>
          <w:tab w:val="num" w:pos="1065"/>
        </w:tabs>
        <w:ind w:left="1065" w:hanging="360"/>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rPr>
        <w:rFonts w:ascii="Times New Roman" w:hAnsi="Times New Roman" w:cs="Times New Roman"/>
      </w:rPr>
    </w:lvl>
    <w:lvl w:ilvl="1">
      <w:start w:val="1"/>
      <w:numFmt w:val="decimal"/>
      <w:suff w:val="nothing"/>
      <w:lvlText w:val="%1.%2"/>
      <w:lvlJc w:val="left"/>
      <w:pPr>
        <w:tabs>
          <w:tab w:val="num" w:pos="0"/>
        </w:tabs>
        <w:ind w:left="0" w:firstLine="0"/>
      </w:pPr>
      <w:rPr>
        <w:rFonts w:ascii="Times New Roman" w:hAnsi="Times New Roman" w:cs="Times New Roman"/>
      </w:rPr>
    </w:lvl>
    <w:lvl w:ilvl="2">
      <w:start w:val="1"/>
      <w:numFmt w:val="decimal"/>
      <w:suff w:val="nothing"/>
      <w:lvlText w:val="%1.%2.%3"/>
      <w:lvlJc w:val="left"/>
      <w:pPr>
        <w:tabs>
          <w:tab w:val="num" w:pos="0"/>
        </w:tabs>
        <w:ind w:left="567" w:firstLine="0"/>
      </w:pPr>
      <w:rPr>
        <w:rFonts w:ascii="Times New Roman" w:hAnsi="Times New Roman" w:cs="Times New Roman"/>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Times New Roman" w:hAnsi="Times New Roman" w:cs="Times New Roman"/>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2160"/>
        </w:tabs>
        <w:ind w:left="2160" w:hanging="360"/>
      </w:pPr>
      <w:rPr>
        <w:rFonts w:ascii="Symbol" w:hAnsi="Symbol" w:cs="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cs="Wingdings"/>
      </w:rPr>
    </w:lvl>
    <w:lvl w:ilvl="6">
      <w:start w:val="1"/>
      <w:numFmt w:val="bullet"/>
      <w:lvlText w:val=""/>
      <w:lvlJc w:val="left"/>
      <w:pPr>
        <w:tabs>
          <w:tab w:val="num" w:pos="4320"/>
        </w:tabs>
        <w:ind w:left="4320" w:hanging="360"/>
      </w:pPr>
      <w:rPr>
        <w:rFonts w:ascii="Symbol" w:hAnsi="Symbol" w:cs="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cs="Wingdings"/>
      </w:rPr>
    </w:lvl>
  </w:abstractNum>
  <w:abstractNum w:abstractNumId="6">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7">
    <w:nsid w:val="00000008"/>
    <w:multiLevelType w:val="multilevel"/>
    <w:tmpl w:val="00000008"/>
    <w:name w:val="WW8Num8"/>
    <w:lvl w:ilvl="0">
      <w:start w:val="1"/>
      <w:numFmt w:val="lowerLetter"/>
      <w:lvlText w:val="%1)"/>
      <w:lvlJc w:val="left"/>
      <w:pPr>
        <w:tabs>
          <w:tab w:val="num" w:pos="1575"/>
        </w:tabs>
        <w:ind w:left="1575"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00000009"/>
    <w:name w:val="WW8Num9"/>
    <w:lvl w:ilvl="0">
      <w:start w:val="2"/>
      <w:numFmt w:val="lowerLetter"/>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1">
    <w:nsid w:val="0000000C"/>
    <w:multiLevelType w:val="singleLevel"/>
    <w:tmpl w:val="0000000C"/>
    <w:name w:val="WW8Num12"/>
    <w:lvl w:ilvl="0">
      <w:start w:val="3"/>
      <w:numFmt w:val="lowerLetter"/>
      <w:lvlText w:val="%1)"/>
      <w:lvlJc w:val="left"/>
      <w:pPr>
        <w:tabs>
          <w:tab w:val="num" w:pos="0"/>
        </w:tabs>
        <w:ind w:left="720" w:hanging="360"/>
      </w:pPr>
    </w:lvl>
  </w:abstractNum>
  <w:abstractNum w:abstractNumId="12">
    <w:nsid w:val="0000000D"/>
    <w:multiLevelType w:val="singleLevel"/>
    <w:tmpl w:val="0000000D"/>
    <w:name w:val="WW8Num13"/>
    <w:lvl w:ilvl="0">
      <w:start w:val="1"/>
      <w:numFmt w:val="lowerLetter"/>
      <w:lvlText w:val="%1)"/>
      <w:lvlJc w:val="left"/>
      <w:pPr>
        <w:tabs>
          <w:tab w:val="num" w:pos="0"/>
        </w:tabs>
        <w:ind w:left="1080" w:hanging="360"/>
      </w:pPr>
    </w:lvl>
  </w:abstractNum>
  <w:abstractNum w:abstractNumId="13">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rPr>
    </w:lvl>
  </w:abstractNum>
  <w:abstractNum w:abstractNumId="16">
    <w:nsid w:val="00000011"/>
    <w:multiLevelType w:val="singleLevel"/>
    <w:tmpl w:val="00000011"/>
    <w:name w:val="WW8Num17"/>
    <w:lvl w:ilvl="0">
      <w:start w:val="7"/>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00000013"/>
    <w:name w:val="WW8Num19"/>
    <w:lvl w:ilvl="0">
      <w:start w:val="1"/>
      <w:numFmt w:val="lowerLetter"/>
      <w:lvlText w:val="%1)"/>
      <w:lvlJc w:val="left"/>
      <w:pPr>
        <w:tabs>
          <w:tab w:val="num" w:pos="1065"/>
        </w:tabs>
        <w:ind w:left="1065"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9">
    <w:nsid w:val="00000014"/>
    <w:multiLevelType w:val="singleLevel"/>
    <w:tmpl w:val="00000014"/>
    <w:name w:val="WW8Num20"/>
    <w:lvl w:ilvl="0">
      <w:start w:val="1"/>
      <w:numFmt w:val="lowerLetter"/>
      <w:lvlText w:val="%1)"/>
      <w:lvlJc w:val="left"/>
      <w:pPr>
        <w:tabs>
          <w:tab w:val="num" w:pos="0"/>
        </w:tabs>
        <w:ind w:left="1095" w:hanging="360"/>
      </w:pPr>
    </w:lvl>
  </w:abstractNum>
  <w:abstractNum w:abstractNumId="20">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21">
    <w:nsid w:val="00000016"/>
    <w:multiLevelType w:val="singleLevel"/>
    <w:tmpl w:val="00000016"/>
    <w:name w:val="WW8Num22"/>
    <w:lvl w:ilvl="0">
      <w:start w:val="1"/>
      <w:numFmt w:val="decimal"/>
      <w:lvlText w:val="%1)"/>
      <w:lvlJc w:val="left"/>
      <w:pPr>
        <w:tabs>
          <w:tab w:val="num" w:pos="0"/>
        </w:tabs>
        <w:ind w:left="786" w:hanging="360"/>
      </w:pPr>
      <w:rPr>
        <w:b/>
      </w:rPr>
    </w:lvl>
  </w:abstractNum>
  <w:abstractNum w:abstractNumId="22">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nsid w:val="00000018"/>
    <w:multiLevelType w:val="multilevel"/>
    <w:tmpl w:val="00000018"/>
    <w:name w:val="WW8Num24"/>
    <w:lvl w:ilvl="0">
      <w:start w:val="4"/>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3"/>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00000019"/>
    <w:multiLevelType w:val="singleLevel"/>
    <w:tmpl w:val="00000019"/>
    <w:name w:val="WW8Num25"/>
    <w:lvl w:ilvl="0">
      <w:start w:val="1"/>
      <w:numFmt w:val="lowerLetter"/>
      <w:lvlText w:val="%1)"/>
      <w:lvlJc w:val="left"/>
      <w:pPr>
        <w:tabs>
          <w:tab w:val="num" w:pos="0"/>
        </w:tabs>
        <w:ind w:left="786" w:hanging="360"/>
      </w:pPr>
    </w:lvl>
  </w:abstractNum>
  <w:abstractNum w:abstractNumId="25">
    <w:nsid w:val="0000001A"/>
    <w:multiLevelType w:val="singleLevel"/>
    <w:tmpl w:val="0000001A"/>
    <w:name w:val="WW8Num26"/>
    <w:lvl w:ilvl="0">
      <w:start w:val="23"/>
      <w:numFmt w:val="decimal"/>
      <w:lvlText w:val="%1)"/>
      <w:lvlJc w:val="left"/>
      <w:pPr>
        <w:tabs>
          <w:tab w:val="num" w:pos="0"/>
        </w:tabs>
        <w:ind w:left="720" w:hanging="360"/>
      </w:p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Symbol" w:hAnsi="Symbol"/>
        <w:b/>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lvl>
  </w:abstractNum>
  <w:abstractNum w:abstractNumId="28">
    <w:nsid w:val="0000001D"/>
    <w:multiLevelType w:val="multilevel"/>
    <w:tmpl w:val="0000001D"/>
    <w:name w:val="WW8Num29"/>
    <w:lvl w:ilvl="0">
      <w:start w:val="1"/>
      <w:numFmt w:val="lowerLetter"/>
      <w:lvlText w:val="%1)"/>
      <w:lvlJc w:val="left"/>
      <w:pPr>
        <w:tabs>
          <w:tab w:val="num" w:pos="1575"/>
        </w:tabs>
        <w:ind w:left="1575" w:hanging="360"/>
      </w:pPr>
      <w:rPr>
        <w:rFonts w:ascii="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singleLevel"/>
    <w:tmpl w:val="0000001E"/>
    <w:name w:val="WW8Num30"/>
    <w:lvl w:ilvl="0">
      <w:start w:val="1"/>
      <w:numFmt w:val="lowerLetter"/>
      <w:lvlText w:val="%1)"/>
      <w:lvlJc w:val="left"/>
      <w:pPr>
        <w:tabs>
          <w:tab w:val="num" w:pos="720"/>
        </w:tabs>
        <w:ind w:left="720" w:hanging="360"/>
      </w:pPr>
    </w:lvl>
  </w:abstractNum>
  <w:abstractNum w:abstractNumId="30">
    <w:nsid w:val="0000001F"/>
    <w:multiLevelType w:val="multilevel"/>
    <w:tmpl w:val="0000001F"/>
    <w:name w:val="WW8Num31"/>
    <w:lvl w:ilvl="0">
      <w:start w:val="1"/>
      <w:numFmt w:val="decimal"/>
      <w:lvlText w:val="%1."/>
      <w:lvlJc w:val="left"/>
      <w:pPr>
        <w:tabs>
          <w:tab w:val="num" w:pos="0"/>
        </w:tabs>
        <w:ind w:left="1068" w:hanging="360"/>
      </w:pPr>
      <w:rPr>
        <w:rFonts w:ascii="Arial" w:hAnsi="Arial" w:cs="Arial"/>
        <w:b/>
        <w:i w:val="0"/>
        <w:sz w:val="22"/>
      </w:rPr>
    </w:lvl>
    <w:lvl w:ilvl="1">
      <w:start w:val="1"/>
      <w:numFmt w:val="decimal"/>
      <w:lvlText w:val="%1.%2."/>
      <w:lvlJc w:val="left"/>
      <w:pPr>
        <w:tabs>
          <w:tab w:val="num" w:pos="0"/>
        </w:tabs>
        <w:ind w:left="1428" w:hanging="720"/>
      </w:pPr>
    </w:lvl>
    <w:lvl w:ilvl="2">
      <w:start w:val="3"/>
      <w:numFmt w:val="decimal"/>
      <w:lvlText w:val="%1.%2.%3."/>
      <w:lvlJc w:val="left"/>
      <w:pPr>
        <w:tabs>
          <w:tab w:val="num" w:pos="0"/>
        </w:tabs>
        <w:ind w:left="1428" w:hanging="720"/>
      </w:pPr>
      <w:rPr>
        <w:b w:val="0"/>
      </w:r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508" w:hanging="1800"/>
      </w:pPr>
    </w:lvl>
  </w:abstractNum>
  <w:abstractNum w:abstractNumId="31">
    <w:nsid w:val="00000020"/>
    <w:multiLevelType w:val="multilevel"/>
    <w:tmpl w:val="00000020"/>
    <w:name w:val="WW8Num32"/>
    <w:lvl w:ilvl="0">
      <w:start w:val="1"/>
      <w:numFmt w:val="decimal"/>
      <w:lvlText w:val="%1."/>
      <w:lvlJc w:val="left"/>
      <w:pPr>
        <w:tabs>
          <w:tab w:val="num" w:pos="0"/>
        </w:tabs>
        <w:ind w:left="720" w:hanging="360"/>
      </w:pPr>
    </w:lvl>
    <w:lvl w:ilvl="1">
      <w:start w:val="1"/>
      <w:numFmt w:val="decimal"/>
      <w:lvlText w:val="%1.%2"/>
      <w:lvlJc w:val="left"/>
      <w:pPr>
        <w:tabs>
          <w:tab w:val="num" w:pos="0"/>
        </w:tabs>
        <w:ind w:left="840" w:hanging="480"/>
      </w:p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2">
    <w:nsid w:val="00000021"/>
    <w:multiLevelType w:val="singleLevel"/>
    <w:tmpl w:val="00000021"/>
    <w:name w:val="WW8Num33"/>
    <w:lvl w:ilvl="0">
      <w:start w:val="11"/>
      <w:numFmt w:val="lowerLetter"/>
      <w:lvlText w:val="%1)"/>
      <w:lvlJc w:val="left"/>
      <w:pPr>
        <w:tabs>
          <w:tab w:val="num" w:pos="0"/>
        </w:tabs>
        <w:ind w:left="720" w:hanging="360"/>
      </w:pPr>
    </w:lvl>
  </w:abstractNum>
  <w:abstractNum w:abstractNumId="33">
    <w:nsid w:val="02DA1478"/>
    <w:multiLevelType w:val="multilevel"/>
    <w:tmpl w:val="048A996A"/>
    <w:name w:val="WW8Num3182222"/>
    <w:lvl w:ilvl="0">
      <w:start w:val="2"/>
      <w:numFmt w:val="decimal"/>
      <w:suff w:val="nothing"/>
      <w:lvlText w:val="%1. "/>
      <w:lvlJc w:val="left"/>
      <w:pPr>
        <w:ind w:left="0" w:firstLine="0"/>
      </w:pPr>
      <w:rPr>
        <w:b w:val="0"/>
        <w:bCs w:val="0"/>
      </w:rPr>
    </w:lvl>
    <w:lvl w:ilvl="1">
      <w:start w:val="1"/>
      <w:numFmt w:val="decimal"/>
      <w:suff w:val="nothing"/>
      <w:lvlText w:val="11.%2. "/>
      <w:lvlJc w:val="left"/>
      <w:pPr>
        <w:ind w:left="0" w:firstLine="0"/>
      </w:pPr>
      <w:rPr>
        <w:b w:val="0"/>
        <w:bCs w:val="0"/>
      </w:rPr>
    </w:lvl>
    <w:lvl w:ilvl="2">
      <w:start w:val="1"/>
      <w:numFmt w:val="decimal"/>
      <w:suff w:val="nothing"/>
      <w:lvlText w:val="11.3.%3. "/>
      <w:lvlJc w:val="left"/>
      <w:pPr>
        <w:ind w:left="0" w:firstLine="0"/>
      </w:pPr>
      <w:rPr>
        <w:b w:val="0"/>
        <w:bCs w:val="0"/>
      </w:rPr>
    </w:lvl>
    <w:lvl w:ilvl="3">
      <w:start w:val="1"/>
      <w:numFmt w:val="decimal"/>
      <w:suff w:val="nothing"/>
      <w:lvlText w:val="%1.%2.%3.%4. "/>
      <w:lvlJc w:val="left"/>
      <w:pPr>
        <w:ind w:left="0" w:firstLine="0"/>
      </w:pPr>
      <w:rPr>
        <w:b w:val="0"/>
        <w:bCs w:val="0"/>
      </w:rPr>
    </w:lvl>
    <w:lvl w:ilvl="4">
      <w:start w:val="1"/>
      <w:numFmt w:val="decimal"/>
      <w:suff w:val="nothing"/>
      <w:lvlText w:val="%1.%2.%3.%4.%5. "/>
      <w:lvlJc w:val="left"/>
      <w:pPr>
        <w:ind w:left="0" w:firstLine="0"/>
      </w:pPr>
      <w:rPr>
        <w:b w:val="0"/>
        <w:bCs w:val="0"/>
      </w:rPr>
    </w:lvl>
    <w:lvl w:ilvl="5">
      <w:start w:val="1"/>
      <w:numFmt w:val="decimal"/>
      <w:suff w:val="nothing"/>
      <w:lvlText w:val="%1.%2.%3.%4.%5.%6. "/>
      <w:lvlJc w:val="left"/>
      <w:pPr>
        <w:ind w:left="0" w:firstLine="0"/>
      </w:pPr>
      <w:rPr>
        <w:b w:val="0"/>
        <w:bCs w:val="0"/>
      </w:rPr>
    </w:lvl>
    <w:lvl w:ilvl="6">
      <w:start w:val="1"/>
      <w:numFmt w:val="decimal"/>
      <w:suff w:val="nothing"/>
      <w:lvlText w:val="%1.%2.%3.%4.%5.%6.%7. "/>
      <w:lvlJc w:val="left"/>
      <w:pPr>
        <w:ind w:left="0" w:firstLine="0"/>
      </w:pPr>
      <w:rPr>
        <w:b w:val="0"/>
        <w:bCs w:val="0"/>
      </w:rPr>
    </w:lvl>
    <w:lvl w:ilvl="7">
      <w:start w:val="1"/>
      <w:numFmt w:val="decimal"/>
      <w:suff w:val="nothing"/>
      <w:lvlText w:val="%1.%2.%3.%4.%5.%6.%7.%8. "/>
      <w:lvlJc w:val="left"/>
      <w:pPr>
        <w:ind w:left="0" w:firstLine="0"/>
      </w:pPr>
      <w:rPr>
        <w:b w:val="0"/>
        <w:bCs w:val="0"/>
      </w:rPr>
    </w:lvl>
    <w:lvl w:ilvl="8">
      <w:start w:val="1"/>
      <w:numFmt w:val="decimal"/>
      <w:suff w:val="nothing"/>
      <w:lvlText w:val="%1.%2.%3.%4.%5.%6.%7.%8.%9. "/>
      <w:lvlJc w:val="left"/>
      <w:pPr>
        <w:ind w:left="0" w:firstLine="0"/>
      </w:pPr>
      <w:rPr>
        <w:b w:val="0"/>
        <w:bCs w:val="0"/>
      </w:rPr>
    </w:lvl>
  </w:abstractNum>
  <w:abstractNum w:abstractNumId="34">
    <w:nsid w:val="063E2869"/>
    <w:multiLevelType w:val="multilevel"/>
    <w:tmpl w:val="A364A5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082B0773"/>
    <w:multiLevelType w:val="hybridMultilevel"/>
    <w:tmpl w:val="DAF0D4EC"/>
    <w:lvl w:ilvl="0" w:tplc="4156E9AA">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36">
    <w:nsid w:val="0E9D509D"/>
    <w:multiLevelType w:val="hybridMultilevel"/>
    <w:tmpl w:val="BB867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08C7B9F"/>
    <w:multiLevelType w:val="multilevel"/>
    <w:tmpl w:val="C59C9E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11C73FAD"/>
    <w:multiLevelType w:val="multilevel"/>
    <w:tmpl w:val="178CD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124D4AAB"/>
    <w:multiLevelType w:val="multilevel"/>
    <w:tmpl w:val="14CA070E"/>
    <w:name w:val="WW8Num32122"/>
    <w:lvl w:ilvl="0">
      <w:start w:val="2"/>
      <w:numFmt w:val="decimal"/>
      <w:suff w:val="nothing"/>
      <w:lvlText w:val="%1. "/>
      <w:lvlJc w:val="left"/>
      <w:pPr>
        <w:ind w:left="0" w:firstLine="0"/>
      </w:pPr>
      <w:rPr>
        <w:rFonts w:hint="default"/>
        <w:b w:val="0"/>
        <w:bCs w:val="0"/>
      </w:rPr>
    </w:lvl>
    <w:lvl w:ilvl="1">
      <w:start w:val="1"/>
      <w:numFmt w:val="decimal"/>
      <w:suff w:val="nothing"/>
      <w:lvlText w:val="15.%2. "/>
      <w:lvlJc w:val="left"/>
      <w:pPr>
        <w:ind w:left="0" w:firstLine="0"/>
      </w:pPr>
      <w:rPr>
        <w:rFonts w:hint="default"/>
        <w:b w:val="0"/>
        <w:bCs w:val="0"/>
      </w:rPr>
    </w:lvl>
    <w:lvl w:ilvl="2">
      <w:start w:val="1"/>
      <w:numFmt w:val="decimal"/>
      <w:suff w:val="nothing"/>
      <w:lvlText w:val="%34.2.1. "/>
      <w:lvlJc w:val="left"/>
      <w:pPr>
        <w:ind w:left="0" w:firstLine="0"/>
      </w:pPr>
      <w:rPr>
        <w:rFonts w:hint="default"/>
        <w:b w:val="0"/>
        <w:bCs w:val="0"/>
      </w:rPr>
    </w:lvl>
    <w:lvl w:ilvl="3">
      <w:start w:val="1"/>
      <w:numFmt w:val="decimal"/>
      <w:suff w:val="nothing"/>
      <w:lvlText w:val="%1.%2.%3.%4. "/>
      <w:lvlJc w:val="left"/>
      <w:pPr>
        <w:ind w:left="0" w:firstLine="0"/>
      </w:pPr>
      <w:rPr>
        <w:rFonts w:hint="default"/>
        <w:b w:val="0"/>
        <w:bCs w:val="0"/>
      </w:rPr>
    </w:lvl>
    <w:lvl w:ilvl="4">
      <w:start w:val="1"/>
      <w:numFmt w:val="decimal"/>
      <w:suff w:val="nothing"/>
      <w:lvlText w:val="%1.%2.%3.%4.%5. "/>
      <w:lvlJc w:val="left"/>
      <w:pPr>
        <w:ind w:left="0" w:firstLine="0"/>
      </w:pPr>
      <w:rPr>
        <w:rFonts w:hint="default"/>
        <w:b w:val="0"/>
        <w:bCs w:val="0"/>
      </w:rPr>
    </w:lvl>
    <w:lvl w:ilvl="5">
      <w:start w:val="1"/>
      <w:numFmt w:val="decimal"/>
      <w:suff w:val="nothing"/>
      <w:lvlText w:val="%1.%2.%3.%4.%5.%6. "/>
      <w:lvlJc w:val="left"/>
      <w:pPr>
        <w:ind w:left="0" w:firstLine="0"/>
      </w:pPr>
      <w:rPr>
        <w:rFonts w:hint="default"/>
        <w:b w:val="0"/>
        <w:bCs w:val="0"/>
      </w:rPr>
    </w:lvl>
    <w:lvl w:ilvl="6">
      <w:start w:val="1"/>
      <w:numFmt w:val="decimal"/>
      <w:suff w:val="nothing"/>
      <w:lvlText w:val="%1.%2.%3.%4.%5.%6.%7. "/>
      <w:lvlJc w:val="left"/>
      <w:pPr>
        <w:ind w:left="0" w:firstLine="0"/>
      </w:pPr>
      <w:rPr>
        <w:rFonts w:hint="default"/>
        <w:b w:val="0"/>
        <w:bCs w:val="0"/>
      </w:rPr>
    </w:lvl>
    <w:lvl w:ilvl="7">
      <w:start w:val="1"/>
      <w:numFmt w:val="decimal"/>
      <w:suff w:val="nothing"/>
      <w:lvlText w:val="%1.%2.%3.%4.%5.%6.%7.%8. "/>
      <w:lvlJc w:val="left"/>
      <w:pPr>
        <w:ind w:left="0" w:firstLine="0"/>
      </w:pPr>
      <w:rPr>
        <w:rFonts w:hint="default"/>
        <w:b w:val="0"/>
        <w:bCs w:val="0"/>
      </w:rPr>
    </w:lvl>
    <w:lvl w:ilvl="8">
      <w:start w:val="1"/>
      <w:numFmt w:val="decimal"/>
      <w:suff w:val="nothing"/>
      <w:lvlText w:val="%1.%2.%3.%4.%5.%6.%7.%8.%9. "/>
      <w:lvlJc w:val="left"/>
      <w:pPr>
        <w:ind w:left="0" w:firstLine="0"/>
      </w:pPr>
      <w:rPr>
        <w:rFonts w:hint="default"/>
        <w:b w:val="0"/>
        <w:bCs w:val="0"/>
      </w:rPr>
    </w:lvl>
  </w:abstractNum>
  <w:abstractNum w:abstractNumId="40">
    <w:nsid w:val="13526074"/>
    <w:multiLevelType w:val="multilevel"/>
    <w:tmpl w:val="558EB470"/>
    <w:styleLink w:val="Estilo81"/>
    <w:lvl w:ilvl="0">
      <w:start w:val="1"/>
      <w:numFmt w:val="decimal"/>
      <w:lvlText w:val="%1."/>
      <w:lvlJc w:val="left"/>
      <w:pPr>
        <w:ind w:left="644" w:hanging="360"/>
      </w:pPr>
      <w:rPr>
        <w:b/>
      </w:rPr>
    </w:lvl>
    <w:lvl w:ilvl="1">
      <w:start w:val="1"/>
      <w:numFmt w:val="decimal"/>
      <w:lvlText w:val="%1.%2."/>
      <w:lvlJc w:val="left"/>
      <w:pPr>
        <w:ind w:left="999"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44715F0"/>
    <w:multiLevelType w:val="hybridMultilevel"/>
    <w:tmpl w:val="74380386"/>
    <w:lvl w:ilvl="0" w:tplc="5CB2A88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15B44D6B"/>
    <w:multiLevelType w:val="multilevel"/>
    <w:tmpl w:val="623CF6E4"/>
    <w:name w:val="WW8Num32122222222"/>
    <w:lvl w:ilvl="0">
      <w:start w:val="1"/>
      <w:numFmt w:val="lowerLetter"/>
      <w:lvlText w:val="%1)"/>
      <w:lvlJc w:val="left"/>
      <w:pPr>
        <w:ind w:left="1211" w:hanging="360"/>
      </w:pPr>
      <w:rPr>
        <w:rFonts w:hint="default"/>
      </w:rPr>
    </w:lvl>
    <w:lvl w:ilvl="1">
      <w:start w:val="16"/>
      <w:numFmt w:val="decimal"/>
      <w:lvlText w:val="%2."/>
      <w:lvlJc w:val="left"/>
      <w:pPr>
        <w:tabs>
          <w:tab w:val="num" w:pos="1931"/>
        </w:tabs>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3">
    <w:nsid w:val="16403CD0"/>
    <w:multiLevelType w:val="hybridMultilevel"/>
    <w:tmpl w:val="04BC12F6"/>
    <w:lvl w:ilvl="0" w:tplc="28244B94">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4">
    <w:nsid w:val="165457B4"/>
    <w:multiLevelType w:val="hybridMultilevel"/>
    <w:tmpl w:val="B3E608E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18505D49"/>
    <w:multiLevelType w:val="hybridMultilevel"/>
    <w:tmpl w:val="2788E60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23D43AE5"/>
    <w:multiLevelType w:val="multilevel"/>
    <w:tmpl w:val="481A8130"/>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7">
    <w:nsid w:val="312D4CAF"/>
    <w:multiLevelType w:val="multilevel"/>
    <w:tmpl w:val="22D0E4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33812624"/>
    <w:multiLevelType w:val="multilevel"/>
    <w:tmpl w:val="EE40988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9A23B52"/>
    <w:multiLevelType w:val="multilevel"/>
    <w:tmpl w:val="E328122C"/>
    <w:lvl w:ilvl="0">
      <w:start w:val="1"/>
      <w:numFmt w:val="decimal"/>
      <w:lvlText w:val="%1."/>
      <w:lvlJc w:val="left"/>
      <w:pPr>
        <w:ind w:left="360" w:hanging="360"/>
      </w:pPr>
      <w:rPr>
        <w:rFonts w:hint="default"/>
        <w:b/>
      </w:rPr>
    </w:lvl>
    <w:lvl w:ilvl="1">
      <w:start w:val="1"/>
      <w:numFmt w:val="decimal"/>
      <w:pStyle w:val="2"/>
      <w:lvlText w:val="%1.%2."/>
      <w:lvlJc w:val="left"/>
      <w:pPr>
        <w:tabs>
          <w:tab w:val="num" w:pos="1134"/>
        </w:tabs>
        <w:ind w:left="0" w:firstLine="0"/>
      </w:pPr>
      <w:rPr>
        <w:rFonts w:ascii="Arial" w:hAnsi="Arial" w:cs="Arial" w:hint="default"/>
        <w:b/>
        <w:i w:val="0"/>
        <w:color w:val="auto"/>
        <w:sz w:val="24"/>
        <w:szCs w:val="24"/>
      </w:rPr>
    </w:lvl>
    <w:lvl w:ilvl="2">
      <w:start w:val="1"/>
      <w:numFmt w:val="decimal"/>
      <w:pStyle w:val="3"/>
      <w:lvlText w:val="%1.%2.%3."/>
      <w:lvlJc w:val="left"/>
      <w:pPr>
        <w:ind w:left="1781" w:hanging="504"/>
      </w:pPr>
      <w:rPr>
        <w:rFonts w:ascii="Arial" w:hAnsi="Arial" w:cs="Arial" w:hint="default"/>
        <w:b/>
        <w:color w:val="auto"/>
        <w:sz w:val="24"/>
        <w:szCs w:val="24"/>
      </w:rPr>
    </w:lvl>
    <w:lvl w:ilvl="3">
      <w:start w:val="1"/>
      <w:numFmt w:val="decimal"/>
      <w:pStyle w:val="4"/>
      <w:lvlText w:val="%1.%2.%3.%4."/>
      <w:lvlJc w:val="left"/>
      <w:pPr>
        <w:ind w:left="1728" w:hanging="648"/>
      </w:pPr>
      <w:rPr>
        <w:rFonts w:hint="default"/>
        <w:b/>
        <w:color w:val="auto"/>
      </w:rPr>
    </w:lvl>
    <w:lvl w:ilvl="4">
      <w:start w:val="1"/>
      <w:numFmt w:val="decimal"/>
      <w:pStyle w:val="5"/>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FAE370B"/>
    <w:multiLevelType w:val="hybridMultilevel"/>
    <w:tmpl w:val="C55CFD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441B73E8"/>
    <w:multiLevelType w:val="hybridMultilevel"/>
    <w:tmpl w:val="B3E608E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nsid w:val="45AE643B"/>
    <w:multiLevelType w:val="multilevel"/>
    <w:tmpl w:val="E9D6792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78168CF"/>
    <w:multiLevelType w:val="hybridMultilevel"/>
    <w:tmpl w:val="20F01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4EFA2279"/>
    <w:multiLevelType w:val="hybridMultilevel"/>
    <w:tmpl w:val="70A005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50DF35C0"/>
    <w:multiLevelType w:val="hybridMultilevel"/>
    <w:tmpl w:val="947A87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518F1A00"/>
    <w:multiLevelType w:val="hybridMultilevel"/>
    <w:tmpl w:val="EBA4730C"/>
    <w:lvl w:ilvl="0" w:tplc="3F7261E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57">
    <w:nsid w:val="536B09EB"/>
    <w:multiLevelType w:val="hybridMultilevel"/>
    <w:tmpl w:val="65A04B04"/>
    <w:name w:val="WW8Num312"/>
    <w:lvl w:ilvl="0" w:tplc="FFFFFFFF">
      <w:start w:val="1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8144AC1"/>
    <w:multiLevelType w:val="multilevel"/>
    <w:tmpl w:val="E8662166"/>
    <w:name w:val="WW8Num318222"/>
    <w:lvl w:ilvl="0">
      <w:start w:val="2"/>
      <w:numFmt w:val="decimal"/>
      <w:suff w:val="nothing"/>
      <w:lvlText w:val="%1. "/>
      <w:lvlJc w:val="left"/>
      <w:pPr>
        <w:ind w:left="0" w:firstLine="0"/>
      </w:pPr>
      <w:rPr>
        <w:b w:val="0"/>
        <w:bCs w:val="0"/>
      </w:rPr>
    </w:lvl>
    <w:lvl w:ilvl="1">
      <w:start w:val="1"/>
      <w:numFmt w:val="decimal"/>
      <w:suff w:val="nothing"/>
      <w:lvlText w:val="11.%2. "/>
      <w:lvlJc w:val="left"/>
      <w:pPr>
        <w:ind w:left="0" w:firstLine="0"/>
      </w:pPr>
      <w:rPr>
        <w:b w:val="0"/>
        <w:bCs w:val="0"/>
      </w:rPr>
    </w:lvl>
    <w:lvl w:ilvl="2">
      <w:start w:val="1"/>
      <w:numFmt w:val="decimal"/>
      <w:suff w:val="nothing"/>
      <w:lvlText w:val="%1.%2.%3. "/>
      <w:lvlJc w:val="left"/>
      <w:pPr>
        <w:ind w:left="0" w:firstLine="0"/>
      </w:pPr>
      <w:rPr>
        <w:b w:val="0"/>
        <w:bCs w:val="0"/>
      </w:rPr>
    </w:lvl>
    <w:lvl w:ilvl="3">
      <w:start w:val="1"/>
      <w:numFmt w:val="decimal"/>
      <w:suff w:val="nothing"/>
      <w:lvlText w:val="%1.%2.%3.%4. "/>
      <w:lvlJc w:val="left"/>
      <w:pPr>
        <w:ind w:left="0" w:firstLine="0"/>
      </w:pPr>
      <w:rPr>
        <w:b w:val="0"/>
        <w:bCs w:val="0"/>
      </w:rPr>
    </w:lvl>
    <w:lvl w:ilvl="4">
      <w:start w:val="1"/>
      <w:numFmt w:val="decimal"/>
      <w:suff w:val="nothing"/>
      <w:lvlText w:val="%1.%2.%3.%4.%5. "/>
      <w:lvlJc w:val="left"/>
      <w:pPr>
        <w:ind w:left="0" w:firstLine="0"/>
      </w:pPr>
      <w:rPr>
        <w:b w:val="0"/>
        <w:bCs w:val="0"/>
      </w:rPr>
    </w:lvl>
    <w:lvl w:ilvl="5">
      <w:start w:val="1"/>
      <w:numFmt w:val="decimal"/>
      <w:suff w:val="nothing"/>
      <w:lvlText w:val="%1.%2.%3.%4.%5.%6. "/>
      <w:lvlJc w:val="left"/>
      <w:pPr>
        <w:ind w:left="0" w:firstLine="0"/>
      </w:pPr>
      <w:rPr>
        <w:b w:val="0"/>
        <w:bCs w:val="0"/>
      </w:rPr>
    </w:lvl>
    <w:lvl w:ilvl="6">
      <w:start w:val="1"/>
      <w:numFmt w:val="decimal"/>
      <w:suff w:val="nothing"/>
      <w:lvlText w:val="%1.%2.%3.%4.%5.%6.%7. "/>
      <w:lvlJc w:val="left"/>
      <w:pPr>
        <w:ind w:left="0" w:firstLine="0"/>
      </w:pPr>
      <w:rPr>
        <w:b w:val="0"/>
        <w:bCs w:val="0"/>
      </w:rPr>
    </w:lvl>
    <w:lvl w:ilvl="7">
      <w:start w:val="1"/>
      <w:numFmt w:val="decimal"/>
      <w:suff w:val="nothing"/>
      <w:lvlText w:val="%1.%2.%3.%4.%5.%6.%7.%8. "/>
      <w:lvlJc w:val="left"/>
      <w:pPr>
        <w:ind w:left="0" w:firstLine="0"/>
      </w:pPr>
      <w:rPr>
        <w:b w:val="0"/>
        <w:bCs w:val="0"/>
      </w:rPr>
    </w:lvl>
    <w:lvl w:ilvl="8">
      <w:start w:val="1"/>
      <w:numFmt w:val="decimal"/>
      <w:suff w:val="nothing"/>
      <w:lvlText w:val="%1.%2.%3.%4.%5.%6.%7.%8.%9. "/>
      <w:lvlJc w:val="left"/>
      <w:pPr>
        <w:ind w:left="0" w:firstLine="0"/>
      </w:pPr>
      <w:rPr>
        <w:b w:val="0"/>
        <w:bCs w:val="0"/>
      </w:rPr>
    </w:lvl>
  </w:abstractNum>
  <w:abstractNum w:abstractNumId="59">
    <w:nsid w:val="5A121C0B"/>
    <w:multiLevelType w:val="hybridMultilevel"/>
    <w:tmpl w:val="F4E46D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5A343847"/>
    <w:multiLevelType w:val="hybridMultilevel"/>
    <w:tmpl w:val="4FFE53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5B1B57C0"/>
    <w:multiLevelType w:val="multilevel"/>
    <w:tmpl w:val="8A44B6F6"/>
    <w:lvl w:ilvl="0">
      <w:start w:val="1"/>
      <w:numFmt w:val="lowerLetter"/>
      <w:lvlText w:val="%1)"/>
      <w:lvlJc w:val="left"/>
      <w:pPr>
        <w:tabs>
          <w:tab w:val="num" w:pos="1575"/>
        </w:tabs>
        <w:ind w:left="1575"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5B8B3853"/>
    <w:multiLevelType w:val="hybridMultilevel"/>
    <w:tmpl w:val="EE248F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5D3B7D6D"/>
    <w:multiLevelType w:val="multilevel"/>
    <w:tmpl w:val="B2E472E8"/>
    <w:name w:val="WW8Num313"/>
    <w:lvl w:ilvl="0">
      <w:start w:val="2"/>
      <w:numFmt w:val="decimal"/>
      <w:suff w:val="nothing"/>
      <w:lvlText w:val="%1. "/>
      <w:lvlJc w:val="left"/>
      <w:pPr>
        <w:ind w:left="0" w:firstLine="0"/>
      </w:pPr>
      <w:rPr>
        <w:rFonts w:hint="default"/>
        <w:b w:val="0"/>
        <w:bCs w:val="0"/>
      </w:rPr>
    </w:lvl>
    <w:lvl w:ilvl="1">
      <w:start w:val="1"/>
      <w:numFmt w:val="decimal"/>
      <w:suff w:val="nothing"/>
      <w:lvlText w:val="13.%2. "/>
      <w:lvlJc w:val="left"/>
      <w:pPr>
        <w:ind w:left="0" w:firstLine="0"/>
      </w:pPr>
      <w:rPr>
        <w:rFonts w:hint="default"/>
        <w:b w:val="0"/>
        <w:bCs w:val="0"/>
      </w:rPr>
    </w:lvl>
    <w:lvl w:ilvl="2">
      <w:start w:val="1"/>
      <w:numFmt w:val="decimal"/>
      <w:suff w:val="nothing"/>
      <w:lvlText w:val="16.1.%3. "/>
      <w:lvlJc w:val="left"/>
      <w:pPr>
        <w:ind w:left="0" w:firstLine="0"/>
      </w:pPr>
      <w:rPr>
        <w:rFonts w:hint="default"/>
        <w:b w:val="0"/>
        <w:bCs w:val="0"/>
      </w:rPr>
    </w:lvl>
    <w:lvl w:ilvl="3">
      <w:start w:val="1"/>
      <w:numFmt w:val="decimal"/>
      <w:suff w:val="nothing"/>
      <w:lvlText w:val="%1.%2.%3.%4. "/>
      <w:lvlJc w:val="left"/>
      <w:pPr>
        <w:ind w:left="0" w:firstLine="0"/>
      </w:pPr>
      <w:rPr>
        <w:rFonts w:hint="default"/>
        <w:b w:val="0"/>
        <w:bCs w:val="0"/>
      </w:rPr>
    </w:lvl>
    <w:lvl w:ilvl="4">
      <w:start w:val="1"/>
      <w:numFmt w:val="decimal"/>
      <w:suff w:val="nothing"/>
      <w:lvlText w:val="%1.%2.%3.%4.%5. "/>
      <w:lvlJc w:val="left"/>
      <w:pPr>
        <w:ind w:left="0" w:firstLine="0"/>
      </w:pPr>
      <w:rPr>
        <w:rFonts w:hint="default"/>
        <w:b w:val="0"/>
        <w:bCs w:val="0"/>
      </w:rPr>
    </w:lvl>
    <w:lvl w:ilvl="5">
      <w:start w:val="1"/>
      <w:numFmt w:val="decimal"/>
      <w:suff w:val="nothing"/>
      <w:lvlText w:val="%1.%2.%3.%4.%5.%6. "/>
      <w:lvlJc w:val="left"/>
      <w:pPr>
        <w:ind w:left="0" w:firstLine="0"/>
      </w:pPr>
      <w:rPr>
        <w:rFonts w:hint="default"/>
        <w:b w:val="0"/>
        <w:bCs w:val="0"/>
      </w:rPr>
    </w:lvl>
    <w:lvl w:ilvl="6">
      <w:start w:val="1"/>
      <w:numFmt w:val="decimal"/>
      <w:suff w:val="nothing"/>
      <w:lvlText w:val="%1.%2.%3.%4.%5.%6.%7. "/>
      <w:lvlJc w:val="left"/>
      <w:pPr>
        <w:ind w:left="0" w:firstLine="0"/>
      </w:pPr>
      <w:rPr>
        <w:rFonts w:hint="default"/>
        <w:b w:val="0"/>
        <w:bCs w:val="0"/>
      </w:rPr>
    </w:lvl>
    <w:lvl w:ilvl="7">
      <w:start w:val="1"/>
      <w:numFmt w:val="decimal"/>
      <w:suff w:val="nothing"/>
      <w:lvlText w:val="%1.%2.%3.%4.%5.%6.%7.%8. "/>
      <w:lvlJc w:val="left"/>
      <w:pPr>
        <w:ind w:left="0" w:firstLine="0"/>
      </w:pPr>
      <w:rPr>
        <w:rFonts w:hint="default"/>
        <w:b w:val="0"/>
        <w:bCs w:val="0"/>
      </w:rPr>
    </w:lvl>
    <w:lvl w:ilvl="8">
      <w:start w:val="1"/>
      <w:numFmt w:val="decimal"/>
      <w:suff w:val="nothing"/>
      <w:lvlText w:val="%1.%2.%3.%4.%5.%6.%7.%8.%9. "/>
      <w:lvlJc w:val="left"/>
      <w:pPr>
        <w:ind w:left="0" w:firstLine="0"/>
      </w:pPr>
      <w:rPr>
        <w:rFonts w:hint="default"/>
        <w:b w:val="0"/>
        <w:bCs w:val="0"/>
      </w:rPr>
    </w:lvl>
  </w:abstractNum>
  <w:abstractNum w:abstractNumId="64">
    <w:nsid w:val="5E3726DE"/>
    <w:multiLevelType w:val="multilevel"/>
    <w:tmpl w:val="85860ED4"/>
    <w:lvl w:ilvl="0">
      <w:start w:val="1"/>
      <w:numFmt w:val="lowerLetter"/>
      <w:pStyle w:val="abc"/>
      <w:lvlText w:val="%1)"/>
      <w:lvlJc w:val="left"/>
      <w:pPr>
        <w:ind w:left="1785" w:hanging="142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5E4D7F52"/>
    <w:multiLevelType w:val="hybridMultilevel"/>
    <w:tmpl w:val="6F6A98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5EAA5E30"/>
    <w:multiLevelType w:val="hybridMultilevel"/>
    <w:tmpl w:val="4FE67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633710F4"/>
    <w:multiLevelType w:val="multilevel"/>
    <w:tmpl w:val="6FCA0EF8"/>
    <w:name w:val="WW8Num32122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675270D3"/>
    <w:multiLevelType w:val="hybridMultilevel"/>
    <w:tmpl w:val="4F6E7FF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9">
    <w:nsid w:val="676146D1"/>
    <w:multiLevelType w:val="multilevel"/>
    <w:tmpl w:val="1B84F79A"/>
    <w:name w:val="WW8Num320222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Lucida Sans Unicod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Lucida Sans Unicod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Lucida Sans Unicod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nsid w:val="6B4D2951"/>
    <w:multiLevelType w:val="multilevel"/>
    <w:tmpl w:val="636204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6F2113B6"/>
    <w:multiLevelType w:val="multilevel"/>
    <w:tmpl w:val="B7002FD6"/>
    <w:name w:val="WW8Num321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6FE32A62"/>
    <w:multiLevelType w:val="multilevel"/>
    <w:tmpl w:val="B4D0293C"/>
    <w:lvl w:ilvl="0">
      <w:start w:val="2"/>
      <w:numFmt w:val="lowerLetter"/>
      <w:lvlText w:val="%1)"/>
      <w:lvlJc w:val="left"/>
      <w:pPr>
        <w:tabs>
          <w:tab w:val="num" w:pos="1069"/>
        </w:tabs>
        <w:ind w:left="1069" w:hanging="360"/>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3">
    <w:nsid w:val="734F68C3"/>
    <w:multiLevelType w:val="hybridMultilevel"/>
    <w:tmpl w:val="A46A09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75905DD7"/>
    <w:multiLevelType w:val="multilevel"/>
    <w:tmpl w:val="BCC69F12"/>
    <w:name w:val="WW8Num3212222222"/>
    <w:lvl w:ilvl="0">
      <w:start w:val="1"/>
      <w:numFmt w:val="lowerLetter"/>
      <w:lvlText w:val="%1)"/>
      <w:lvlJc w:val="left"/>
      <w:pPr>
        <w:ind w:left="1211" w:hanging="360"/>
      </w:pPr>
      <w:rPr>
        <w:rFonts w:hint="default"/>
      </w:rPr>
    </w:lvl>
    <w:lvl w:ilvl="1">
      <w:start w:val="16"/>
      <w:numFmt w:val="decimal"/>
      <w:lvlText w:val="%2."/>
      <w:lvlJc w:val="left"/>
      <w:pPr>
        <w:tabs>
          <w:tab w:val="num" w:pos="1931"/>
        </w:tabs>
        <w:ind w:left="1931" w:hanging="360"/>
      </w:pPr>
      <w:rPr>
        <w:rFonts w:hint="default"/>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75">
    <w:nsid w:val="75FB6C99"/>
    <w:multiLevelType w:val="hybridMultilevel"/>
    <w:tmpl w:val="12CC9EE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6">
    <w:nsid w:val="764B7C85"/>
    <w:multiLevelType w:val="multilevel"/>
    <w:tmpl w:val="AF2261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77BD72A5"/>
    <w:multiLevelType w:val="hybridMultilevel"/>
    <w:tmpl w:val="30A6AAF4"/>
    <w:lvl w:ilvl="0" w:tplc="CDBADF0A">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78">
    <w:nsid w:val="798241C7"/>
    <w:multiLevelType w:val="multilevel"/>
    <w:tmpl w:val="9C80743A"/>
    <w:name w:val="WW8Num320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6"/>
  </w:num>
  <w:num w:numId="6">
    <w:abstractNumId w:val="61"/>
  </w:num>
  <w:num w:numId="7">
    <w:abstractNumId w:val="45"/>
  </w:num>
  <w:num w:numId="8">
    <w:abstractNumId w:val="44"/>
  </w:num>
  <w:num w:numId="9">
    <w:abstractNumId w:val="40"/>
  </w:num>
  <w:num w:numId="10">
    <w:abstractNumId w:val="74"/>
  </w:num>
  <w:num w:numId="11">
    <w:abstractNumId w:val="46"/>
  </w:num>
  <w:num w:numId="12">
    <w:abstractNumId w:val="69"/>
  </w:num>
  <w:num w:numId="13">
    <w:abstractNumId w:val="47"/>
  </w:num>
  <w:num w:numId="14">
    <w:abstractNumId w:val="38"/>
  </w:num>
  <w:num w:numId="15">
    <w:abstractNumId w:val="70"/>
  </w:num>
  <w:num w:numId="16">
    <w:abstractNumId w:val="37"/>
  </w:num>
  <w:num w:numId="17">
    <w:abstractNumId w:val="76"/>
  </w:num>
  <w:num w:numId="18">
    <w:abstractNumId w:val="71"/>
  </w:num>
  <w:num w:numId="19">
    <w:abstractNumId w:val="52"/>
  </w:num>
  <w:num w:numId="20">
    <w:abstractNumId w:val="48"/>
  </w:num>
  <w:num w:numId="21">
    <w:abstractNumId w:val="78"/>
  </w:num>
  <w:num w:numId="22">
    <w:abstractNumId w:val="72"/>
  </w:num>
  <w:num w:numId="23">
    <w:abstractNumId w:val="55"/>
  </w:num>
  <w:num w:numId="24">
    <w:abstractNumId w:val="66"/>
  </w:num>
  <w:num w:numId="25">
    <w:abstractNumId w:val="65"/>
  </w:num>
  <w:num w:numId="26">
    <w:abstractNumId w:val="59"/>
  </w:num>
  <w:num w:numId="27">
    <w:abstractNumId w:val="73"/>
  </w:num>
  <w:num w:numId="28">
    <w:abstractNumId w:val="60"/>
  </w:num>
  <w:num w:numId="29">
    <w:abstractNumId w:val="54"/>
  </w:num>
  <w:num w:numId="30">
    <w:abstractNumId w:val="62"/>
  </w:num>
  <w:num w:numId="31">
    <w:abstractNumId w:val="51"/>
  </w:num>
  <w:num w:numId="32">
    <w:abstractNumId w:val="53"/>
  </w:num>
  <w:num w:numId="33">
    <w:abstractNumId w:val="50"/>
  </w:num>
  <w:num w:numId="34">
    <w:abstractNumId w:val="41"/>
  </w:num>
  <w:num w:numId="35">
    <w:abstractNumId w:val="64"/>
  </w:num>
  <w:num w:numId="36">
    <w:abstractNumId w:val="49"/>
  </w:num>
  <w:num w:numId="37">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lvlOverride w:ilvl="1"/>
    <w:lvlOverride w:ilvl="2"/>
    <w:lvlOverride w:ilvl="3"/>
    <w:lvlOverride w:ilvl="4"/>
    <w:lvlOverride w:ilvl="5"/>
    <w:lvlOverride w:ilvl="6"/>
    <w:lvlOverride w:ilvl="7"/>
    <w:lvlOverride w:ilvl="8"/>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2B5"/>
    <w:rsid w:val="000011CC"/>
    <w:rsid w:val="00001BED"/>
    <w:rsid w:val="00002608"/>
    <w:rsid w:val="0000273A"/>
    <w:rsid w:val="000068E8"/>
    <w:rsid w:val="00006FCD"/>
    <w:rsid w:val="00015C1E"/>
    <w:rsid w:val="0002216F"/>
    <w:rsid w:val="0003038B"/>
    <w:rsid w:val="000345AC"/>
    <w:rsid w:val="000402FB"/>
    <w:rsid w:val="0004031F"/>
    <w:rsid w:val="00040A1E"/>
    <w:rsid w:val="0004342D"/>
    <w:rsid w:val="00047287"/>
    <w:rsid w:val="000554F9"/>
    <w:rsid w:val="000560F7"/>
    <w:rsid w:val="00056664"/>
    <w:rsid w:val="00057EB7"/>
    <w:rsid w:val="000638F0"/>
    <w:rsid w:val="00066766"/>
    <w:rsid w:val="00067113"/>
    <w:rsid w:val="00070275"/>
    <w:rsid w:val="00071A28"/>
    <w:rsid w:val="00072AE8"/>
    <w:rsid w:val="00077150"/>
    <w:rsid w:val="00077EEB"/>
    <w:rsid w:val="000822E8"/>
    <w:rsid w:val="0008539F"/>
    <w:rsid w:val="000858BE"/>
    <w:rsid w:val="00086CE5"/>
    <w:rsid w:val="00091FFB"/>
    <w:rsid w:val="00095769"/>
    <w:rsid w:val="00095B84"/>
    <w:rsid w:val="0009669A"/>
    <w:rsid w:val="000A1C9A"/>
    <w:rsid w:val="000A54DB"/>
    <w:rsid w:val="000A6203"/>
    <w:rsid w:val="000B0EA7"/>
    <w:rsid w:val="000B311D"/>
    <w:rsid w:val="000B5892"/>
    <w:rsid w:val="000B6D2B"/>
    <w:rsid w:val="000B6E5B"/>
    <w:rsid w:val="000B7AFA"/>
    <w:rsid w:val="000C47A7"/>
    <w:rsid w:val="000C5C30"/>
    <w:rsid w:val="000D1B46"/>
    <w:rsid w:val="000D290F"/>
    <w:rsid w:val="000D795D"/>
    <w:rsid w:val="000E0A19"/>
    <w:rsid w:val="000E16F0"/>
    <w:rsid w:val="000E2FCC"/>
    <w:rsid w:val="000E4212"/>
    <w:rsid w:val="000E5CB8"/>
    <w:rsid w:val="000E5E22"/>
    <w:rsid w:val="000F459A"/>
    <w:rsid w:val="000F63CB"/>
    <w:rsid w:val="0010667F"/>
    <w:rsid w:val="001073D0"/>
    <w:rsid w:val="00107CA3"/>
    <w:rsid w:val="00107E15"/>
    <w:rsid w:val="00107E35"/>
    <w:rsid w:val="00110298"/>
    <w:rsid w:val="001112C2"/>
    <w:rsid w:val="00111D33"/>
    <w:rsid w:val="00111DE3"/>
    <w:rsid w:val="00114F00"/>
    <w:rsid w:val="00116B91"/>
    <w:rsid w:val="00122611"/>
    <w:rsid w:val="001359C6"/>
    <w:rsid w:val="00135B02"/>
    <w:rsid w:val="00142489"/>
    <w:rsid w:val="001471E5"/>
    <w:rsid w:val="001528D3"/>
    <w:rsid w:val="0016188E"/>
    <w:rsid w:val="0016316A"/>
    <w:rsid w:val="00165006"/>
    <w:rsid w:val="0016680A"/>
    <w:rsid w:val="00167CA2"/>
    <w:rsid w:val="001703E6"/>
    <w:rsid w:val="00175B1C"/>
    <w:rsid w:val="0018331D"/>
    <w:rsid w:val="00184D0F"/>
    <w:rsid w:val="00185B5A"/>
    <w:rsid w:val="00193DD4"/>
    <w:rsid w:val="00194F6D"/>
    <w:rsid w:val="001A24C4"/>
    <w:rsid w:val="001A26C2"/>
    <w:rsid w:val="001A31D6"/>
    <w:rsid w:val="001A74EA"/>
    <w:rsid w:val="001B4D1C"/>
    <w:rsid w:val="001B5B5C"/>
    <w:rsid w:val="001C165C"/>
    <w:rsid w:val="001C3DCB"/>
    <w:rsid w:val="001C5E3C"/>
    <w:rsid w:val="001D0D48"/>
    <w:rsid w:val="001E207B"/>
    <w:rsid w:val="001E417A"/>
    <w:rsid w:val="001E4261"/>
    <w:rsid w:val="001E57CA"/>
    <w:rsid w:val="001F0795"/>
    <w:rsid w:val="001F486A"/>
    <w:rsid w:val="001F678D"/>
    <w:rsid w:val="001F6B8F"/>
    <w:rsid w:val="001F7C60"/>
    <w:rsid w:val="001F7EFB"/>
    <w:rsid w:val="00201257"/>
    <w:rsid w:val="002045AC"/>
    <w:rsid w:val="00211B6F"/>
    <w:rsid w:val="00215E2E"/>
    <w:rsid w:val="002230D0"/>
    <w:rsid w:val="00223DB5"/>
    <w:rsid w:val="00225072"/>
    <w:rsid w:val="002250C8"/>
    <w:rsid w:val="002263F9"/>
    <w:rsid w:val="002265BC"/>
    <w:rsid w:val="00236315"/>
    <w:rsid w:val="002419D1"/>
    <w:rsid w:val="00246D0A"/>
    <w:rsid w:val="00252EC6"/>
    <w:rsid w:val="002538CE"/>
    <w:rsid w:val="00255059"/>
    <w:rsid w:val="00260DA7"/>
    <w:rsid w:val="0026217D"/>
    <w:rsid w:val="00265BAB"/>
    <w:rsid w:val="002711D5"/>
    <w:rsid w:val="00272C06"/>
    <w:rsid w:val="00276B2B"/>
    <w:rsid w:val="00287991"/>
    <w:rsid w:val="0029228F"/>
    <w:rsid w:val="00293BFB"/>
    <w:rsid w:val="0029579B"/>
    <w:rsid w:val="002A0B36"/>
    <w:rsid w:val="002A4016"/>
    <w:rsid w:val="002B098A"/>
    <w:rsid w:val="002B2E65"/>
    <w:rsid w:val="002B5E24"/>
    <w:rsid w:val="002B651A"/>
    <w:rsid w:val="002B69CD"/>
    <w:rsid w:val="002B7CE7"/>
    <w:rsid w:val="002C1E95"/>
    <w:rsid w:val="002C694C"/>
    <w:rsid w:val="002C6EB9"/>
    <w:rsid w:val="002C7373"/>
    <w:rsid w:val="002D0690"/>
    <w:rsid w:val="002D150E"/>
    <w:rsid w:val="002E1A08"/>
    <w:rsid w:val="002E22CA"/>
    <w:rsid w:val="002E293A"/>
    <w:rsid w:val="002E3098"/>
    <w:rsid w:val="002E3598"/>
    <w:rsid w:val="002E733F"/>
    <w:rsid w:val="002E7FCC"/>
    <w:rsid w:val="002F028B"/>
    <w:rsid w:val="002F11CC"/>
    <w:rsid w:val="002F31CC"/>
    <w:rsid w:val="002F4647"/>
    <w:rsid w:val="002F5091"/>
    <w:rsid w:val="002F616D"/>
    <w:rsid w:val="003007AB"/>
    <w:rsid w:val="00303FEC"/>
    <w:rsid w:val="003045BA"/>
    <w:rsid w:val="003158B8"/>
    <w:rsid w:val="0031644A"/>
    <w:rsid w:val="0031667D"/>
    <w:rsid w:val="00320817"/>
    <w:rsid w:val="0032484F"/>
    <w:rsid w:val="00330ED1"/>
    <w:rsid w:val="0033642D"/>
    <w:rsid w:val="0034113A"/>
    <w:rsid w:val="00350239"/>
    <w:rsid w:val="00351F23"/>
    <w:rsid w:val="00352967"/>
    <w:rsid w:val="003651C6"/>
    <w:rsid w:val="00365AB7"/>
    <w:rsid w:val="00366453"/>
    <w:rsid w:val="00367C16"/>
    <w:rsid w:val="00372890"/>
    <w:rsid w:val="003737FC"/>
    <w:rsid w:val="003825F4"/>
    <w:rsid w:val="003839E4"/>
    <w:rsid w:val="0038424A"/>
    <w:rsid w:val="00385B16"/>
    <w:rsid w:val="003952EF"/>
    <w:rsid w:val="0039672A"/>
    <w:rsid w:val="00397153"/>
    <w:rsid w:val="003A06AD"/>
    <w:rsid w:val="003A3188"/>
    <w:rsid w:val="003A460F"/>
    <w:rsid w:val="003B793B"/>
    <w:rsid w:val="003C02A3"/>
    <w:rsid w:val="003C0558"/>
    <w:rsid w:val="003D26B2"/>
    <w:rsid w:val="003D575D"/>
    <w:rsid w:val="003D7FA4"/>
    <w:rsid w:val="003E0178"/>
    <w:rsid w:val="003E532B"/>
    <w:rsid w:val="003F0CED"/>
    <w:rsid w:val="003F22A9"/>
    <w:rsid w:val="003F7561"/>
    <w:rsid w:val="004035C0"/>
    <w:rsid w:val="00406D52"/>
    <w:rsid w:val="004202F3"/>
    <w:rsid w:val="00420D37"/>
    <w:rsid w:val="0042206C"/>
    <w:rsid w:val="00422B7C"/>
    <w:rsid w:val="0042733F"/>
    <w:rsid w:val="00430A03"/>
    <w:rsid w:val="004324DD"/>
    <w:rsid w:val="004351A5"/>
    <w:rsid w:val="004371A0"/>
    <w:rsid w:val="00443D67"/>
    <w:rsid w:val="00443E79"/>
    <w:rsid w:val="004456F6"/>
    <w:rsid w:val="00445B88"/>
    <w:rsid w:val="00451D40"/>
    <w:rsid w:val="004530AC"/>
    <w:rsid w:val="0045628B"/>
    <w:rsid w:val="00457936"/>
    <w:rsid w:val="00461FEC"/>
    <w:rsid w:val="00472E82"/>
    <w:rsid w:val="00481223"/>
    <w:rsid w:val="00484434"/>
    <w:rsid w:val="00484B2F"/>
    <w:rsid w:val="00493339"/>
    <w:rsid w:val="004A1E52"/>
    <w:rsid w:val="004A2A52"/>
    <w:rsid w:val="004A349C"/>
    <w:rsid w:val="004A3965"/>
    <w:rsid w:val="004B56F3"/>
    <w:rsid w:val="004B662D"/>
    <w:rsid w:val="004B7CB4"/>
    <w:rsid w:val="004C4677"/>
    <w:rsid w:val="004C5588"/>
    <w:rsid w:val="004C6839"/>
    <w:rsid w:val="004D2772"/>
    <w:rsid w:val="004D33C6"/>
    <w:rsid w:val="004E6C52"/>
    <w:rsid w:val="004F2926"/>
    <w:rsid w:val="004F3064"/>
    <w:rsid w:val="004F3D7A"/>
    <w:rsid w:val="004F5065"/>
    <w:rsid w:val="004F523A"/>
    <w:rsid w:val="00500192"/>
    <w:rsid w:val="00500240"/>
    <w:rsid w:val="00504D58"/>
    <w:rsid w:val="005058BB"/>
    <w:rsid w:val="00506201"/>
    <w:rsid w:val="00507030"/>
    <w:rsid w:val="00507114"/>
    <w:rsid w:val="005148E1"/>
    <w:rsid w:val="00522B8D"/>
    <w:rsid w:val="005267F9"/>
    <w:rsid w:val="0053173A"/>
    <w:rsid w:val="005358F6"/>
    <w:rsid w:val="00540DBC"/>
    <w:rsid w:val="005422AB"/>
    <w:rsid w:val="005438F1"/>
    <w:rsid w:val="00553089"/>
    <w:rsid w:val="005617AD"/>
    <w:rsid w:val="00565A6F"/>
    <w:rsid w:val="00566D90"/>
    <w:rsid w:val="00570EEC"/>
    <w:rsid w:val="0058178A"/>
    <w:rsid w:val="005819F0"/>
    <w:rsid w:val="00581A08"/>
    <w:rsid w:val="00582480"/>
    <w:rsid w:val="005833FE"/>
    <w:rsid w:val="00584AC5"/>
    <w:rsid w:val="00587D9B"/>
    <w:rsid w:val="005920E3"/>
    <w:rsid w:val="005A6217"/>
    <w:rsid w:val="005A68F1"/>
    <w:rsid w:val="005B3588"/>
    <w:rsid w:val="005B591A"/>
    <w:rsid w:val="005B671C"/>
    <w:rsid w:val="005C4458"/>
    <w:rsid w:val="005C7FB0"/>
    <w:rsid w:val="005D288B"/>
    <w:rsid w:val="005D2F04"/>
    <w:rsid w:val="005D4213"/>
    <w:rsid w:val="005E1059"/>
    <w:rsid w:val="005F1616"/>
    <w:rsid w:val="005F17A0"/>
    <w:rsid w:val="005F1DFC"/>
    <w:rsid w:val="005F2FEE"/>
    <w:rsid w:val="005F38FB"/>
    <w:rsid w:val="005F468E"/>
    <w:rsid w:val="00600819"/>
    <w:rsid w:val="00607060"/>
    <w:rsid w:val="00607CDF"/>
    <w:rsid w:val="0061023A"/>
    <w:rsid w:val="00627F0B"/>
    <w:rsid w:val="00636B85"/>
    <w:rsid w:val="0064372D"/>
    <w:rsid w:val="00643C58"/>
    <w:rsid w:val="00645FCA"/>
    <w:rsid w:val="0065307B"/>
    <w:rsid w:val="00653FFC"/>
    <w:rsid w:val="00654C69"/>
    <w:rsid w:val="0065625D"/>
    <w:rsid w:val="00673938"/>
    <w:rsid w:val="00674618"/>
    <w:rsid w:val="0067683E"/>
    <w:rsid w:val="00685086"/>
    <w:rsid w:val="00692D8B"/>
    <w:rsid w:val="00693382"/>
    <w:rsid w:val="0069501E"/>
    <w:rsid w:val="006A0243"/>
    <w:rsid w:val="006A0BE8"/>
    <w:rsid w:val="006A3529"/>
    <w:rsid w:val="006B12B7"/>
    <w:rsid w:val="006C2047"/>
    <w:rsid w:val="006C2EFF"/>
    <w:rsid w:val="006C39E5"/>
    <w:rsid w:val="006C46F3"/>
    <w:rsid w:val="006C62A8"/>
    <w:rsid w:val="006D655A"/>
    <w:rsid w:val="006E463E"/>
    <w:rsid w:val="006E494D"/>
    <w:rsid w:val="006E4A8C"/>
    <w:rsid w:val="006F320D"/>
    <w:rsid w:val="006F4CE7"/>
    <w:rsid w:val="006F57CD"/>
    <w:rsid w:val="0070796F"/>
    <w:rsid w:val="00714805"/>
    <w:rsid w:val="007177A4"/>
    <w:rsid w:val="00717E70"/>
    <w:rsid w:val="00730A25"/>
    <w:rsid w:val="00732BB0"/>
    <w:rsid w:val="0073638F"/>
    <w:rsid w:val="007459B5"/>
    <w:rsid w:val="00746E93"/>
    <w:rsid w:val="00750270"/>
    <w:rsid w:val="00752265"/>
    <w:rsid w:val="00762086"/>
    <w:rsid w:val="007716B3"/>
    <w:rsid w:val="00783651"/>
    <w:rsid w:val="00783FB6"/>
    <w:rsid w:val="00784945"/>
    <w:rsid w:val="00786608"/>
    <w:rsid w:val="007910D5"/>
    <w:rsid w:val="007911AA"/>
    <w:rsid w:val="00794242"/>
    <w:rsid w:val="007A066C"/>
    <w:rsid w:val="007A6998"/>
    <w:rsid w:val="007B6700"/>
    <w:rsid w:val="007C02A9"/>
    <w:rsid w:val="007C2E16"/>
    <w:rsid w:val="007C5DAE"/>
    <w:rsid w:val="007C6907"/>
    <w:rsid w:val="007D2479"/>
    <w:rsid w:val="007D5E51"/>
    <w:rsid w:val="007D7FB9"/>
    <w:rsid w:val="007E0B81"/>
    <w:rsid w:val="007E227A"/>
    <w:rsid w:val="007E438E"/>
    <w:rsid w:val="007E4583"/>
    <w:rsid w:val="007E5B22"/>
    <w:rsid w:val="007F04AB"/>
    <w:rsid w:val="007F2243"/>
    <w:rsid w:val="008037BC"/>
    <w:rsid w:val="008131F1"/>
    <w:rsid w:val="008216FD"/>
    <w:rsid w:val="00823F7F"/>
    <w:rsid w:val="00833C52"/>
    <w:rsid w:val="008352A2"/>
    <w:rsid w:val="00840867"/>
    <w:rsid w:val="00840CB7"/>
    <w:rsid w:val="00841312"/>
    <w:rsid w:val="008428D5"/>
    <w:rsid w:val="0084501A"/>
    <w:rsid w:val="0084675A"/>
    <w:rsid w:val="00847286"/>
    <w:rsid w:val="0085078A"/>
    <w:rsid w:val="008513CE"/>
    <w:rsid w:val="008513E2"/>
    <w:rsid w:val="0085325A"/>
    <w:rsid w:val="008612A3"/>
    <w:rsid w:val="00873C8E"/>
    <w:rsid w:val="008774CA"/>
    <w:rsid w:val="008819FC"/>
    <w:rsid w:val="0088403C"/>
    <w:rsid w:val="008902C3"/>
    <w:rsid w:val="00893270"/>
    <w:rsid w:val="008957BB"/>
    <w:rsid w:val="008A3942"/>
    <w:rsid w:val="008A418F"/>
    <w:rsid w:val="008A53A0"/>
    <w:rsid w:val="008B13B5"/>
    <w:rsid w:val="008B3C1B"/>
    <w:rsid w:val="008B4F37"/>
    <w:rsid w:val="008B56BC"/>
    <w:rsid w:val="008B65A7"/>
    <w:rsid w:val="008B6BEA"/>
    <w:rsid w:val="008C22E5"/>
    <w:rsid w:val="008C42C6"/>
    <w:rsid w:val="008C696C"/>
    <w:rsid w:val="008D0281"/>
    <w:rsid w:val="008D07A0"/>
    <w:rsid w:val="008D0971"/>
    <w:rsid w:val="008D2B51"/>
    <w:rsid w:val="008D6411"/>
    <w:rsid w:val="008E1909"/>
    <w:rsid w:val="008E79EF"/>
    <w:rsid w:val="008F1B88"/>
    <w:rsid w:val="008F2384"/>
    <w:rsid w:val="008F29C5"/>
    <w:rsid w:val="00900E0B"/>
    <w:rsid w:val="0090223A"/>
    <w:rsid w:val="0090232F"/>
    <w:rsid w:val="0090329E"/>
    <w:rsid w:val="00915C1B"/>
    <w:rsid w:val="009165B5"/>
    <w:rsid w:val="00920E31"/>
    <w:rsid w:val="009257D6"/>
    <w:rsid w:val="0092709B"/>
    <w:rsid w:val="00930D82"/>
    <w:rsid w:val="0093289F"/>
    <w:rsid w:val="00945178"/>
    <w:rsid w:val="00945535"/>
    <w:rsid w:val="009572B2"/>
    <w:rsid w:val="00966B05"/>
    <w:rsid w:val="00981F66"/>
    <w:rsid w:val="00983A2E"/>
    <w:rsid w:val="00991C6D"/>
    <w:rsid w:val="009940B1"/>
    <w:rsid w:val="009952FC"/>
    <w:rsid w:val="00995579"/>
    <w:rsid w:val="00995C5D"/>
    <w:rsid w:val="009A3D60"/>
    <w:rsid w:val="009A70CE"/>
    <w:rsid w:val="009A74B5"/>
    <w:rsid w:val="009B16ED"/>
    <w:rsid w:val="009B23B3"/>
    <w:rsid w:val="009B23D0"/>
    <w:rsid w:val="009D0537"/>
    <w:rsid w:val="009D086C"/>
    <w:rsid w:val="009D2C61"/>
    <w:rsid w:val="009E25C9"/>
    <w:rsid w:val="009F3677"/>
    <w:rsid w:val="009F3BBA"/>
    <w:rsid w:val="009F4854"/>
    <w:rsid w:val="009F4EA5"/>
    <w:rsid w:val="00A01E1D"/>
    <w:rsid w:val="00A03642"/>
    <w:rsid w:val="00A03CF4"/>
    <w:rsid w:val="00A04636"/>
    <w:rsid w:val="00A075A9"/>
    <w:rsid w:val="00A123FF"/>
    <w:rsid w:val="00A13850"/>
    <w:rsid w:val="00A13E37"/>
    <w:rsid w:val="00A1769F"/>
    <w:rsid w:val="00A20717"/>
    <w:rsid w:val="00A20FCB"/>
    <w:rsid w:val="00A25594"/>
    <w:rsid w:val="00A2599D"/>
    <w:rsid w:val="00A268FB"/>
    <w:rsid w:val="00A3371F"/>
    <w:rsid w:val="00A337E0"/>
    <w:rsid w:val="00A36240"/>
    <w:rsid w:val="00A466C1"/>
    <w:rsid w:val="00A512A5"/>
    <w:rsid w:val="00A51D2A"/>
    <w:rsid w:val="00A542AA"/>
    <w:rsid w:val="00A55224"/>
    <w:rsid w:val="00A646B0"/>
    <w:rsid w:val="00A67617"/>
    <w:rsid w:val="00A71A9B"/>
    <w:rsid w:val="00A7485F"/>
    <w:rsid w:val="00A83DED"/>
    <w:rsid w:val="00A9497A"/>
    <w:rsid w:val="00AA36AF"/>
    <w:rsid w:val="00AB1997"/>
    <w:rsid w:val="00AB5EC3"/>
    <w:rsid w:val="00AD25C1"/>
    <w:rsid w:val="00AD4955"/>
    <w:rsid w:val="00AD4BB2"/>
    <w:rsid w:val="00AD5ABD"/>
    <w:rsid w:val="00AD7030"/>
    <w:rsid w:val="00AE2D9D"/>
    <w:rsid w:val="00AE4134"/>
    <w:rsid w:val="00AE6B10"/>
    <w:rsid w:val="00AE71FA"/>
    <w:rsid w:val="00AF012F"/>
    <w:rsid w:val="00AF4819"/>
    <w:rsid w:val="00AF7456"/>
    <w:rsid w:val="00B014F0"/>
    <w:rsid w:val="00B01CA1"/>
    <w:rsid w:val="00B10839"/>
    <w:rsid w:val="00B13FD4"/>
    <w:rsid w:val="00B17195"/>
    <w:rsid w:val="00B17D6D"/>
    <w:rsid w:val="00B35BF1"/>
    <w:rsid w:val="00B44BFC"/>
    <w:rsid w:val="00B46FF5"/>
    <w:rsid w:val="00B46FF8"/>
    <w:rsid w:val="00B60888"/>
    <w:rsid w:val="00B60A15"/>
    <w:rsid w:val="00B626FD"/>
    <w:rsid w:val="00B6416F"/>
    <w:rsid w:val="00B65B82"/>
    <w:rsid w:val="00B813CC"/>
    <w:rsid w:val="00B838EA"/>
    <w:rsid w:val="00B85312"/>
    <w:rsid w:val="00B9056E"/>
    <w:rsid w:val="00B9152D"/>
    <w:rsid w:val="00B93A59"/>
    <w:rsid w:val="00B94F32"/>
    <w:rsid w:val="00B95B60"/>
    <w:rsid w:val="00B967BC"/>
    <w:rsid w:val="00B97F74"/>
    <w:rsid w:val="00BA2BFF"/>
    <w:rsid w:val="00BA5736"/>
    <w:rsid w:val="00BB2554"/>
    <w:rsid w:val="00BB5471"/>
    <w:rsid w:val="00BC2540"/>
    <w:rsid w:val="00BC54D2"/>
    <w:rsid w:val="00BC5A22"/>
    <w:rsid w:val="00BC5C57"/>
    <w:rsid w:val="00BC5EB8"/>
    <w:rsid w:val="00BD192C"/>
    <w:rsid w:val="00BD4775"/>
    <w:rsid w:val="00BE0B56"/>
    <w:rsid w:val="00BE322B"/>
    <w:rsid w:val="00BE44F1"/>
    <w:rsid w:val="00BE76FD"/>
    <w:rsid w:val="00BF7668"/>
    <w:rsid w:val="00C010D1"/>
    <w:rsid w:val="00C013BA"/>
    <w:rsid w:val="00C024C7"/>
    <w:rsid w:val="00C10D61"/>
    <w:rsid w:val="00C1110B"/>
    <w:rsid w:val="00C115F3"/>
    <w:rsid w:val="00C120E0"/>
    <w:rsid w:val="00C12A23"/>
    <w:rsid w:val="00C16143"/>
    <w:rsid w:val="00C21C30"/>
    <w:rsid w:val="00C2240A"/>
    <w:rsid w:val="00C23FBF"/>
    <w:rsid w:val="00C27B75"/>
    <w:rsid w:val="00C334C4"/>
    <w:rsid w:val="00C33B28"/>
    <w:rsid w:val="00C33F4A"/>
    <w:rsid w:val="00C35B2F"/>
    <w:rsid w:val="00C6075F"/>
    <w:rsid w:val="00C64D9C"/>
    <w:rsid w:val="00C652BB"/>
    <w:rsid w:val="00C67CAE"/>
    <w:rsid w:val="00C72694"/>
    <w:rsid w:val="00C73B0C"/>
    <w:rsid w:val="00C75294"/>
    <w:rsid w:val="00C75EFB"/>
    <w:rsid w:val="00C849C3"/>
    <w:rsid w:val="00C852B5"/>
    <w:rsid w:val="00C855B7"/>
    <w:rsid w:val="00C86B5D"/>
    <w:rsid w:val="00C901CE"/>
    <w:rsid w:val="00C938B2"/>
    <w:rsid w:val="00CA09BD"/>
    <w:rsid w:val="00CA0BC5"/>
    <w:rsid w:val="00CB05B3"/>
    <w:rsid w:val="00CB5C87"/>
    <w:rsid w:val="00CB6974"/>
    <w:rsid w:val="00CC0145"/>
    <w:rsid w:val="00CD169D"/>
    <w:rsid w:val="00CD40C1"/>
    <w:rsid w:val="00CD6BC0"/>
    <w:rsid w:val="00CE066A"/>
    <w:rsid w:val="00CE0CE0"/>
    <w:rsid w:val="00CE6205"/>
    <w:rsid w:val="00CE68ED"/>
    <w:rsid w:val="00D006DD"/>
    <w:rsid w:val="00D0132D"/>
    <w:rsid w:val="00D07864"/>
    <w:rsid w:val="00D140D0"/>
    <w:rsid w:val="00D215DD"/>
    <w:rsid w:val="00D221B7"/>
    <w:rsid w:val="00D27968"/>
    <w:rsid w:val="00D301D3"/>
    <w:rsid w:val="00D342B2"/>
    <w:rsid w:val="00D34968"/>
    <w:rsid w:val="00D443FD"/>
    <w:rsid w:val="00D50204"/>
    <w:rsid w:val="00D52CF1"/>
    <w:rsid w:val="00D57B04"/>
    <w:rsid w:val="00D57B4E"/>
    <w:rsid w:val="00D6760B"/>
    <w:rsid w:val="00D676B5"/>
    <w:rsid w:val="00D74B4C"/>
    <w:rsid w:val="00D80EF6"/>
    <w:rsid w:val="00D81B85"/>
    <w:rsid w:val="00D83288"/>
    <w:rsid w:val="00D85362"/>
    <w:rsid w:val="00D867C7"/>
    <w:rsid w:val="00D90533"/>
    <w:rsid w:val="00D906DA"/>
    <w:rsid w:val="00D9098D"/>
    <w:rsid w:val="00D9744A"/>
    <w:rsid w:val="00DA7513"/>
    <w:rsid w:val="00DB1AF8"/>
    <w:rsid w:val="00DB4269"/>
    <w:rsid w:val="00DB639F"/>
    <w:rsid w:val="00DB6626"/>
    <w:rsid w:val="00DC0E48"/>
    <w:rsid w:val="00DC2DE4"/>
    <w:rsid w:val="00DC5672"/>
    <w:rsid w:val="00DF140D"/>
    <w:rsid w:val="00DF4D3F"/>
    <w:rsid w:val="00E02A86"/>
    <w:rsid w:val="00E11529"/>
    <w:rsid w:val="00E13FBA"/>
    <w:rsid w:val="00E1433B"/>
    <w:rsid w:val="00E165D2"/>
    <w:rsid w:val="00E21270"/>
    <w:rsid w:val="00E258C6"/>
    <w:rsid w:val="00E27ADF"/>
    <w:rsid w:val="00E47967"/>
    <w:rsid w:val="00E51894"/>
    <w:rsid w:val="00E51D65"/>
    <w:rsid w:val="00E66CA6"/>
    <w:rsid w:val="00E6782F"/>
    <w:rsid w:val="00E67C7A"/>
    <w:rsid w:val="00E72B80"/>
    <w:rsid w:val="00E75108"/>
    <w:rsid w:val="00E81AC4"/>
    <w:rsid w:val="00E833FC"/>
    <w:rsid w:val="00E84773"/>
    <w:rsid w:val="00E96FE9"/>
    <w:rsid w:val="00EA2727"/>
    <w:rsid w:val="00EB1E8D"/>
    <w:rsid w:val="00EB2031"/>
    <w:rsid w:val="00EB3E46"/>
    <w:rsid w:val="00EC51F1"/>
    <w:rsid w:val="00EC582B"/>
    <w:rsid w:val="00EC5C2E"/>
    <w:rsid w:val="00ED3152"/>
    <w:rsid w:val="00EE5CDC"/>
    <w:rsid w:val="00EF56AF"/>
    <w:rsid w:val="00F064EB"/>
    <w:rsid w:val="00F072D0"/>
    <w:rsid w:val="00F11686"/>
    <w:rsid w:val="00F15F29"/>
    <w:rsid w:val="00F26154"/>
    <w:rsid w:val="00F302D7"/>
    <w:rsid w:val="00F40C3D"/>
    <w:rsid w:val="00F43039"/>
    <w:rsid w:val="00F45E6F"/>
    <w:rsid w:val="00F4746B"/>
    <w:rsid w:val="00F5224D"/>
    <w:rsid w:val="00F52306"/>
    <w:rsid w:val="00F53DE7"/>
    <w:rsid w:val="00F60539"/>
    <w:rsid w:val="00F649E0"/>
    <w:rsid w:val="00F6561F"/>
    <w:rsid w:val="00F674FA"/>
    <w:rsid w:val="00F726FD"/>
    <w:rsid w:val="00F73D18"/>
    <w:rsid w:val="00F773CA"/>
    <w:rsid w:val="00F800EE"/>
    <w:rsid w:val="00F80491"/>
    <w:rsid w:val="00F82381"/>
    <w:rsid w:val="00F84F0E"/>
    <w:rsid w:val="00F87706"/>
    <w:rsid w:val="00F932CF"/>
    <w:rsid w:val="00FA584E"/>
    <w:rsid w:val="00FB7F93"/>
    <w:rsid w:val="00FC1744"/>
    <w:rsid w:val="00FC555D"/>
    <w:rsid w:val="00FC5C45"/>
    <w:rsid w:val="00FD0FEB"/>
    <w:rsid w:val="00FD49C3"/>
    <w:rsid w:val="00FD68D9"/>
    <w:rsid w:val="00FE5EF2"/>
    <w:rsid w:val="00FF60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lang w:eastAsia="zh-CN"/>
    </w:rPr>
  </w:style>
  <w:style w:type="paragraph" w:styleId="Ttulo1">
    <w:name w:val="heading 1"/>
    <w:basedOn w:val="Normal"/>
    <w:next w:val="Normal"/>
    <w:qFormat/>
    <w:pPr>
      <w:keepNext/>
      <w:tabs>
        <w:tab w:val="left" w:pos="9639"/>
      </w:tabs>
      <w:spacing w:line="240" w:lineRule="atLeast"/>
      <w:ind w:right="-1"/>
      <w:jc w:val="center"/>
      <w:outlineLvl w:val="0"/>
    </w:pPr>
    <w:rPr>
      <w:u w:val="single"/>
    </w:rPr>
  </w:style>
  <w:style w:type="paragraph" w:styleId="Ttulo2">
    <w:name w:val="heading 2"/>
    <w:basedOn w:val="Normal"/>
    <w:next w:val="Normal"/>
    <w:qFormat/>
    <w:pPr>
      <w:keepNext/>
      <w:tabs>
        <w:tab w:val="left" w:pos="9639"/>
      </w:tabs>
      <w:spacing w:line="240" w:lineRule="atLeast"/>
      <w:ind w:right="-1"/>
      <w:jc w:val="both"/>
      <w:outlineLvl w:val="1"/>
    </w:pPr>
    <w:rPr>
      <w:b/>
    </w:rPr>
  </w:style>
  <w:style w:type="paragraph" w:styleId="Ttulo3">
    <w:name w:val="heading 3"/>
    <w:basedOn w:val="Normal"/>
    <w:next w:val="Normal"/>
    <w:qFormat/>
    <w:pPr>
      <w:keepNext/>
      <w:autoSpaceDE w:val="0"/>
      <w:jc w:val="center"/>
      <w:outlineLvl w:val="2"/>
    </w:p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outlineLvl w:val="4"/>
    </w:pPr>
    <w:rPr>
      <w:b/>
      <w:sz w:val="21"/>
      <w:lang w:val="pt-PT"/>
    </w:rPr>
  </w:style>
  <w:style w:type="paragraph" w:styleId="Ttulo6">
    <w:name w:val="heading 6"/>
    <w:basedOn w:val="Normal"/>
    <w:next w:val="Normal"/>
    <w:qFormat/>
    <w:pPr>
      <w:keepNext/>
      <w:outlineLvl w:val="5"/>
    </w:pPr>
    <w:rPr>
      <w:b/>
      <w:sz w:val="28"/>
    </w:rPr>
  </w:style>
  <w:style w:type="paragraph" w:styleId="Ttulo7">
    <w:name w:val="heading 7"/>
    <w:basedOn w:val="Normal"/>
    <w:next w:val="Normal"/>
    <w:qFormat/>
    <w:pPr>
      <w:keepNext/>
      <w:jc w:val="center"/>
      <w:outlineLvl w:val="6"/>
    </w:pPr>
    <w:rPr>
      <w:b/>
      <w:sz w:val="28"/>
      <w:u w:val="single"/>
      <w:lang w:val="pt-PT"/>
    </w:rPr>
  </w:style>
  <w:style w:type="paragraph" w:styleId="Ttulo8">
    <w:name w:val="heading 8"/>
    <w:basedOn w:val="Normal"/>
    <w:next w:val="Normal"/>
    <w:qFormat/>
    <w:pPr>
      <w:keepNext/>
      <w:jc w:val="center"/>
      <w:outlineLvl w:val="7"/>
    </w:pPr>
    <w:rPr>
      <w:b/>
      <w:color w:val="FF0000"/>
      <w:sz w:val="24"/>
    </w:rPr>
  </w:style>
  <w:style w:type="paragraph" w:styleId="Ttulo9">
    <w:name w:val="heading 9"/>
    <w:basedOn w:val="Normal"/>
    <w:next w:val="Normal"/>
    <w:qFormat/>
    <w:pPr>
      <w:keepNext/>
      <w:numPr>
        <w:ilvl w:val="8"/>
        <w:numId w:val="1"/>
      </w:numPr>
      <w:jc w:val="center"/>
      <w:outlineLvl w:val="8"/>
    </w:pPr>
    <w:rPr>
      <w:b/>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b/>
    </w:rPr>
  </w:style>
  <w:style w:type="character" w:customStyle="1" w:styleId="WW8Num2z0">
    <w:name w:val="WW8Num2z0"/>
    <w:rPr>
      <w:b w:val="0"/>
    </w:rPr>
  </w:style>
  <w:style w:type="character" w:customStyle="1" w:styleId="WW8Num5z0">
    <w:name w:val="WW8Num5z0"/>
    <w:rPr>
      <w:rFonts w:ascii="Times New Roman" w:hAnsi="Times New Roman" w:cs="Times New Roman"/>
    </w:rPr>
  </w:style>
  <w:style w:type="character" w:customStyle="1" w:styleId="WW8Num5z1">
    <w:name w:val="WW8Num5z1"/>
    <w:rPr>
      <w:rFonts w:ascii="Times New Roman" w:hAnsi="Times New Roman" w:cs="Times New Roman"/>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ascii="Times New Roman" w:hAnsi="Times New Roman" w:cs="Times New Roman"/>
    </w:rPr>
  </w:style>
  <w:style w:type="character" w:customStyle="1" w:styleId="WW8Num6z1">
    <w:name w:val="WW8Num6z1"/>
    <w:rPr>
      <w:rFonts w:ascii="Times New Roman" w:hAnsi="Times New Roman" w:cs="Times New Roman"/>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8z0">
    <w:name w:val="WW8Num8z0"/>
    <w:rPr>
      <w:color w:val="auto"/>
    </w:rPr>
  </w:style>
  <w:style w:type="character" w:customStyle="1" w:styleId="WW8Num16z0">
    <w:name w:val="WW8Num16z0"/>
    <w:rPr>
      <w:rFonts w:ascii="Symbol" w:hAnsi="Symbol" w:cs="Symbol"/>
    </w:rPr>
  </w:style>
  <w:style w:type="character" w:customStyle="1" w:styleId="WW8Num18z1">
    <w:name w:val="WW8Num18z1"/>
    <w:rPr>
      <w:b w:val="0"/>
    </w:rPr>
  </w:style>
  <w:style w:type="character" w:customStyle="1" w:styleId="WW8Num22z0">
    <w:name w:val="WW8Num22z0"/>
    <w:rPr>
      <w:b/>
    </w:rPr>
  </w:style>
  <w:style w:type="character" w:customStyle="1" w:styleId="WW8Num24z2">
    <w:name w:val="WW8Num24z2"/>
    <w:rPr>
      <w:b w:val="0"/>
    </w:rPr>
  </w:style>
  <w:style w:type="character" w:customStyle="1" w:styleId="WW8Num27z0">
    <w:name w:val="WW8Num27z0"/>
    <w:rPr>
      <w:b/>
    </w:rPr>
  </w:style>
  <w:style w:type="character" w:customStyle="1" w:styleId="WW8Num29z0">
    <w:name w:val="WW8Num29z0"/>
    <w:rPr>
      <w:rFonts w:ascii="Arial" w:hAnsi="Arial" w:cs="Arial"/>
      <w:sz w:val="22"/>
      <w:szCs w:val="22"/>
    </w:rPr>
  </w:style>
  <w:style w:type="character" w:customStyle="1" w:styleId="WW8Num31z0">
    <w:name w:val="WW8Num31z0"/>
    <w:rPr>
      <w:rFonts w:ascii="Arial" w:hAnsi="Arial" w:cs="Arial"/>
      <w:b/>
      <w:i w:val="0"/>
      <w:sz w:val="22"/>
    </w:rPr>
  </w:style>
  <w:style w:type="character" w:customStyle="1" w:styleId="WW8Num31z2">
    <w:name w:val="WW8Num31z2"/>
    <w:rPr>
      <w:b w:val="0"/>
    </w:rPr>
  </w:style>
  <w:style w:type="character" w:customStyle="1" w:styleId="Absatz-Standardschriftart">
    <w:name w:val="Absatz-Standardschriftart"/>
  </w:style>
  <w:style w:type="character" w:customStyle="1" w:styleId="WW8Num4z0">
    <w:name w:val="WW8Num4z0"/>
    <w:rPr>
      <w:b/>
    </w:rPr>
  </w:style>
  <w:style w:type="character" w:customStyle="1" w:styleId="WW8Num4z1">
    <w:name w:val="WW8Num4z1"/>
    <w:rPr>
      <w:rFonts w:ascii="Arial" w:hAnsi="Arial" w:cs="Arial"/>
      <w:b w:val="0"/>
      <w:i w:val="0"/>
      <w:color w:val="800000"/>
      <w:sz w:val="22"/>
    </w:rPr>
  </w:style>
  <w:style w:type="character" w:customStyle="1" w:styleId="WW8Num4z3">
    <w:name w:val="WW8Num4z3"/>
    <w:rPr>
      <w:rFonts w:ascii="Arial" w:hAnsi="Arial" w:cs="Arial"/>
      <w:b w:val="0"/>
      <w:i w:val="0"/>
      <w:color w:val="800000"/>
      <w:sz w:val="24"/>
    </w:rPr>
  </w:style>
  <w:style w:type="character" w:customStyle="1" w:styleId="WW8Num4z4">
    <w:name w:val="WW8Num4z4"/>
    <w:rPr>
      <w:rFonts w:eastAsia="Times New Roman"/>
    </w:rPr>
  </w:style>
  <w:style w:type="character" w:customStyle="1" w:styleId="WW8Num5z2">
    <w:name w:val="WW8Num5z2"/>
    <w:rPr>
      <w:rFonts w:ascii="Wingdings" w:hAnsi="Wingdings" w:cs="Wingdings"/>
    </w:rPr>
  </w:style>
  <w:style w:type="character" w:customStyle="1" w:styleId="WW8Num10z0">
    <w:name w:val="WW8Num10z0"/>
    <w:rPr>
      <w:rFonts w:ascii="Symbol" w:hAnsi="Symbol" w:cs="Lucida Sans Unicode"/>
      <w:sz w:val="18"/>
      <w:szCs w:val="18"/>
    </w:rPr>
  </w:style>
  <w:style w:type="character" w:customStyle="1" w:styleId="WW8Num13z0">
    <w:name w:val="WW8Num13z0"/>
    <w:rPr>
      <w:b/>
    </w:rPr>
  </w:style>
  <w:style w:type="character" w:customStyle="1" w:styleId="WW8Num15z1">
    <w:name w:val="WW8Num15z1"/>
    <w:rPr>
      <w:b w:val="0"/>
    </w:rPr>
  </w:style>
  <w:style w:type="character" w:customStyle="1" w:styleId="WW8Num19z0">
    <w:name w:val="WW8Num19z0"/>
    <w:rPr>
      <w:b w:val="0"/>
    </w:rPr>
  </w:style>
  <w:style w:type="character" w:customStyle="1" w:styleId="WW8Num20z2">
    <w:name w:val="WW8Num20z2"/>
    <w:rPr>
      <w:b w:val="0"/>
    </w:rPr>
  </w:style>
  <w:style w:type="character" w:customStyle="1" w:styleId="WW8Num24z0">
    <w:name w:val="WW8Num24z0"/>
    <w:rPr>
      <w:color w:val="auto"/>
    </w:rPr>
  </w:style>
  <w:style w:type="character" w:customStyle="1" w:styleId="WW8Num26z0">
    <w:name w:val="WW8Num26z0"/>
    <w:rPr>
      <w:b w:val="0"/>
    </w:rPr>
  </w:style>
  <w:style w:type="character" w:customStyle="1" w:styleId="WW8Num26z2">
    <w:name w:val="WW8Num26z2"/>
    <w:rPr>
      <w:b w:val="0"/>
    </w:rPr>
  </w:style>
  <w:style w:type="character" w:customStyle="1" w:styleId="WW8Num38z0">
    <w:name w:val="WW8Num38z0"/>
    <w:rPr>
      <w:rFonts w:ascii="Symbol" w:hAnsi="Symbol" w:cs="Symbol"/>
    </w:rPr>
  </w:style>
  <w:style w:type="character" w:customStyle="1" w:styleId="WW8Num40z1">
    <w:name w:val="WW8Num40z1"/>
    <w:rPr>
      <w:b w:val="0"/>
    </w:rPr>
  </w:style>
  <w:style w:type="character" w:customStyle="1" w:styleId="WW8Num44z0">
    <w:name w:val="WW8Num44z0"/>
    <w:rPr>
      <w:b/>
    </w:rPr>
  </w:style>
  <w:style w:type="character" w:customStyle="1" w:styleId="WW8Num46z2">
    <w:name w:val="WW8Num46z2"/>
    <w:rPr>
      <w:b w:val="0"/>
    </w:rPr>
  </w:style>
  <w:style w:type="character" w:customStyle="1" w:styleId="WW8Num49z0">
    <w:name w:val="WW8Num49z0"/>
    <w:rPr>
      <w:b/>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1z0">
    <w:name w:val="WW8Num51z0"/>
    <w:rPr>
      <w:rFonts w:ascii="Arial" w:hAnsi="Arial" w:cs="Arial"/>
      <w:sz w:val="22"/>
      <w:szCs w:val="22"/>
    </w:rPr>
  </w:style>
  <w:style w:type="character" w:customStyle="1" w:styleId="WW8Num53z0">
    <w:name w:val="WW8Num53z0"/>
    <w:rPr>
      <w:b/>
    </w:rPr>
  </w:style>
  <w:style w:type="character" w:customStyle="1" w:styleId="WW8Num53z2">
    <w:name w:val="WW8Num53z2"/>
    <w:rPr>
      <w:b w:val="0"/>
    </w:rPr>
  </w:style>
  <w:style w:type="character" w:customStyle="1" w:styleId="Fontepargpadro7">
    <w:name w:val="Fonte parág. padrão7"/>
  </w:style>
  <w:style w:type="character" w:customStyle="1" w:styleId="WW8Num9z0">
    <w:name w:val="WW8Num9z0"/>
    <w:rPr>
      <w:rFonts w:ascii="Times New Roman" w:hAnsi="Times New Roman" w:cs="Times New Roman"/>
    </w:rPr>
  </w:style>
  <w:style w:type="character" w:customStyle="1" w:styleId="WW8Num11z0">
    <w:name w:val="WW8Num11z0"/>
    <w:rPr>
      <w:rFonts w:ascii="Wingdings" w:hAnsi="Wingdings" w:cs="Wingdings"/>
    </w:rPr>
  </w:style>
  <w:style w:type="character" w:customStyle="1" w:styleId="WW8Num14z0">
    <w:name w:val="WW8Num14z0"/>
    <w:rPr>
      <w:b/>
    </w:rPr>
  </w:style>
  <w:style w:type="character" w:customStyle="1" w:styleId="WW8Num17z2">
    <w:name w:val="WW8Num17z2"/>
    <w:rPr>
      <w:b/>
    </w:rPr>
  </w:style>
  <w:style w:type="character" w:customStyle="1" w:styleId="WW8Num21z0">
    <w:name w:val="WW8Num21z0"/>
    <w:rPr>
      <w:rFonts w:ascii="Arial" w:hAnsi="Arial" w:cs="Arial"/>
      <w:b/>
      <w:i w:val="0"/>
      <w:sz w:val="22"/>
    </w:rPr>
  </w:style>
  <w:style w:type="character" w:customStyle="1" w:styleId="WW8Num21z1">
    <w:name w:val="WW8Num21z1"/>
    <w:rPr>
      <w:rFonts w:ascii="Arial" w:hAnsi="Arial" w:cs="Arial"/>
      <w:b w:val="0"/>
      <w:i w:val="0"/>
      <w:color w:val="800000"/>
      <w:sz w:val="22"/>
    </w:rPr>
  </w:style>
  <w:style w:type="character" w:customStyle="1" w:styleId="WW8Num21z3">
    <w:name w:val="WW8Num21z3"/>
    <w:rPr>
      <w:rFonts w:ascii="Arial" w:hAnsi="Arial" w:cs="Arial"/>
      <w:b w:val="0"/>
      <w:i w:val="0"/>
      <w:color w:val="800000"/>
      <w:sz w:val="24"/>
    </w:rPr>
  </w:style>
  <w:style w:type="character" w:customStyle="1" w:styleId="WW8Num21z4">
    <w:name w:val="WW8Num21z4"/>
    <w:rPr>
      <w:rFonts w:eastAsia="Times New Roman"/>
    </w:rPr>
  </w:style>
  <w:style w:type="character" w:customStyle="1" w:styleId="WW8Num22z1">
    <w:name w:val="WW8Num22z1"/>
    <w:rPr>
      <w:rFonts w:ascii="Times New Roman" w:hAnsi="Times New Roman" w:cs="Times New Roman"/>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5z2">
    <w:name w:val="WW8Num25z2"/>
    <w:rPr>
      <w:b w:val="0"/>
      <w:color w:val="000000"/>
    </w:rPr>
  </w:style>
  <w:style w:type="character" w:customStyle="1" w:styleId="WW8Num30z2">
    <w:name w:val="WW8Num30z2"/>
    <w:rPr>
      <w:b w:val="0"/>
    </w:rPr>
  </w:style>
  <w:style w:type="character" w:customStyle="1" w:styleId="WW8Num32z2">
    <w:name w:val="WW8Num32z2"/>
    <w:rPr>
      <w:rFonts w:ascii="Wingdings" w:hAnsi="Wingdings" w:cs="Wingdings"/>
    </w:rPr>
  </w:style>
  <w:style w:type="character" w:customStyle="1" w:styleId="WW8Num33z0">
    <w:name w:val="WW8Num33z0"/>
    <w:rPr>
      <w:b/>
    </w:rPr>
  </w:style>
  <w:style w:type="character" w:customStyle="1" w:styleId="WW8Num36z0">
    <w:name w:val="WW8Num36z0"/>
    <w:rPr>
      <w:b w:val="0"/>
    </w:rPr>
  </w:style>
  <w:style w:type="character" w:customStyle="1" w:styleId="WW8Num39z2">
    <w:name w:val="WW8Num39z2"/>
    <w:rPr>
      <w:b w:val="0"/>
    </w:rPr>
  </w:style>
  <w:style w:type="character" w:customStyle="1" w:styleId="WW8Num43z2">
    <w:name w:val="WW8Num43z2"/>
    <w:rPr>
      <w:b w:val="0"/>
    </w:rPr>
  </w:style>
  <w:style w:type="character" w:customStyle="1" w:styleId="WW8Num45z0">
    <w:name w:val="WW8Num45z0"/>
    <w:rPr>
      <w:b/>
    </w:rPr>
  </w:style>
  <w:style w:type="character" w:customStyle="1" w:styleId="WW8Num47z2">
    <w:name w:val="WW8Num47z2"/>
    <w:rPr>
      <w:rFonts w:ascii="Wingdings" w:hAnsi="Wingdings" w:cs="Wingdings"/>
    </w:rPr>
  </w:style>
  <w:style w:type="character" w:customStyle="1" w:styleId="WW8Num50z0">
    <w:name w:val="WW8Num50z0"/>
    <w:rPr>
      <w:b/>
    </w:rPr>
  </w:style>
  <w:style w:type="character" w:customStyle="1" w:styleId="WW8Num51z3">
    <w:name w:val="WW8Num51z3"/>
    <w:rPr>
      <w:b w:val="0"/>
    </w:rPr>
  </w:style>
  <w:style w:type="character" w:customStyle="1" w:styleId="WW8Num52z3">
    <w:name w:val="WW8Num52z3"/>
    <w:rPr>
      <w:b w:val="0"/>
    </w:rPr>
  </w:style>
  <w:style w:type="character" w:customStyle="1" w:styleId="WW8Num54z1">
    <w:name w:val="WW8Num54z1"/>
    <w:rPr>
      <w:b w:val="0"/>
    </w:rPr>
  </w:style>
  <w:style w:type="character" w:customStyle="1" w:styleId="WW8Num55z0">
    <w:name w:val="WW8Num55z0"/>
    <w:rPr>
      <w:b w:val="0"/>
      <w:bCs w:val="0"/>
    </w:rPr>
  </w:style>
  <w:style w:type="character" w:customStyle="1" w:styleId="WW8Num56z0">
    <w:name w:val="WW8Num56z0"/>
    <w:rPr>
      <w:b w:val="0"/>
      <w:bCs w:val="0"/>
    </w:rPr>
  </w:style>
  <w:style w:type="character" w:customStyle="1" w:styleId="WW8Num57z0">
    <w:name w:val="WW8Num57z0"/>
    <w:rPr>
      <w:rFonts w:ascii="Arial" w:eastAsia="NSimSun" w:hAnsi="Arial" w:cs="Courier New"/>
    </w:rPr>
  </w:style>
  <w:style w:type="character" w:customStyle="1" w:styleId="WW8Num64z0">
    <w:name w:val="WW8Num64z0"/>
    <w:rPr>
      <w:rFonts w:ascii="Arial" w:eastAsia="NSimSun" w:hAnsi="Arial" w:cs="Courier New"/>
    </w:rPr>
  </w:style>
  <w:style w:type="character" w:customStyle="1" w:styleId="WW8Num67z0">
    <w:name w:val="WW8Num67z0"/>
    <w:rPr>
      <w:rFonts w:ascii="Arial" w:hAnsi="Arial" w:cs="Arial"/>
      <w:sz w:val="22"/>
      <w:szCs w:val="22"/>
    </w:rPr>
  </w:style>
  <w:style w:type="character" w:customStyle="1" w:styleId="WW8Num70z0">
    <w:name w:val="WW8Num70z0"/>
    <w:rPr>
      <w:rFonts w:ascii="Arial" w:hAnsi="Arial" w:cs="Arial"/>
      <w:sz w:val="22"/>
      <w:szCs w:val="22"/>
    </w:rPr>
  </w:style>
  <w:style w:type="character" w:customStyle="1" w:styleId="WW8Num75z0">
    <w:name w:val="WW8Num75z0"/>
    <w:rPr>
      <w:b w:val="0"/>
      <w:bCs w:val="0"/>
    </w:rPr>
  </w:style>
  <w:style w:type="character" w:customStyle="1" w:styleId="WW8Num76z0">
    <w:name w:val="WW8Num76z0"/>
    <w:rPr>
      <w:b/>
    </w:rPr>
  </w:style>
  <w:style w:type="character" w:customStyle="1" w:styleId="WW8Num82z0">
    <w:name w:val="WW8Num82z0"/>
    <w:rPr>
      <w:rFonts w:ascii="Symbol" w:hAnsi="Symbol" w:cs="Symbol"/>
    </w:rPr>
  </w:style>
  <w:style w:type="character" w:customStyle="1" w:styleId="WW8Num85z1">
    <w:name w:val="WW8Num85z1"/>
    <w:rPr>
      <w:b w:val="0"/>
    </w:rPr>
  </w:style>
  <w:style w:type="character" w:customStyle="1" w:styleId="WW8Num89z0">
    <w:name w:val="WW8Num89z0"/>
    <w:rPr>
      <w:color w:val="auto"/>
    </w:rPr>
  </w:style>
  <w:style w:type="character" w:customStyle="1" w:styleId="WW8Num91z0">
    <w:name w:val="WW8Num91z0"/>
    <w:rPr>
      <w:b w:val="0"/>
    </w:rPr>
  </w:style>
  <w:style w:type="character" w:customStyle="1" w:styleId="WW8Num92z2">
    <w:name w:val="WW8Num92z2"/>
    <w:rPr>
      <w:b w:val="0"/>
    </w:rPr>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b w:val="0"/>
    </w:rPr>
  </w:style>
  <w:style w:type="character" w:customStyle="1" w:styleId="WW8Num98z0">
    <w:name w:val="WW8Num98z0"/>
    <w:rPr>
      <w:color w:val="auto"/>
    </w:rPr>
  </w:style>
  <w:style w:type="character" w:customStyle="1" w:styleId="WW8Num100z0">
    <w:name w:val="WW8Num100z0"/>
    <w:rPr>
      <w:b/>
    </w:rPr>
  </w:style>
  <w:style w:type="character" w:customStyle="1" w:styleId="WW8Num100z2">
    <w:name w:val="WW8Num100z2"/>
    <w:rPr>
      <w:b w:val="0"/>
    </w:rPr>
  </w:style>
  <w:style w:type="character" w:customStyle="1" w:styleId="WW8Num101z0">
    <w:name w:val="WW8Num101z0"/>
    <w:rPr>
      <w:b/>
    </w:rPr>
  </w:style>
  <w:style w:type="character" w:customStyle="1" w:styleId="Fontepargpadro6">
    <w:name w:val="Fonte parág. padrão6"/>
  </w:style>
  <w:style w:type="character" w:customStyle="1" w:styleId="WW8Num45z2">
    <w:name w:val="WW8Num45z2"/>
    <w:rPr>
      <w:b w:val="0"/>
    </w:rPr>
  </w:style>
  <w:style w:type="character" w:customStyle="1" w:styleId="WW8Num46z0">
    <w:name w:val="WW8Num46z0"/>
    <w:rPr>
      <w:b/>
    </w:rPr>
  </w:style>
  <w:style w:type="character" w:customStyle="1" w:styleId="WW8Num48z2">
    <w:name w:val="WW8Num48z2"/>
    <w:rPr>
      <w:b w:val="0"/>
    </w:rPr>
  </w:style>
  <w:style w:type="character" w:customStyle="1" w:styleId="WW8Num53z3">
    <w:name w:val="WW8Num53z3"/>
    <w:rPr>
      <w:b w:val="0"/>
    </w:rPr>
  </w:style>
  <w:style w:type="character" w:customStyle="1" w:styleId="WW8Num55z1">
    <w:name w:val="WW8Num55z1"/>
    <w:rPr>
      <w:b w:val="0"/>
    </w:rPr>
  </w:style>
  <w:style w:type="character" w:customStyle="1" w:styleId="WW8Num58z0">
    <w:name w:val="WW8Num58z0"/>
    <w:rPr>
      <w:b w:val="0"/>
    </w:rPr>
  </w:style>
  <w:style w:type="character" w:customStyle="1" w:styleId="WW8Num65z0">
    <w:name w:val="WW8Num65z0"/>
    <w:rPr>
      <w:rFonts w:ascii="Arial" w:eastAsia="NSimSun" w:hAnsi="Arial" w:cs="Courier New"/>
    </w:rPr>
  </w:style>
  <w:style w:type="character" w:customStyle="1" w:styleId="WW8Num68z0">
    <w:name w:val="WW8Num68z0"/>
    <w:rPr>
      <w:rFonts w:ascii="Arial" w:hAnsi="Arial" w:cs="Arial"/>
      <w:sz w:val="22"/>
      <w:szCs w:val="22"/>
    </w:rPr>
  </w:style>
  <w:style w:type="character" w:customStyle="1" w:styleId="WW8Num71z0">
    <w:name w:val="WW8Num71z0"/>
    <w:rPr>
      <w:rFonts w:ascii="Arial" w:hAnsi="Arial" w:cs="Arial"/>
      <w:sz w:val="22"/>
      <w:szCs w:val="22"/>
    </w:rPr>
  </w:style>
  <w:style w:type="character" w:customStyle="1" w:styleId="Fontepargpadro5">
    <w:name w:val="Fonte parág. padrão5"/>
  </w:style>
  <w:style w:type="character" w:customStyle="1" w:styleId="WW8Num8z1">
    <w:name w:val="WW8Num8z1"/>
    <w:rPr>
      <w:rFonts w:ascii="Wingdings" w:hAnsi="Wingdings" w:cs="Wingdings"/>
    </w:rPr>
  </w:style>
  <w:style w:type="character" w:customStyle="1" w:styleId="WW8Num15z0">
    <w:name w:val="WW8Num15z0"/>
    <w:rPr>
      <w:b w:val="0"/>
    </w:rPr>
  </w:style>
  <w:style w:type="character" w:customStyle="1" w:styleId="WW8Num17z0">
    <w:name w:val="WW8Num17z0"/>
    <w:rPr>
      <w:b w:val="0"/>
      <w:bCs w:val="0"/>
    </w:rPr>
  </w:style>
  <w:style w:type="character" w:customStyle="1" w:styleId="WW8Num25z0">
    <w:name w:val="WW8Num25z0"/>
    <w:rPr>
      <w:b w:val="0"/>
      <w:bCs w:val="0"/>
    </w:rPr>
  </w:style>
  <w:style w:type="character" w:customStyle="1" w:styleId="WW8Num27z2">
    <w:name w:val="WW8Num27z2"/>
    <w:rPr>
      <w:b/>
    </w:rPr>
  </w:style>
  <w:style w:type="character" w:customStyle="1" w:styleId="WW8Num28z1">
    <w:name w:val="WW8Num28z1"/>
    <w:rPr>
      <w:b w:val="0"/>
    </w:rPr>
  </w:style>
  <w:style w:type="character" w:customStyle="1" w:styleId="WW8Num31z1">
    <w:name w:val="WW8Num31z1"/>
    <w:rPr>
      <w:rFonts w:ascii="Arial" w:hAnsi="Arial" w:cs="Arial"/>
      <w:b w:val="0"/>
      <w:i w:val="0"/>
      <w:color w:val="800000"/>
      <w:sz w:val="22"/>
    </w:rPr>
  </w:style>
  <w:style w:type="character" w:customStyle="1" w:styleId="WW8Num31z3">
    <w:name w:val="WW8Num31z3"/>
    <w:rPr>
      <w:rFonts w:ascii="Arial" w:hAnsi="Arial" w:cs="Arial"/>
      <w:b w:val="0"/>
      <w:i w:val="0"/>
      <w:color w:val="800000"/>
      <w:sz w:val="24"/>
    </w:rPr>
  </w:style>
  <w:style w:type="character" w:customStyle="1" w:styleId="WW8Num31z4">
    <w:name w:val="WW8Num31z4"/>
    <w:rPr>
      <w:rFonts w:eastAsia="Times New Roman"/>
    </w:rPr>
  </w:style>
  <w:style w:type="character" w:customStyle="1" w:styleId="WW8Num32z0">
    <w:name w:val="WW8Num32z0"/>
    <w:rPr>
      <w:rFonts w:ascii="Symbol" w:hAnsi="Symbol" w:cs="Symbol"/>
      <w:b/>
      <w:i w:val="0"/>
    </w:rPr>
  </w:style>
  <w:style w:type="character" w:customStyle="1" w:styleId="WW8Num32z1">
    <w:name w:val="WW8Num32z1"/>
    <w:rPr>
      <w:rFonts w:ascii="Times New Roman" w:eastAsia="Times New Roman" w:hAnsi="Times New Roman" w:cs="Times New Roman"/>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5z2">
    <w:name w:val="WW8Num35z2"/>
    <w:rPr>
      <w:b w:val="0"/>
      <w:color w:val="000000"/>
    </w:rPr>
  </w:style>
  <w:style w:type="character" w:customStyle="1" w:styleId="WW8Num40z2">
    <w:name w:val="WW8Num40z2"/>
    <w:rPr>
      <w:b w:val="0"/>
    </w:rPr>
  </w:style>
  <w:style w:type="character" w:customStyle="1" w:styleId="WW8Num42z2">
    <w:name w:val="WW8Num42z2"/>
    <w:rPr>
      <w:b w:val="0"/>
    </w:rPr>
  </w:style>
  <w:style w:type="character" w:customStyle="1" w:styleId="WW8Num43z0">
    <w:name w:val="WW8Num43z0"/>
    <w:rPr>
      <w:b/>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50z2">
    <w:name w:val="WW8Num50z2"/>
    <w:rPr>
      <w:b w:val="0"/>
    </w:rPr>
  </w:style>
  <w:style w:type="character" w:customStyle="1" w:styleId="WW8Num55z2">
    <w:name w:val="WW8Num55z2"/>
    <w:rPr>
      <w:b w:val="0"/>
    </w:rPr>
  </w:style>
  <w:style w:type="character" w:customStyle="1" w:styleId="WW8Num58z2">
    <w:name w:val="WW8Num58z2"/>
    <w:rPr>
      <w:b w:val="0"/>
    </w:rPr>
  </w:style>
  <w:style w:type="character" w:customStyle="1" w:styleId="WW8Num59z0">
    <w:name w:val="WW8Num59z0"/>
    <w:rPr>
      <w:b/>
    </w:rPr>
  </w:style>
  <w:style w:type="character" w:customStyle="1" w:styleId="WW8Num61z2">
    <w:name w:val="WW8Num61z2"/>
    <w:rPr>
      <w:b w:val="0"/>
    </w:rPr>
  </w:style>
  <w:style w:type="character" w:customStyle="1" w:styleId="WW8Num62z0">
    <w:name w:val="WW8Num62z0"/>
    <w:rPr>
      <w:b w:val="0"/>
      <w:bCs w:val="0"/>
    </w:rPr>
  </w:style>
  <w:style w:type="character" w:customStyle="1" w:styleId="WW8Num66z0">
    <w:name w:val="WW8Num66z0"/>
    <w:rPr>
      <w:b/>
    </w:rPr>
  </w:style>
  <w:style w:type="character" w:customStyle="1" w:styleId="WW8Num69z3">
    <w:name w:val="WW8Num69z3"/>
    <w:rPr>
      <w:b w:val="0"/>
    </w:rPr>
  </w:style>
  <w:style w:type="character" w:customStyle="1" w:styleId="WW8Num70z3">
    <w:name w:val="WW8Num70z3"/>
    <w:rPr>
      <w:b w:val="0"/>
    </w:rPr>
  </w:style>
  <w:style w:type="character" w:customStyle="1" w:styleId="WW8Num72z1">
    <w:name w:val="WW8Num72z1"/>
    <w:rPr>
      <w:b w:val="0"/>
    </w:rPr>
  </w:style>
  <w:style w:type="character" w:customStyle="1" w:styleId="Fontepargpadro4">
    <w:name w:val="Fonte parág. padrão4"/>
  </w:style>
  <w:style w:type="character" w:customStyle="1" w:styleId="CabealhosuperiorChar">
    <w:name w:val="Cabeçalho superior Char"/>
    <w:aliases w:val="Cabeçalho Char,Heading 1a Char"/>
    <w:uiPriority w:val="99"/>
  </w:style>
  <w:style w:type="character" w:styleId="Hyperlink">
    <w:name w:val="Hyperlink"/>
    <w:rPr>
      <w:color w:val="0000FF"/>
      <w:u w:val="single"/>
    </w:rPr>
  </w:style>
  <w:style w:type="character" w:styleId="HiperlinkVisitado">
    <w:name w:val="FollowedHyperlink"/>
    <w:rPr>
      <w:color w:val="800080"/>
      <w:u w:val="single"/>
    </w:rPr>
  </w:style>
  <w:style w:type="character" w:styleId="Nmerodepgina">
    <w:name w:val="page number"/>
    <w:basedOn w:val="Fontepargpadro4"/>
  </w:style>
  <w:style w:type="character" w:customStyle="1" w:styleId="Caracteresdenotaderodap">
    <w:name w:val="Caracteres de nota de rodapé"/>
    <w:rPr>
      <w:vertAlign w:val="superscript"/>
    </w:rPr>
  </w:style>
  <w:style w:type="character" w:customStyle="1" w:styleId="WW8Num2z1">
    <w:name w:val="WW8Num2z1"/>
    <w:rPr>
      <w:b/>
    </w:rPr>
  </w:style>
  <w:style w:type="character" w:customStyle="1" w:styleId="WW-Absatz-Standardschriftart">
    <w:name w:val="WW-Absatz-Standardschriftart"/>
  </w:style>
  <w:style w:type="character" w:customStyle="1" w:styleId="WW8Num11z1">
    <w:name w:val="WW8Num11z1"/>
    <w:rPr>
      <w:rFonts w:ascii="Courier New" w:hAnsi="Courier New" w:cs="Courier"/>
    </w:rPr>
  </w:style>
  <w:style w:type="character" w:customStyle="1" w:styleId="WW8Num11z3">
    <w:name w:val="WW8Num11z3"/>
    <w:rPr>
      <w:rFonts w:ascii="Symbol" w:hAnsi="Symbol" w:cs="Symbol"/>
    </w:rPr>
  </w:style>
  <w:style w:type="character" w:customStyle="1" w:styleId="Fontepargpadro3">
    <w:name w:val="Fonte parág. padrão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ontepargpadro2">
    <w:name w:val="Fonte parág. padrão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ontepargpadro1">
    <w:name w:val="Fonte parág. padrão1"/>
  </w:style>
  <w:style w:type="character" w:customStyle="1" w:styleId="Smbolosdenumerao">
    <w:name w:val="Símbolos de numeração"/>
  </w:style>
  <w:style w:type="character" w:customStyle="1" w:styleId="WW8Num2z3">
    <w:name w:val="WW8Num2z3"/>
    <w:rPr>
      <w:rFonts w:ascii="Arial" w:hAnsi="Arial" w:cs="Arial"/>
      <w:b w:val="0"/>
      <w:i w:val="0"/>
      <w:color w:val="800000"/>
      <w:sz w:val="24"/>
    </w:rPr>
  </w:style>
  <w:style w:type="character" w:customStyle="1" w:styleId="WW8Num2z4">
    <w:name w:val="WW8Num2z4"/>
    <w:rPr>
      <w:rFonts w:eastAsia="Times New Roman"/>
    </w:rPr>
  </w:style>
  <w:style w:type="character" w:customStyle="1" w:styleId="CharCharChar6">
    <w:name w:val=" Char Char Char6"/>
    <w:rPr>
      <w:lang w:val="pt-BR" w:bidi="ar-SA"/>
    </w:rPr>
  </w:style>
  <w:style w:type="character" w:customStyle="1" w:styleId="Corpodetexto21Char">
    <w:name w:val="Corpo de texto 21 Char"/>
    <w:rPr>
      <w:rFonts w:ascii="Arial" w:hAnsi="Arial" w:cs="Arial"/>
      <w:sz w:val="22"/>
      <w:lang w:val="pt-PT" w:bidi="ar-SA"/>
    </w:rPr>
  </w:style>
  <w:style w:type="character" w:customStyle="1" w:styleId="Corpodetexto2Char1">
    <w:name w:val="Corpo de texto 2 Char1"/>
    <w:rPr>
      <w:rFonts w:ascii="Arial" w:hAnsi="Arial" w:cs="Arial"/>
      <w:sz w:val="22"/>
      <w:lang w:val="pt-PT" w:bidi="ar-SA"/>
    </w:rPr>
  </w:style>
  <w:style w:type="character" w:customStyle="1" w:styleId="Corpodetexto21CharChar">
    <w:name w:val="Corpo de texto 21 Char Char"/>
    <w:rPr>
      <w:rFonts w:ascii="Arial" w:hAnsi="Arial" w:cs="Arial"/>
      <w:sz w:val="22"/>
      <w:lang w:val="pt-PT" w:bidi="ar-SA"/>
    </w:rPr>
  </w:style>
  <w:style w:type="character" w:styleId="Forte">
    <w:name w:val="Strong"/>
    <w:uiPriority w:val="22"/>
    <w:qFormat/>
    <w:rPr>
      <w:b/>
      <w:bCs/>
    </w:rPr>
  </w:style>
  <w:style w:type="character" w:customStyle="1" w:styleId="WW-Fontepargpadro">
    <w:name w:val="WW-Fonte parág. padrão"/>
  </w:style>
  <w:style w:type="character" w:customStyle="1" w:styleId="CharCharChar">
    <w:name w:val=" Char Char Char"/>
    <w:rPr>
      <w:sz w:val="24"/>
      <w:lang w:val="pt-BR" w:bidi="ar-SA"/>
    </w:rPr>
  </w:style>
  <w:style w:type="character" w:styleId="nfase">
    <w:name w:val="Emphasis"/>
    <w:uiPriority w:val="20"/>
    <w:qFormat/>
    <w:rPr>
      <w:i/>
      <w:iCs/>
    </w:rPr>
  </w:style>
  <w:style w:type="character" w:customStyle="1" w:styleId="Entradadousurio">
    <w:name w:val="Entrada do usuário"/>
    <w:rPr>
      <w:rFonts w:ascii="Arial" w:eastAsia="NSimSun" w:hAnsi="Arial" w:cs="Courier New"/>
    </w:rPr>
  </w:style>
  <w:style w:type="character" w:customStyle="1" w:styleId="Corpodetexto2Char">
    <w:name w:val="Corpo de texto 2 Char"/>
    <w:rPr>
      <w:rFonts w:ascii="Arial" w:hAnsi="Arial" w:cs="Arial"/>
      <w:sz w:val="22"/>
    </w:rPr>
  </w:style>
  <w:style w:type="character" w:customStyle="1" w:styleId="Corpodetexto3Char">
    <w:name w:val="Corpo de texto 3 Char"/>
    <w:rPr>
      <w:sz w:val="16"/>
      <w:szCs w:val="16"/>
    </w:rPr>
  </w:style>
  <w:style w:type="character" w:customStyle="1" w:styleId="Recuodecorpodetexto2Char">
    <w:name w:val="Recuo de corpo de texto 2 Char"/>
    <w:basedOn w:val="Fontepargpadro6"/>
  </w:style>
  <w:style w:type="character" w:customStyle="1" w:styleId="Recuodecorpodetexto3Char">
    <w:name w:val="Recuo de corpo de texto 3 Char"/>
    <w:rPr>
      <w:rFonts w:ascii="Arial" w:hAnsi="Arial" w:cs="Arial"/>
      <w:color w:val="FF0000"/>
      <w:sz w:val="22"/>
    </w:rPr>
  </w:style>
  <w:style w:type="character" w:customStyle="1" w:styleId="A7">
    <w:name w:val="A7"/>
    <w:rPr>
      <w:color w:val="000000"/>
      <w:sz w:val="14"/>
      <w:szCs w:val="14"/>
    </w:rPr>
  </w:style>
  <w:style w:type="character" w:customStyle="1" w:styleId="A6">
    <w:name w:val="A6"/>
    <w:rPr>
      <w:b/>
      <w:bCs/>
      <w:color w:val="000000"/>
      <w:sz w:val="28"/>
      <w:szCs w:val="28"/>
    </w:rPr>
  </w:style>
  <w:style w:type="character" w:customStyle="1" w:styleId="TtuloChar">
    <w:name w:val="Título Char"/>
    <w:rPr>
      <w:rFonts w:ascii="Arial" w:hAnsi="Arial" w:cs="Arial"/>
      <w:b/>
      <w:sz w:val="24"/>
    </w:rPr>
  </w:style>
  <w:style w:type="character" w:customStyle="1" w:styleId="RodapChar">
    <w:name w:val="Rodapé Char"/>
    <w:uiPriority w:val="99"/>
    <w:rPr>
      <w:rFonts w:ascii="Arial" w:hAnsi="Arial" w:cs="Arial"/>
      <w:sz w:val="22"/>
    </w:rPr>
  </w:style>
  <w:style w:type="character" w:customStyle="1" w:styleId="Corpodetexto2Char2">
    <w:name w:val="Corpo de texto 2 Char2"/>
    <w:rPr>
      <w:rFonts w:ascii="Arial" w:hAnsi="Arial" w:cs="Arial"/>
      <w:sz w:val="22"/>
    </w:rPr>
  </w:style>
  <w:style w:type="character" w:customStyle="1" w:styleId="Ttulo1Char">
    <w:name w:val="Título 1 Char"/>
    <w:rPr>
      <w:rFonts w:ascii="Arial" w:hAnsi="Arial" w:cs="Arial"/>
      <w:sz w:val="22"/>
      <w:u w:val="single"/>
    </w:rPr>
  </w:style>
  <w:style w:type="character" w:customStyle="1" w:styleId="Ttulo2Char">
    <w:name w:val="Título 2 Char"/>
    <w:rPr>
      <w:rFonts w:ascii="Arial" w:hAnsi="Arial" w:cs="Arial"/>
      <w:b/>
      <w:sz w:val="22"/>
    </w:rPr>
  </w:style>
  <w:style w:type="character" w:customStyle="1" w:styleId="Ttulo3Char">
    <w:name w:val="Título 3 Char"/>
    <w:rPr>
      <w:rFonts w:ascii="Arial" w:hAnsi="Arial" w:cs="Arial"/>
      <w:sz w:val="22"/>
    </w:rPr>
  </w:style>
  <w:style w:type="character" w:customStyle="1" w:styleId="Ttulo4Char">
    <w:name w:val="Título 4 Char"/>
    <w:rPr>
      <w:rFonts w:ascii="Arial" w:hAnsi="Arial" w:cs="Arial"/>
      <w:b/>
      <w:bCs/>
      <w:sz w:val="28"/>
      <w:szCs w:val="28"/>
    </w:rPr>
  </w:style>
  <w:style w:type="character" w:customStyle="1" w:styleId="Ttulo5Char">
    <w:name w:val="Título 5 Char"/>
    <w:rPr>
      <w:rFonts w:ascii="Arial" w:hAnsi="Arial" w:cs="Arial"/>
      <w:b/>
      <w:sz w:val="21"/>
      <w:lang w:val="pt-PT"/>
    </w:rPr>
  </w:style>
  <w:style w:type="character" w:customStyle="1" w:styleId="Ttulo6Char">
    <w:name w:val="Título 6 Char"/>
    <w:rPr>
      <w:rFonts w:ascii="Arial" w:hAnsi="Arial" w:cs="Arial"/>
      <w:b/>
      <w:sz w:val="28"/>
    </w:rPr>
  </w:style>
  <w:style w:type="character" w:customStyle="1" w:styleId="Ttulo7Char">
    <w:name w:val="Título 7 Char"/>
    <w:rPr>
      <w:rFonts w:ascii="Arial" w:hAnsi="Arial" w:cs="Arial"/>
      <w:b/>
      <w:sz w:val="28"/>
      <w:u w:val="single"/>
      <w:lang w:val="pt-PT"/>
    </w:rPr>
  </w:style>
  <w:style w:type="character" w:customStyle="1" w:styleId="Ttulo8Char">
    <w:name w:val="Título 8 Char"/>
    <w:rPr>
      <w:rFonts w:ascii="Arial" w:hAnsi="Arial" w:cs="Arial"/>
      <w:b/>
      <w:color w:val="FF0000"/>
      <w:sz w:val="24"/>
    </w:rPr>
  </w:style>
  <w:style w:type="character" w:customStyle="1" w:styleId="Ttulo9Char">
    <w:name w:val="Título 9 Char"/>
    <w:rPr>
      <w:rFonts w:ascii="Arial" w:hAnsi="Arial" w:cs="Arial"/>
      <w:b/>
      <w:sz w:val="22"/>
    </w:rPr>
  </w:style>
  <w:style w:type="character" w:customStyle="1" w:styleId="CorpodetextoChar">
    <w:name w:val="Corpo de texto Char"/>
    <w:rPr>
      <w:rFonts w:ascii="Arial" w:hAnsi="Arial" w:cs="Arial"/>
      <w:sz w:val="22"/>
    </w:rPr>
  </w:style>
  <w:style w:type="character" w:customStyle="1" w:styleId="RecuodecorpodetextoChar">
    <w:name w:val="Recuo de corpo de texto Char"/>
    <w:rPr>
      <w:rFonts w:ascii="Arial" w:hAnsi="Arial" w:cs="Arial"/>
      <w:sz w:val="22"/>
    </w:rPr>
  </w:style>
  <w:style w:type="character" w:customStyle="1" w:styleId="Corpodetexto3Char1">
    <w:name w:val="Corpo de texto 3 Char1"/>
    <w:rPr>
      <w:rFonts w:ascii="Arial" w:hAnsi="Arial" w:cs="Arial"/>
      <w:sz w:val="16"/>
      <w:szCs w:val="16"/>
    </w:rPr>
  </w:style>
  <w:style w:type="character" w:customStyle="1" w:styleId="Recuodecorpodetexto2Char1">
    <w:name w:val="Recuo de corpo de texto 2 Char1"/>
    <w:rPr>
      <w:rFonts w:ascii="Arial" w:hAnsi="Arial" w:cs="Arial"/>
      <w:sz w:val="22"/>
    </w:rPr>
  </w:style>
  <w:style w:type="character" w:customStyle="1" w:styleId="Recuodecorpodetexto3Char1">
    <w:name w:val="Recuo de corpo de texto 3 Char1"/>
    <w:rPr>
      <w:rFonts w:ascii="Arial" w:hAnsi="Arial" w:cs="Arial"/>
      <w:sz w:val="16"/>
      <w:szCs w:val="16"/>
    </w:rPr>
  </w:style>
  <w:style w:type="character" w:customStyle="1" w:styleId="TextodebaloChar">
    <w:name w:val="Texto de balão Char"/>
    <w:uiPriority w:val="99"/>
    <w:rPr>
      <w:rFonts w:ascii="Tahoma" w:hAnsi="Tahoma" w:cs="Lucida Sans Unicode"/>
      <w:sz w:val="16"/>
      <w:szCs w:val="16"/>
    </w:rPr>
  </w:style>
  <w:style w:type="paragraph" w:customStyle="1" w:styleId="Ttulo50">
    <w:name w:val="Título5"/>
    <w:basedOn w:val="Normal"/>
    <w:next w:val="Subttulo"/>
    <w:pPr>
      <w:jc w:val="center"/>
    </w:pPr>
    <w:rPr>
      <w:rFonts w:cs="Times New Roman"/>
      <w:b/>
      <w:sz w:val="24"/>
    </w:rPr>
  </w:style>
  <w:style w:type="paragraph" w:styleId="Corpodetexto">
    <w:name w:val="Body Text"/>
    <w:basedOn w:val="Normal"/>
    <w:link w:val="CorpodetextoChar1"/>
    <w:pPr>
      <w:autoSpaceDE w:val="0"/>
    </w:pPr>
  </w:style>
  <w:style w:type="paragraph" w:styleId="Lista">
    <w:name w:val="List"/>
    <w:basedOn w:val="Corpodetexto"/>
    <w:pPr>
      <w:autoSpaceDE/>
      <w:jc w:val="both"/>
    </w:pPr>
    <w:rPr>
      <w:rFonts w:ascii="Times New Roman" w:hAnsi="Times New Roman" w:cs="Times New Roman"/>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Lucida Sans Unicode"/>
    </w:rPr>
  </w:style>
  <w:style w:type="paragraph" w:customStyle="1" w:styleId="Ttulo40">
    <w:name w:val="Título4"/>
    <w:basedOn w:val="Normal"/>
    <w:next w:val="Corpodetexto"/>
    <w:pPr>
      <w:keepNext/>
      <w:spacing w:before="240" w:after="120"/>
    </w:pPr>
    <w:rPr>
      <w:rFonts w:eastAsia="SimSun" w:cs="Tahoma"/>
      <w:sz w:val="28"/>
      <w:szCs w:val="28"/>
    </w:rPr>
  </w:style>
  <w:style w:type="paragraph" w:customStyle="1" w:styleId="Legenda6">
    <w:name w:val="Legenda6"/>
    <w:basedOn w:val="Normal"/>
    <w:pPr>
      <w:suppressLineNumbers/>
      <w:spacing w:before="120" w:after="120"/>
    </w:pPr>
    <w:rPr>
      <w:rFonts w:cs="Tahoma"/>
      <w:i/>
      <w:iCs/>
      <w:sz w:val="24"/>
      <w:szCs w:val="24"/>
    </w:rPr>
  </w:style>
  <w:style w:type="paragraph" w:customStyle="1" w:styleId="Ttulo20">
    <w:name w:val="Título2"/>
    <w:basedOn w:val="Normal"/>
    <w:next w:val="Corpodetexto"/>
    <w:pPr>
      <w:keepNext/>
      <w:autoSpaceDE w:val="0"/>
      <w:spacing w:before="240" w:after="120"/>
      <w:jc w:val="center"/>
    </w:pPr>
    <w:rPr>
      <w:rFonts w:eastAsia="Microsoft YaHei"/>
      <w:b/>
      <w:sz w:val="28"/>
      <w:szCs w:val="28"/>
    </w:rPr>
  </w:style>
  <w:style w:type="paragraph" w:customStyle="1" w:styleId="Ttulo30">
    <w:name w:val="Título3"/>
    <w:basedOn w:val="Ttulo20"/>
    <w:next w:val="Subttulo"/>
  </w:style>
  <w:style w:type="paragraph" w:customStyle="1" w:styleId="Legenda5">
    <w:name w:val="Legenda5"/>
    <w:basedOn w:val="Normal"/>
    <w:pPr>
      <w:suppressLineNumbers/>
      <w:spacing w:before="120" w:after="120"/>
    </w:pPr>
    <w:rPr>
      <w:rFonts w:cs="Mangal"/>
      <w:i/>
      <w:iCs/>
      <w:sz w:val="24"/>
      <w:szCs w:val="24"/>
    </w:rPr>
  </w:style>
  <w:style w:type="paragraph" w:styleId="Subttulo">
    <w:name w:val="Subtitle"/>
    <w:basedOn w:val="Normal"/>
    <w:next w:val="Corpodetexto"/>
    <w:link w:val="SubttuloChar"/>
    <w:qFormat/>
    <w:pPr>
      <w:jc w:val="center"/>
    </w:pPr>
    <w:rPr>
      <w:b/>
    </w:rPr>
  </w:style>
  <w:style w:type="paragraph" w:customStyle="1" w:styleId="Legenda4">
    <w:name w:val="Legenda4"/>
    <w:basedOn w:val="Normal"/>
    <w:next w:val="Normal"/>
    <w:pPr>
      <w:tabs>
        <w:tab w:val="left" w:pos="851"/>
        <w:tab w:val="left" w:pos="1134"/>
        <w:tab w:val="left" w:pos="1701"/>
      </w:tabs>
      <w:jc w:val="both"/>
    </w:pPr>
    <w:rPr>
      <w:color w:val="0000FF"/>
      <w:sz w:val="24"/>
    </w:rPr>
  </w:style>
  <w:style w:type="paragraph" w:customStyle="1" w:styleId="ParaPrinc">
    <w:name w:val="ParaPrinc"/>
    <w:basedOn w:val="Normal"/>
    <w:pPr>
      <w:widowControl w:val="0"/>
      <w:snapToGrid w:val="0"/>
      <w:jc w:val="both"/>
    </w:pPr>
    <w:rPr>
      <w:rFonts w:ascii="Book Antiqua" w:hAnsi="Book Antiqua" w:cs="Book Antiqua"/>
      <w:sz w:val="24"/>
      <w:lang w:val="en-AU"/>
    </w:rPr>
  </w:style>
  <w:style w:type="paragraph" w:styleId="Rodap">
    <w:name w:val="footer"/>
    <w:basedOn w:val="Normal"/>
    <w:link w:val="RodapChar1"/>
    <w:pPr>
      <w:tabs>
        <w:tab w:val="center" w:pos="4419"/>
        <w:tab w:val="right" w:pos="8838"/>
      </w:tabs>
      <w:autoSpaceDE w:val="0"/>
    </w:pPr>
  </w:style>
  <w:style w:type="paragraph" w:customStyle="1" w:styleId="FooterFirst">
    <w:name w:val="Footer First"/>
    <w:basedOn w:val="Rodap"/>
    <w:pPr>
      <w:widowControl w:val="0"/>
      <w:tabs>
        <w:tab w:val="clear" w:pos="4419"/>
        <w:tab w:val="clear" w:pos="8838"/>
        <w:tab w:val="center" w:pos="4252"/>
        <w:tab w:val="right" w:pos="8504"/>
      </w:tabs>
      <w:autoSpaceDE/>
      <w:jc w:val="center"/>
    </w:pPr>
    <w:rPr>
      <w:sz w:val="24"/>
    </w:rPr>
  </w:style>
  <w:style w:type="paragraph" w:customStyle="1" w:styleId="BodyText2">
    <w:name w:val="Body Text 2"/>
    <w:basedOn w:val="Normal"/>
    <w:pPr>
      <w:jc w:val="both"/>
    </w:pPr>
    <w:rPr>
      <w:sz w:val="24"/>
    </w:rPr>
  </w:style>
  <w:style w:type="paragraph" w:customStyle="1" w:styleId="Corpodetexto23">
    <w:name w:val="Corpo de texto 23"/>
    <w:basedOn w:val="Normal"/>
    <w:pPr>
      <w:jc w:val="both"/>
    </w:pPr>
    <w:rPr>
      <w:sz w:val="24"/>
    </w:rPr>
  </w:style>
  <w:style w:type="paragraph" w:customStyle="1" w:styleId="BodyText21">
    <w:name w:val="Body Text 21"/>
    <w:basedOn w:val="Normal"/>
    <w:pPr>
      <w:jc w:val="both"/>
    </w:pPr>
    <w:rPr>
      <w:sz w:val="24"/>
    </w:rPr>
  </w:style>
  <w:style w:type="paragraph" w:customStyle="1" w:styleId="P30">
    <w:name w:val="P30"/>
    <w:basedOn w:val="Normal"/>
    <w:pPr>
      <w:jc w:val="both"/>
    </w:pPr>
    <w:rPr>
      <w:b/>
      <w:sz w:val="24"/>
    </w:rPr>
  </w:style>
  <w:style w:type="paragraph" w:styleId="Recuodecorpodetexto">
    <w:name w:val="Body Text Indent"/>
    <w:basedOn w:val="Normal"/>
    <w:link w:val="RecuodecorpodetextoChar1"/>
    <w:pPr>
      <w:autoSpaceDE w:val="0"/>
      <w:ind w:left="426" w:hanging="426"/>
    </w:pPr>
  </w:style>
  <w:style w:type="paragraph" w:styleId="NormalWeb">
    <w:name w:val="Normal (Web)"/>
    <w:basedOn w:val="Normal"/>
    <w:pPr>
      <w:spacing w:before="100" w:after="100"/>
    </w:pPr>
    <w:rPr>
      <w:sz w:val="24"/>
    </w:rPr>
  </w:style>
  <w:style w:type="paragraph" w:styleId="Cabealho">
    <w:name w:val="header"/>
    <w:aliases w:val="Cabeçalho superior,Heading 1a"/>
    <w:basedOn w:val="Normal"/>
    <w:link w:val="CabealhoChar1"/>
    <w:pPr>
      <w:tabs>
        <w:tab w:val="center" w:pos="4419"/>
        <w:tab w:val="right" w:pos="8838"/>
      </w:tabs>
      <w:autoSpaceDE w:val="0"/>
    </w:pPr>
  </w:style>
  <w:style w:type="paragraph" w:customStyle="1" w:styleId="Texto">
    <w:name w:val="Texto"/>
    <w:basedOn w:val="Normal"/>
    <w:pPr>
      <w:spacing w:before="120" w:after="120" w:line="360" w:lineRule="auto"/>
      <w:jc w:val="both"/>
    </w:pPr>
    <w:rPr>
      <w:sz w:val="24"/>
    </w:rPr>
  </w:style>
  <w:style w:type="paragraph" w:customStyle="1" w:styleId="xxx">
    <w:name w:val="x.x.x"/>
    <w:basedOn w:val="Normal"/>
    <w:pPr>
      <w:keepLines/>
      <w:spacing w:before="40"/>
      <w:ind w:left="1276" w:hanging="709"/>
      <w:jc w:val="both"/>
    </w:pPr>
  </w:style>
  <w:style w:type="paragraph" w:customStyle="1" w:styleId="Corpodetexto33">
    <w:name w:val="Corpo de texto 33"/>
    <w:basedOn w:val="Normal"/>
    <w:pPr>
      <w:tabs>
        <w:tab w:val="left" w:pos="851"/>
      </w:tabs>
      <w:ind w:right="-141"/>
      <w:jc w:val="both"/>
    </w:pPr>
  </w:style>
  <w:style w:type="paragraph" w:customStyle="1" w:styleId="BodyText3">
    <w:name w:val="Body Text 3"/>
    <w:basedOn w:val="Normal"/>
    <w:pPr>
      <w:jc w:val="both"/>
    </w:pPr>
    <w:rPr>
      <w:sz w:val="24"/>
      <w:lang w:val="pt-PT"/>
    </w:rPr>
  </w:style>
  <w:style w:type="paragraph" w:customStyle="1" w:styleId="WW-Padro">
    <w:name w:val="WW-Padrão"/>
    <w:pPr>
      <w:suppressAutoHyphens/>
    </w:pPr>
    <w:rPr>
      <w:rFonts w:eastAsia="Arial"/>
      <w:sz w:val="24"/>
      <w:lang w:val="en-US" w:eastAsia="zh-CN"/>
    </w:rPr>
  </w:style>
  <w:style w:type="paragraph" w:customStyle="1" w:styleId="Normal1">
    <w:name w:val="Normal1"/>
    <w:pPr>
      <w:suppressAutoHyphens/>
      <w:autoSpaceDE w:val="0"/>
    </w:pPr>
    <w:rPr>
      <w:rFonts w:ascii="Arial" w:eastAsia="Arial" w:hAnsi="Arial" w:cs="Arial"/>
      <w:color w:val="000000"/>
      <w:sz w:val="24"/>
      <w:szCs w:val="24"/>
      <w:lang w:eastAsia="zh-CN"/>
    </w:rPr>
  </w:style>
  <w:style w:type="paragraph" w:customStyle="1" w:styleId="Recuodecorpodetexto23">
    <w:name w:val="Recuo de corpo de texto 23"/>
    <w:basedOn w:val="Normal"/>
    <w:pPr>
      <w:ind w:left="3686"/>
      <w:jc w:val="both"/>
    </w:pPr>
    <w:rPr>
      <w:b/>
    </w:rPr>
  </w:style>
  <w:style w:type="paragraph" w:customStyle="1" w:styleId="WW-Padr3fo">
    <w:name w:val="WW-Padrã3fo"/>
    <w:pPr>
      <w:suppressAutoHyphens/>
    </w:pPr>
    <w:rPr>
      <w:rFonts w:eastAsia="Arial"/>
      <w:lang w:eastAsia="zh-CN"/>
    </w:rPr>
  </w:style>
  <w:style w:type="paragraph" w:customStyle="1" w:styleId="WW-Corpodetexto2">
    <w:name w:val="WW-Corpo de texto 2"/>
    <w:basedOn w:val="Normal"/>
    <w:pPr>
      <w:jc w:val="both"/>
    </w:pPr>
  </w:style>
  <w:style w:type="paragraph" w:customStyle="1" w:styleId="DefaultText">
    <w:name w:val="Default Text"/>
    <w:basedOn w:val="Normal"/>
    <w:rPr>
      <w:sz w:val="24"/>
    </w:rPr>
  </w:style>
  <w:style w:type="paragraph" w:customStyle="1" w:styleId="WW-Recuodecorpodetexto2">
    <w:name w:val="WW-Recuo de corpo de texto 2"/>
    <w:basedOn w:val="Normal"/>
    <w:pPr>
      <w:ind w:firstLine="708"/>
      <w:jc w:val="both"/>
    </w:pPr>
    <w:rPr>
      <w:b/>
    </w:rPr>
  </w:style>
  <w:style w:type="paragraph" w:customStyle="1" w:styleId="Estilo1">
    <w:name w:val="Estilo1"/>
    <w:basedOn w:val="Corpodetexto33"/>
    <w:pPr>
      <w:numPr>
        <w:numId w:val="3"/>
      </w:numPr>
      <w:ind w:right="0"/>
    </w:pPr>
  </w:style>
  <w:style w:type="paragraph" w:customStyle="1" w:styleId="ItemHead2-Anexo">
    <w:name w:val="Item Head 2 - Anexo"/>
    <w:basedOn w:val="Normal"/>
    <w:pPr>
      <w:numPr>
        <w:numId w:val="4"/>
      </w:numPr>
    </w:pPr>
    <w:rPr>
      <w:sz w:val="21"/>
    </w:rPr>
  </w:style>
  <w:style w:type="paragraph" w:customStyle="1" w:styleId="H5">
    <w:name w:val="H5"/>
    <w:basedOn w:val="Normal"/>
    <w:next w:val="Normal"/>
    <w:pPr>
      <w:keepNext/>
      <w:spacing w:before="100" w:after="100"/>
    </w:pPr>
    <w:rPr>
      <w:b/>
    </w:rPr>
  </w:style>
  <w:style w:type="paragraph" w:customStyle="1" w:styleId="P">
    <w:name w:val="P"/>
    <w:basedOn w:val="Normal"/>
    <w:pPr>
      <w:snapToGrid w:val="0"/>
      <w:jc w:val="both"/>
    </w:pPr>
    <w:rPr>
      <w:b/>
      <w:sz w:val="24"/>
    </w:rPr>
  </w:style>
  <w:style w:type="paragraph" w:customStyle="1" w:styleId="p3">
    <w:name w:val="p3"/>
    <w:basedOn w:val="Normal"/>
    <w:pPr>
      <w:widowControl w:val="0"/>
      <w:tabs>
        <w:tab w:val="left" w:pos="720"/>
      </w:tabs>
      <w:snapToGrid w:val="0"/>
      <w:spacing w:line="280" w:lineRule="atLeast"/>
      <w:jc w:val="both"/>
    </w:pPr>
    <w:rPr>
      <w:sz w:val="24"/>
    </w:rPr>
  </w:style>
  <w:style w:type="paragraph" w:customStyle="1" w:styleId="Recuodecorpodetexto31">
    <w:name w:val="Recuo de corpo de texto 31"/>
    <w:basedOn w:val="Normal"/>
    <w:pPr>
      <w:spacing w:before="120" w:after="120"/>
      <w:ind w:left="709" w:hanging="709"/>
      <w:jc w:val="both"/>
    </w:pPr>
    <w:rPr>
      <w:sz w:val="24"/>
    </w:rPr>
  </w:style>
  <w:style w:type="paragraph" w:customStyle="1" w:styleId="Technical4">
    <w:name w:val="Technical 4"/>
    <w:pPr>
      <w:widowControl w:val="0"/>
      <w:tabs>
        <w:tab w:val="left" w:pos="-720"/>
      </w:tabs>
      <w:suppressAutoHyphens/>
      <w:autoSpaceDE w:val="0"/>
    </w:pPr>
    <w:rPr>
      <w:rFonts w:ascii="Courier" w:eastAsia="Arial" w:hAnsi="Courier" w:cs="Courier"/>
      <w:b/>
      <w:sz w:val="24"/>
      <w:lang w:val="en-US" w:eastAsia="zh-CN"/>
    </w:rPr>
  </w:style>
  <w:style w:type="paragraph" w:customStyle="1" w:styleId="xl61">
    <w:name w:val="xl61"/>
    <w:basedOn w:val="Normal1"/>
    <w:next w:val="Normal1"/>
    <w:pPr>
      <w:spacing w:before="280" w:after="280"/>
    </w:pPr>
    <w:rPr>
      <w:rFonts w:ascii="IPMDOI+TimesNewRoman" w:hAnsi="IPMDOI+TimesNewRoman" w:cs="IPMDOI+TimesNewRoman"/>
      <w:color w:val="auto"/>
    </w:rPr>
  </w:style>
  <w:style w:type="paragraph" w:customStyle="1" w:styleId="Recuodecorpodetexto33">
    <w:name w:val="Recuo de corpo de texto 33"/>
    <w:basedOn w:val="Normal"/>
    <w:pPr>
      <w:ind w:firstLine="1418"/>
      <w:jc w:val="both"/>
    </w:pPr>
    <w:rPr>
      <w:color w:val="FF0000"/>
    </w:rPr>
  </w:style>
  <w:style w:type="paragraph" w:styleId="Textodenotaderodap">
    <w:name w:val="footnote text"/>
    <w:basedOn w:val="Normal"/>
    <w:link w:val="TextodenotaderodapChar"/>
  </w:style>
  <w:style w:type="paragraph" w:customStyle="1" w:styleId="Captulo">
    <w:name w:val="Capítulo"/>
    <w:basedOn w:val="Normal"/>
    <w:next w:val="Corpodetexto"/>
    <w:pPr>
      <w:keepNext/>
      <w:spacing w:before="240" w:after="120"/>
    </w:pPr>
    <w:rPr>
      <w:rFonts w:eastAsia="Lucida Sans Unicode" w:cs="Lucida Sans Unicode"/>
      <w:sz w:val="28"/>
      <w:szCs w:val="28"/>
    </w:rPr>
  </w:style>
  <w:style w:type="paragraph" w:customStyle="1" w:styleId="Legenda3">
    <w:name w:val="Legenda3"/>
    <w:basedOn w:val="Normal"/>
    <w:pPr>
      <w:suppressLineNumbers/>
      <w:spacing w:before="120" w:after="120"/>
    </w:pPr>
    <w:rPr>
      <w:rFonts w:cs="Tahoma"/>
      <w:i/>
      <w:iCs/>
      <w:sz w:val="24"/>
      <w:szCs w:val="24"/>
    </w:rPr>
  </w:style>
  <w:style w:type="paragraph" w:customStyle="1" w:styleId="Legenda2">
    <w:name w:val="Legenda2"/>
    <w:basedOn w:val="Normal"/>
    <w:pPr>
      <w:suppressLineNumbers/>
      <w:spacing w:before="120" w:after="120"/>
    </w:pPr>
    <w:rPr>
      <w:rFonts w:cs="Lucida Sans Unicode"/>
      <w:i/>
      <w:iCs/>
      <w:sz w:val="24"/>
      <w:szCs w:val="24"/>
    </w:rPr>
  </w:style>
  <w:style w:type="paragraph" w:customStyle="1" w:styleId="Legenda1">
    <w:name w:val="Legenda1"/>
    <w:basedOn w:val="Normal"/>
    <w:pPr>
      <w:suppressLineNumbers/>
      <w:spacing w:before="120" w:after="120"/>
    </w:pPr>
    <w:rPr>
      <w:rFonts w:cs="Lucida Sans Unicode"/>
      <w:i/>
      <w:iCs/>
      <w:sz w:val="24"/>
      <w:szCs w:val="24"/>
    </w:rPr>
  </w:style>
  <w:style w:type="paragraph" w:customStyle="1" w:styleId="Corpodetexto31">
    <w:name w:val="Corpo de texto 31"/>
    <w:basedOn w:val="Normal"/>
    <w:pPr>
      <w:ind w:right="-518"/>
      <w:jc w:val="both"/>
    </w:pPr>
    <w:rPr>
      <w:sz w:val="24"/>
    </w:rPr>
  </w:style>
  <w:style w:type="paragraph" w:customStyle="1" w:styleId="Corpodetexto21">
    <w:name w:val="Corpo de texto 21"/>
    <w:basedOn w:val="Normal"/>
    <w:pPr>
      <w:jc w:val="both"/>
    </w:pPr>
  </w:style>
  <w:style w:type="paragraph" w:customStyle="1" w:styleId="Recuodecorpodetexto21">
    <w:name w:val="Recuo de corpo de texto 21"/>
    <w:basedOn w:val="Normal"/>
    <w:pPr>
      <w:ind w:left="426" w:hanging="426"/>
      <w:jc w:val="both"/>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pPr>
      <w:autoSpaceDE/>
      <w:jc w:val="both"/>
    </w:pPr>
    <w:rPr>
      <w:b/>
      <w:sz w:val="24"/>
      <w:u w:val="single"/>
    </w:rPr>
  </w:style>
  <w:style w:type="paragraph" w:customStyle="1" w:styleId="Corpodetexto32">
    <w:name w:val="Corpo de texto 32"/>
    <w:basedOn w:val="Normal"/>
    <w:pPr>
      <w:spacing w:after="120"/>
    </w:pPr>
    <w:rPr>
      <w:sz w:val="16"/>
      <w:szCs w:val="16"/>
    </w:rPr>
  </w:style>
  <w:style w:type="paragraph" w:styleId="Textodebalo">
    <w:name w:val="Balloon Text"/>
    <w:basedOn w:val="Normal"/>
    <w:link w:val="TextodebaloChar1"/>
    <w:rPr>
      <w:rFonts w:ascii="Tahoma" w:hAnsi="Tahoma" w:cs="Lucida Sans Unicode"/>
      <w:sz w:val="16"/>
      <w:szCs w:val="16"/>
    </w:rPr>
  </w:style>
  <w:style w:type="paragraph" w:customStyle="1" w:styleId="Corpodetexto22">
    <w:name w:val="Corpo de texto 22"/>
    <w:basedOn w:val="Normal"/>
    <w:pPr>
      <w:jc w:val="both"/>
    </w:pPr>
    <w:rPr>
      <w:color w:val="000000"/>
    </w:rPr>
  </w:style>
  <w:style w:type="paragraph" w:customStyle="1" w:styleId="Recuodecorpodetexto22">
    <w:name w:val="Recuo de corpo de texto 22"/>
    <w:basedOn w:val="Normal"/>
    <w:pPr>
      <w:tabs>
        <w:tab w:val="left" w:pos="851"/>
      </w:tabs>
      <w:ind w:left="2127" w:hanging="2127"/>
      <w:jc w:val="both"/>
    </w:pPr>
    <w:rPr>
      <w:b/>
      <w:spacing w:val="-20"/>
    </w:rPr>
  </w:style>
  <w:style w:type="paragraph" w:customStyle="1" w:styleId="Recuodecorpodetexto32">
    <w:name w:val="Recuo de corpo de texto 32"/>
    <w:basedOn w:val="Normal"/>
    <w:pPr>
      <w:ind w:left="3261" w:hanging="3261"/>
      <w:jc w:val="both"/>
    </w:pPr>
    <w:rPr>
      <w:b/>
      <w:spacing w:val="-20"/>
    </w:rPr>
  </w:style>
  <w:style w:type="paragraph" w:customStyle="1" w:styleId="a010177">
    <w:name w:val="a010177"/>
    <w:basedOn w:val="Normal"/>
    <w:pPr>
      <w:jc w:val="both"/>
    </w:pPr>
    <w:rPr>
      <w:sz w:val="24"/>
      <w:szCs w:val="24"/>
    </w:rPr>
  </w:style>
  <w:style w:type="paragraph" w:customStyle="1" w:styleId="western">
    <w:name w:val="western"/>
    <w:basedOn w:val="Normal"/>
    <w:pPr>
      <w:spacing w:before="100" w:after="119"/>
    </w:pPr>
    <w:rPr>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Textoembloco1">
    <w:name w:val="Texto em bloco1"/>
    <w:basedOn w:val="Normal"/>
    <w:pPr>
      <w:ind w:left="1418" w:right="6"/>
      <w:jc w:val="both"/>
    </w:pPr>
    <w:rPr>
      <w:sz w:val="24"/>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Item">
    <w:name w:val="Item"/>
    <w:basedOn w:val="Normal"/>
    <w:pPr>
      <w:spacing w:before="120" w:after="120"/>
      <w:ind w:left="1418" w:hanging="284"/>
      <w:jc w:val="both"/>
    </w:pPr>
    <w:rPr>
      <w:lang w:val="pt-PT"/>
    </w:rPr>
  </w:style>
  <w:style w:type="paragraph" w:customStyle="1" w:styleId="BodyTextIndent2">
    <w:name w:val="Body Text Indent 2"/>
    <w:basedOn w:val="Normal"/>
    <w:pPr>
      <w:ind w:firstLine="1440"/>
      <w:jc w:val="both"/>
    </w:pPr>
    <w:rPr>
      <w:sz w:val="21"/>
      <w:lang w:val="pt-PT"/>
    </w:rPr>
  </w:style>
  <w:style w:type="paragraph" w:customStyle="1" w:styleId="BodyTextIndent3">
    <w:name w:val="Body Text Indent 3"/>
    <w:basedOn w:val="Normal"/>
    <w:pPr>
      <w:ind w:firstLine="1440"/>
      <w:jc w:val="both"/>
    </w:pPr>
    <w:rPr>
      <w:b/>
      <w:sz w:val="21"/>
      <w:u w:val="single"/>
      <w:lang w:val="pt-PT"/>
    </w:rPr>
  </w:style>
  <w:style w:type="paragraph" w:customStyle="1" w:styleId="Capitulo">
    <w:name w:val="Capitulo"/>
    <w:basedOn w:val="Normal"/>
    <w:pPr>
      <w:spacing w:before="120" w:after="120"/>
      <w:ind w:firstLine="1134"/>
      <w:jc w:val="both"/>
    </w:pPr>
    <w:rPr>
      <w:sz w:val="24"/>
      <w:lang w:val="pt-PT"/>
    </w:rPr>
  </w:style>
  <w:style w:type="paragraph" w:customStyle="1" w:styleId="Commarcadores31">
    <w:name w:val="Com marcadores 31"/>
    <w:basedOn w:val="Normal"/>
    <w:pPr>
      <w:widowControl w:val="0"/>
      <w:tabs>
        <w:tab w:val="left" w:pos="926"/>
      </w:tabs>
      <w:ind w:left="926" w:hanging="360"/>
    </w:pPr>
  </w:style>
  <w:style w:type="paragraph" w:customStyle="1" w:styleId="Textoembloco2">
    <w:name w:val="Texto em bloco2"/>
    <w:basedOn w:val="Normal"/>
    <w:pPr>
      <w:ind w:left="1418" w:right="6"/>
      <w:jc w:val="both"/>
    </w:pPr>
    <w:rPr>
      <w:sz w:val="24"/>
    </w:rPr>
  </w:style>
  <w:style w:type="paragraph" w:customStyle="1" w:styleId="BodyText">
    <w:name w:val="Body Text"/>
    <w:pPr>
      <w:suppressAutoHyphens/>
    </w:pPr>
    <w:rPr>
      <w:rFonts w:ascii="CG Times" w:eastAsia="Arial" w:hAnsi="CG Times" w:cs="CG Times"/>
      <w:color w:val="000000"/>
      <w:sz w:val="24"/>
      <w:lang w:val="en-US" w:eastAsia="zh-CN"/>
    </w:rPr>
  </w:style>
  <w:style w:type="paragraph" w:customStyle="1" w:styleId="reservado3">
    <w:name w:val="reservado3"/>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spacing w:val="-3"/>
      <w:sz w:val="24"/>
      <w:lang w:val="en-US"/>
    </w:rPr>
  </w:style>
  <w:style w:type="paragraph" w:customStyle="1" w:styleId="Corpo">
    <w:name w:val="Corpo"/>
    <w:pPr>
      <w:suppressAutoHyphens/>
      <w:ind w:left="576"/>
    </w:pPr>
    <w:rPr>
      <w:rFonts w:eastAsia="Arial"/>
      <w:color w:val="000000"/>
      <w:sz w:val="24"/>
      <w:lang w:val="en-US" w:eastAsia="zh-CN"/>
    </w:rPr>
  </w:style>
  <w:style w:type="paragraph" w:customStyle="1" w:styleId="BlockText">
    <w:name w:val="Block Text"/>
    <w:basedOn w:val="Normal"/>
    <w:pPr>
      <w:ind w:left="1418" w:right="6"/>
      <w:jc w:val="both"/>
    </w:pPr>
    <w:rPr>
      <w:sz w:val="24"/>
    </w:rPr>
  </w:style>
  <w:style w:type="paragraph" w:customStyle="1" w:styleId="Estilo7">
    <w:name w:val="Estilo7"/>
    <w:basedOn w:val="Normal"/>
    <w:pPr>
      <w:ind w:left="1134"/>
      <w:jc w:val="both"/>
    </w:pPr>
    <w:rPr>
      <w:sz w:val="24"/>
    </w:rPr>
  </w:style>
  <w:style w:type="paragraph" w:customStyle="1" w:styleId="p5">
    <w:name w:val="p5"/>
    <w:basedOn w:val="Normal"/>
    <w:pPr>
      <w:widowControl w:val="0"/>
      <w:tabs>
        <w:tab w:val="left" w:pos="400"/>
      </w:tabs>
      <w:spacing w:line="240" w:lineRule="atLeast"/>
      <w:ind w:left="1008" w:hanging="432"/>
      <w:jc w:val="both"/>
    </w:pPr>
    <w:rPr>
      <w:sz w:val="24"/>
    </w:rPr>
  </w:style>
  <w:style w:type="paragraph" w:customStyle="1" w:styleId="Contedodequadro">
    <w:name w:val="Conteúdo de quadro"/>
    <w:basedOn w:val="Corpodetexto"/>
    <w:pPr>
      <w:autoSpaceDE/>
      <w:jc w:val="both"/>
    </w:pPr>
    <w:rPr>
      <w:b/>
      <w:kern w:val="1"/>
      <w:sz w:val="21"/>
      <w:u w:val="single"/>
      <w:lang w:val="pt-PT"/>
    </w:rPr>
  </w:style>
  <w:style w:type="paragraph" w:customStyle="1" w:styleId="WW-Corpodetexto3">
    <w:name w:val="WW-Corpo de texto 3"/>
    <w:basedOn w:val="Normal"/>
    <w:pPr>
      <w:widowControl w:val="0"/>
      <w:jc w:val="both"/>
    </w:pPr>
    <w:rPr>
      <w:sz w:val="21"/>
    </w:rPr>
  </w:style>
  <w:style w:type="paragraph" w:customStyle="1" w:styleId="normalcomnumeraoalfa">
    <w:name w:val="normal com numeração alfa"/>
    <w:basedOn w:val="Normal"/>
    <w:pPr>
      <w:numPr>
        <w:numId w:val="5"/>
      </w:numPr>
      <w:tabs>
        <w:tab w:val="left" w:pos="7655"/>
        <w:tab w:val="left" w:pos="9214"/>
        <w:tab w:val="left" w:pos="9356"/>
      </w:tabs>
      <w:spacing w:after="120"/>
      <w:jc w:val="both"/>
    </w:pPr>
  </w:style>
  <w:style w:type="paragraph" w:customStyle="1" w:styleId="p300">
    <w:name w:val="p30"/>
    <w:basedOn w:val="Normal"/>
    <w:pPr>
      <w:jc w:val="both"/>
    </w:pPr>
    <w:rPr>
      <w:b/>
      <w:bCs/>
      <w:sz w:val="24"/>
      <w:szCs w:val="24"/>
    </w:rPr>
  </w:style>
  <w:style w:type="paragraph" w:customStyle="1" w:styleId="corpo0">
    <w:name w:val="corpo"/>
    <w:basedOn w:val="Normal"/>
    <w:rPr>
      <w:rFonts w:ascii="CG Times" w:hAnsi="CG Times" w:cs="CG Times"/>
      <w:shadow/>
    </w:rPr>
  </w:style>
  <w:style w:type="paragraph" w:customStyle="1" w:styleId="textonormal">
    <w:name w:val="texto_normal"/>
    <w:basedOn w:val="Normal"/>
    <w:pPr>
      <w:spacing w:before="100" w:after="100"/>
    </w:pPr>
    <w:rPr>
      <w:sz w:val="18"/>
      <w:szCs w:val="18"/>
    </w:rPr>
  </w:style>
  <w:style w:type="paragraph" w:customStyle="1" w:styleId="NormalArial">
    <w:name w:val="Normal + Arial"/>
    <w:basedOn w:val="Normal"/>
  </w:style>
  <w:style w:type="paragraph" w:styleId="PargrafodaLista">
    <w:name w:val="List Paragraph"/>
    <w:basedOn w:val="Normal"/>
    <w:uiPriority w:val="34"/>
    <w:qFormat/>
    <w:pPr>
      <w:ind w:left="708"/>
    </w:pPr>
  </w:style>
  <w:style w:type="paragraph" w:customStyle="1" w:styleId="xl26">
    <w:name w:val="xl26"/>
    <w:basedOn w:val="Normal"/>
    <w:pPr>
      <w:pBdr>
        <w:left w:val="single" w:sz="4" w:space="0" w:color="000000"/>
        <w:bottom w:val="single" w:sz="4" w:space="0" w:color="000000"/>
        <w:right w:val="single" w:sz="4" w:space="0" w:color="000000"/>
      </w:pBdr>
      <w:spacing w:before="100" w:after="100"/>
      <w:jc w:val="both"/>
      <w:textAlignment w:val="top"/>
    </w:pPr>
    <w:rPr>
      <w:rFonts w:eastAsia="Arial Unicode MS"/>
      <w:b/>
      <w:bCs/>
      <w:szCs w:val="22"/>
      <w:lang w:val="en-US"/>
    </w:rPr>
  </w:style>
  <w:style w:type="paragraph" w:customStyle="1" w:styleId="WW-Recuodecorpodetexto3123">
    <w:name w:val="WW-Recuo de corpo de texto 3123"/>
    <w:basedOn w:val="Normal"/>
    <w:pPr>
      <w:tabs>
        <w:tab w:val="center" w:pos="4363"/>
        <w:tab w:val="right" w:pos="8782"/>
      </w:tabs>
      <w:spacing w:before="120"/>
      <w:ind w:firstLine="709"/>
      <w:jc w:val="both"/>
    </w:pPr>
    <w:rPr>
      <w:color w:val="000000"/>
      <w:szCs w:val="21"/>
    </w:rPr>
  </w:style>
  <w:style w:type="paragraph" w:customStyle="1" w:styleId="CM58">
    <w:name w:val="CM58"/>
    <w:basedOn w:val="Normal1"/>
    <w:next w:val="Normal1"/>
    <w:pPr>
      <w:widowControl w:val="0"/>
      <w:autoSpaceDE/>
      <w:spacing w:after="120"/>
    </w:pPr>
    <w:rPr>
      <w:rFonts w:ascii="Times" w:hAnsi="Times" w:cs="Times New Roman"/>
      <w:szCs w:val="20"/>
    </w:rPr>
  </w:style>
  <w:style w:type="paragraph" w:customStyle="1" w:styleId="BodyTextIndent">
    <w:name w:val="Body Text Indent"/>
    <w:basedOn w:val="Normal"/>
    <w:pPr>
      <w:ind w:left="426" w:hanging="426"/>
    </w:pPr>
    <w:rPr>
      <w:sz w:val="24"/>
      <w:lang w:val="en-US"/>
    </w:rPr>
  </w:style>
  <w:style w:type="paragraph" w:customStyle="1" w:styleId="corpoTRDSI-pargrafonumerado">
    <w:name w:val="corpo TR DSI - parágrafo numerado"/>
    <w:basedOn w:val="Normal"/>
    <w:pPr>
      <w:spacing w:after="170"/>
      <w:jc w:val="both"/>
    </w:pPr>
    <w:rPr>
      <w:sz w:val="24"/>
      <w:lang w:val="en-US"/>
    </w:rPr>
  </w:style>
  <w:style w:type="paragraph" w:customStyle="1" w:styleId="TableContents">
    <w:name w:val="Table Contents"/>
    <w:basedOn w:val="Normal"/>
    <w:pPr>
      <w:jc w:val="center"/>
    </w:pPr>
  </w:style>
  <w:style w:type="paragraph" w:customStyle="1" w:styleId="Estilo2">
    <w:name w:val="Estilo2"/>
    <w:basedOn w:val="Normal"/>
    <w:pPr>
      <w:numPr>
        <w:numId w:val="2"/>
      </w:numPr>
      <w:jc w:val="both"/>
    </w:pPr>
    <w:rPr>
      <w:lang w:val="pt-PT"/>
    </w:rPr>
  </w:style>
  <w:style w:type="paragraph" w:customStyle="1" w:styleId="Blockquote">
    <w:name w:val="Blockquote"/>
    <w:basedOn w:val="Normal"/>
    <w:pPr>
      <w:spacing w:before="100" w:after="100"/>
      <w:ind w:left="360" w:right="360"/>
    </w:pPr>
    <w:rPr>
      <w:sz w:val="24"/>
    </w:rPr>
  </w:style>
  <w:style w:type="paragraph" w:customStyle="1" w:styleId="Corpodetexto24">
    <w:name w:val="Corpo de texto 24"/>
    <w:basedOn w:val="Normal"/>
    <w:pPr>
      <w:spacing w:after="120" w:line="480" w:lineRule="auto"/>
    </w:pPr>
  </w:style>
  <w:style w:type="paragraph" w:customStyle="1" w:styleId="Corpodetexto34">
    <w:name w:val="Corpo de texto 34"/>
    <w:basedOn w:val="Normal"/>
    <w:pPr>
      <w:suppressAutoHyphens w:val="0"/>
      <w:spacing w:after="120"/>
    </w:pPr>
    <w:rPr>
      <w:rFonts w:ascii="Times New Roman" w:hAnsi="Times New Roman" w:cs="Times New Roman"/>
      <w:sz w:val="16"/>
      <w:szCs w:val="16"/>
    </w:rPr>
  </w:style>
  <w:style w:type="paragraph" w:customStyle="1" w:styleId="Textoembloco3">
    <w:name w:val="Texto em bloco3"/>
    <w:basedOn w:val="Normal"/>
    <w:pPr>
      <w:suppressAutoHyphens w:val="0"/>
      <w:ind w:left="360" w:right="-20"/>
      <w:jc w:val="both"/>
    </w:pPr>
    <w:rPr>
      <w:rFonts w:cs="Times New Roman"/>
    </w:rPr>
  </w:style>
  <w:style w:type="paragraph" w:customStyle="1" w:styleId="Recuodecorpodetexto24">
    <w:name w:val="Recuo de corpo de texto 24"/>
    <w:basedOn w:val="Normal"/>
    <w:pPr>
      <w:suppressAutoHyphens w:val="0"/>
      <w:spacing w:after="120" w:line="480" w:lineRule="auto"/>
      <w:ind w:left="283"/>
    </w:pPr>
    <w:rPr>
      <w:rFonts w:ascii="Times New Roman" w:hAnsi="Times New Roman" w:cs="Times New Roman"/>
      <w:sz w:val="20"/>
    </w:rPr>
  </w:style>
  <w:style w:type="paragraph" w:customStyle="1" w:styleId="Recuodecorpodetexto34">
    <w:name w:val="Recuo de corpo de texto 34"/>
    <w:basedOn w:val="Normal"/>
    <w:pPr>
      <w:tabs>
        <w:tab w:val="left" w:pos="0"/>
        <w:tab w:val="left" w:pos="567"/>
      </w:tabs>
      <w:suppressAutoHyphens w:val="0"/>
      <w:ind w:left="1701" w:hanging="993"/>
      <w:jc w:val="both"/>
    </w:pPr>
    <w:rPr>
      <w:rFonts w:cs="Times New Roman"/>
      <w:color w:val="FF0000"/>
    </w:rPr>
  </w:style>
  <w:style w:type="paragraph" w:customStyle="1" w:styleId="Normal2">
    <w:name w:val="Normal2"/>
    <w:pPr>
      <w:widowControl w:val="0"/>
      <w:suppressAutoHyphens/>
    </w:pPr>
    <w:rPr>
      <w:rFonts w:ascii="Times" w:eastAsia="Arial" w:hAnsi="Times" w:cs="Times"/>
      <w:color w:val="000000"/>
      <w:sz w:val="24"/>
      <w:lang w:eastAsia="zh-CN"/>
    </w:rPr>
  </w:style>
  <w:style w:type="paragraph" w:customStyle="1" w:styleId="Pa0">
    <w:name w:val="Pa0"/>
    <w:basedOn w:val="Normal"/>
    <w:next w:val="Normal"/>
    <w:pPr>
      <w:suppressAutoHyphens w:val="0"/>
      <w:autoSpaceDE w:val="0"/>
      <w:spacing w:line="241" w:lineRule="atLeast"/>
    </w:pPr>
    <w:rPr>
      <w:rFonts w:ascii="Times New Roman" w:hAnsi="Times New Roman" w:cs="Times New Roman"/>
      <w:sz w:val="24"/>
      <w:szCs w:val="24"/>
    </w:rPr>
  </w:style>
  <w:style w:type="paragraph" w:customStyle="1" w:styleId="Pa2">
    <w:name w:val="Pa2"/>
    <w:basedOn w:val="Normal"/>
    <w:next w:val="Normal"/>
    <w:pPr>
      <w:suppressAutoHyphens w:val="0"/>
      <w:autoSpaceDE w:val="0"/>
      <w:spacing w:line="241" w:lineRule="atLeast"/>
    </w:pPr>
    <w:rPr>
      <w:rFonts w:ascii="Times New Roman" w:hAnsi="Times New Roman" w:cs="Times New Roman"/>
      <w:sz w:val="24"/>
      <w:szCs w:val="24"/>
    </w:rPr>
  </w:style>
  <w:style w:type="paragraph" w:customStyle="1" w:styleId="Pa1">
    <w:name w:val="Pa1"/>
    <w:basedOn w:val="Normal"/>
    <w:next w:val="Normal"/>
    <w:pPr>
      <w:suppressAutoHyphens w:val="0"/>
      <w:autoSpaceDE w:val="0"/>
      <w:spacing w:line="241" w:lineRule="atLeast"/>
    </w:pPr>
    <w:rPr>
      <w:rFonts w:ascii="Times New Roman" w:hAnsi="Times New Roman" w:cs="Times New Roman"/>
      <w:sz w:val="24"/>
      <w:szCs w:val="24"/>
    </w:rPr>
  </w:style>
  <w:style w:type="paragraph" w:customStyle="1" w:styleId="Pa4">
    <w:name w:val="Pa4"/>
    <w:basedOn w:val="Normal"/>
    <w:next w:val="Normal"/>
    <w:pPr>
      <w:suppressAutoHyphens w:val="0"/>
      <w:autoSpaceDE w:val="0"/>
      <w:spacing w:line="241" w:lineRule="atLeast"/>
    </w:pPr>
    <w:rPr>
      <w:rFonts w:ascii="Times New Roman" w:hAnsi="Times New Roman" w:cs="Times New Roman"/>
      <w:sz w:val="24"/>
      <w:szCs w:val="24"/>
    </w:rPr>
  </w:style>
  <w:style w:type="paragraph" w:customStyle="1" w:styleId="Pa3">
    <w:name w:val="Pa3"/>
    <w:basedOn w:val="Normal"/>
    <w:next w:val="Normal"/>
    <w:pPr>
      <w:suppressAutoHyphens w:val="0"/>
      <w:autoSpaceDE w:val="0"/>
      <w:spacing w:line="241" w:lineRule="atLeast"/>
    </w:pPr>
    <w:rPr>
      <w:rFonts w:ascii="Times New Roman" w:hAnsi="Times New Roman" w:cs="Times New Roman"/>
      <w:sz w:val="24"/>
      <w:szCs w:val="24"/>
    </w:rPr>
  </w:style>
  <w:style w:type="paragraph" w:customStyle="1" w:styleId="Textorecuadonumerado">
    <w:name w:val="Texto recuado numerado"/>
    <w:basedOn w:val="Normal"/>
    <w:pPr>
      <w:tabs>
        <w:tab w:val="left" w:pos="850"/>
      </w:tabs>
      <w:spacing w:before="85" w:after="113" w:line="100" w:lineRule="atLeast"/>
      <w:ind w:left="737"/>
      <w:jc w:val="both"/>
    </w:pPr>
    <w:rPr>
      <w:szCs w:val="22"/>
    </w:rPr>
  </w:style>
  <w:style w:type="paragraph" w:customStyle="1" w:styleId="xxx0">
    <w:name w:val="xxx"/>
    <w:basedOn w:val="Normal"/>
    <w:pPr>
      <w:suppressAutoHyphens w:val="0"/>
      <w:spacing w:before="100" w:after="100"/>
    </w:pPr>
    <w:rPr>
      <w:rFonts w:ascii="Times New Roman" w:eastAsia="Calibri" w:hAnsi="Times New Roman" w:cs="Times New Roman"/>
      <w:color w:val="000000"/>
      <w:sz w:val="24"/>
      <w:szCs w:val="24"/>
    </w:rPr>
  </w:style>
  <w:style w:type="paragraph" w:customStyle="1" w:styleId="Corpodetexto25">
    <w:name w:val="Corpo de texto 25"/>
    <w:basedOn w:val="Normal"/>
    <w:pPr>
      <w:spacing w:after="120" w:line="480" w:lineRule="auto"/>
    </w:pPr>
  </w:style>
  <w:style w:type="paragraph" w:customStyle="1" w:styleId="Corpodetexto35">
    <w:name w:val="Corpo de texto 35"/>
    <w:basedOn w:val="Normal"/>
    <w:pPr>
      <w:suppressAutoHyphens w:val="0"/>
      <w:spacing w:after="120"/>
    </w:pPr>
    <w:rPr>
      <w:rFonts w:ascii="Times New Roman" w:hAnsi="Times New Roman" w:cs="Times New Roman"/>
      <w:sz w:val="16"/>
      <w:szCs w:val="16"/>
    </w:rPr>
  </w:style>
  <w:style w:type="paragraph" w:customStyle="1" w:styleId="Textoembloco4">
    <w:name w:val="Texto em bloco4"/>
    <w:basedOn w:val="Normal"/>
    <w:pPr>
      <w:suppressAutoHyphens w:val="0"/>
      <w:ind w:left="360" w:right="-20"/>
      <w:jc w:val="both"/>
    </w:pPr>
    <w:rPr>
      <w:rFonts w:cs="Times New Roman"/>
    </w:rPr>
  </w:style>
  <w:style w:type="paragraph" w:customStyle="1" w:styleId="Recuodecorpodetexto25">
    <w:name w:val="Recuo de corpo de texto 25"/>
    <w:basedOn w:val="Normal"/>
    <w:pPr>
      <w:suppressAutoHyphens w:val="0"/>
      <w:spacing w:after="120" w:line="480" w:lineRule="auto"/>
      <w:ind w:left="283"/>
    </w:pPr>
    <w:rPr>
      <w:rFonts w:ascii="Times New Roman" w:hAnsi="Times New Roman" w:cs="Times New Roman"/>
      <w:sz w:val="20"/>
    </w:rPr>
  </w:style>
  <w:style w:type="paragraph" w:customStyle="1" w:styleId="Recuodecorpodetexto35">
    <w:name w:val="Recuo de corpo de texto 35"/>
    <w:basedOn w:val="Normal"/>
    <w:pPr>
      <w:tabs>
        <w:tab w:val="left" w:pos="0"/>
        <w:tab w:val="left" w:pos="567"/>
      </w:tabs>
      <w:suppressAutoHyphens w:val="0"/>
      <w:ind w:left="1701" w:hanging="993"/>
      <w:jc w:val="both"/>
    </w:pPr>
    <w:rPr>
      <w:rFonts w:cs="Times New Roman"/>
      <w:color w:val="FF0000"/>
    </w:rPr>
  </w:style>
  <w:style w:type="paragraph" w:styleId="Corpodetexto2">
    <w:name w:val="Body Text 2"/>
    <w:aliases w:val=" Char"/>
    <w:basedOn w:val="Normal"/>
    <w:link w:val="Corpodetexto2Char3"/>
    <w:unhideWhenUsed/>
    <w:rsid w:val="008B6BEA"/>
    <w:pPr>
      <w:spacing w:after="120" w:line="480" w:lineRule="auto"/>
    </w:pPr>
  </w:style>
  <w:style w:type="character" w:customStyle="1" w:styleId="Corpodetexto2Char3">
    <w:name w:val="Corpo de texto 2 Char3"/>
    <w:link w:val="Corpodetexto2"/>
    <w:uiPriority w:val="99"/>
    <w:rsid w:val="008B6BEA"/>
    <w:rPr>
      <w:rFonts w:ascii="Arial" w:hAnsi="Arial" w:cs="Arial"/>
      <w:sz w:val="22"/>
      <w:lang w:eastAsia="zh-CN"/>
    </w:rPr>
  </w:style>
  <w:style w:type="character" w:customStyle="1" w:styleId="RecuodecorpodetextoChar1">
    <w:name w:val="Recuo de corpo de texto Char1"/>
    <w:link w:val="Recuodecorpodetexto"/>
    <w:rsid w:val="003737FC"/>
    <w:rPr>
      <w:rFonts w:ascii="Arial" w:hAnsi="Arial" w:cs="Arial"/>
      <w:sz w:val="22"/>
      <w:lang w:eastAsia="zh-CN"/>
    </w:rPr>
  </w:style>
  <w:style w:type="paragraph" w:customStyle="1" w:styleId="Corpodeeditalpadro">
    <w:name w:val="Corpo de edital padrão"/>
    <w:basedOn w:val="Normal"/>
    <w:rsid w:val="003737FC"/>
    <w:pPr>
      <w:tabs>
        <w:tab w:val="left" w:pos="850"/>
      </w:tabs>
      <w:spacing w:before="85" w:after="113" w:line="100" w:lineRule="atLeast"/>
      <w:jc w:val="both"/>
    </w:pPr>
    <w:rPr>
      <w:szCs w:val="22"/>
      <w:lang w:eastAsia="ar-SA"/>
    </w:rPr>
  </w:style>
  <w:style w:type="numbering" w:customStyle="1" w:styleId="Semlista1">
    <w:name w:val="Sem lista1"/>
    <w:next w:val="Semlista"/>
    <w:semiHidden/>
    <w:rsid w:val="001D0D48"/>
  </w:style>
  <w:style w:type="paragraph" w:styleId="Corpodetexto3">
    <w:name w:val="Body Text 3"/>
    <w:basedOn w:val="Normal"/>
    <w:link w:val="Corpodetexto3Char2"/>
    <w:rsid w:val="001D0D48"/>
    <w:pPr>
      <w:suppressAutoHyphens w:val="0"/>
      <w:spacing w:after="120"/>
    </w:pPr>
    <w:rPr>
      <w:rFonts w:ascii="Times New Roman" w:hAnsi="Times New Roman" w:cs="Times New Roman"/>
      <w:sz w:val="16"/>
      <w:szCs w:val="16"/>
      <w:lang w:eastAsia="pt-BR"/>
    </w:rPr>
  </w:style>
  <w:style w:type="character" w:customStyle="1" w:styleId="Corpodetexto3Char2">
    <w:name w:val="Corpo de texto 3 Char2"/>
    <w:link w:val="Corpodetexto3"/>
    <w:rsid w:val="001D0D48"/>
    <w:rPr>
      <w:sz w:val="16"/>
      <w:szCs w:val="16"/>
    </w:rPr>
  </w:style>
  <w:style w:type="paragraph" w:styleId="Textoembloco">
    <w:name w:val="Block Text"/>
    <w:basedOn w:val="Normal"/>
    <w:rsid w:val="001D0D48"/>
    <w:pPr>
      <w:suppressAutoHyphens w:val="0"/>
      <w:ind w:left="360" w:right="-20"/>
      <w:jc w:val="both"/>
    </w:pPr>
    <w:rPr>
      <w:rFonts w:cs="Times New Roman"/>
      <w:lang w:eastAsia="pt-BR"/>
    </w:rPr>
  </w:style>
  <w:style w:type="paragraph" w:styleId="Recuodecorpodetexto2">
    <w:name w:val="Body Text Indent 2"/>
    <w:basedOn w:val="Normal"/>
    <w:link w:val="Recuodecorpodetexto2Char2"/>
    <w:rsid w:val="001D0D48"/>
    <w:pPr>
      <w:suppressAutoHyphens w:val="0"/>
      <w:spacing w:after="120" w:line="480" w:lineRule="auto"/>
      <w:ind w:left="283"/>
    </w:pPr>
    <w:rPr>
      <w:rFonts w:ascii="Times New Roman" w:hAnsi="Times New Roman" w:cs="Times New Roman"/>
      <w:sz w:val="20"/>
      <w:lang w:eastAsia="pt-BR"/>
    </w:rPr>
  </w:style>
  <w:style w:type="character" w:customStyle="1" w:styleId="Recuodecorpodetexto2Char2">
    <w:name w:val="Recuo de corpo de texto 2 Char2"/>
    <w:basedOn w:val="Fontepargpadro"/>
    <w:link w:val="Recuodecorpodetexto2"/>
    <w:rsid w:val="001D0D48"/>
  </w:style>
  <w:style w:type="paragraph" w:styleId="Recuodecorpodetexto3">
    <w:name w:val="Body Text Indent 3"/>
    <w:basedOn w:val="Normal"/>
    <w:link w:val="Recuodecorpodetexto3Char2"/>
    <w:rsid w:val="001D0D48"/>
    <w:pPr>
      <w:tabs>
        <w:tab w:val="left" w:pos="0"/>
        <w:tab w:val="left" w:pos="567"/>
      </w:tabs>
      <w:suppressAutoHyphens w:val="0"/>
      <w:ind w:left="1701" w:hanging="993"/>
      <w:jc w:val="both"/>
    </w:pPr>
    <w:rPr>
      <w:rFonts w:cs="Times New Roman"/>
      <w:color w:val="FF0000"/>
      <w:lang w:eastAsia="pt-BR"/>
    </w:rPr>
  </w:style>
  <w:style w:type="character" w:customStyle="1" w:styleId="Recuodecorpodetexto3Char2">
    <w:name w:val="Recuo de corpo de texto 3 Char2"/>
    <w:link w:val="Recuodecorpodetexto3"/>
    <w:rsid w:val="001D0D48"/>
    <w:rPr>
      <w:rFonts w:ascii="Arial" w:hAnsi="Arial"/>
      <w:color w:val="FF0000"/>
      <w:sz w:val="22"/>
    </w:rPr>
  </w:style>
  <w:style w:type="table" w:styleId="Tabelacomgrade">
    <w:name w:val="Table Grid"/>
    <w:basedOn w:val="Tabelanormal"/>
    <w:rsid w:val="001D0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0D48"/>
    <w:pPr>
      <w:widowControl w:val="0"/>
    </w:pPr>
    <w:rPr>
      <w:rFonts w:ascii="Times" w:hAnsi="Times"/>
      <w:color w:val="000000"/>
      <w:sz w:val="24"/>
    </w:rPr>
  </w:style>
  <w:style w:type="numbering" w:customStyle="1" w:styleId="Estilo8">
    <w:name w:val="Estilo8"/>
    <w:rsid w:val="001D0D48"/>
    <w:pPr>
      <w:numPr>
        <w:numId w:val="9"/>
      </w:numPr>
    </w:pPr>
  </w:style>
  <w:style w:type="character" w:styleId="CitaoHTML">
    <w:name w:val="HTML Cite"/>
    <w:uiPriority w:val="99"/>
    <w:unhideWhenUsed/>
    <w:rsid w:val="001D0D48"/>
    <w:rPr>
      <w:i/>
      <w:iCs/>
    </w:rPr>
  </w:style>
  <w:style w:type="character" w:customStyle="1" w:styleId="st">
    <w:name w:val="st"/>
    <w:rsid w:val="001D0D48"/>
  </w:style>
  <w:style w:type="character" w:customStyle="1" w:styleId="razao-social1">
    <w:name w:val="razao-social1"/>
    <w:rsid w:val="001D0D48"/>
    <w:rPr>
      <w:color w:val="C74212"/>
    </w:rPr>
  </w:style>
  <w:style w:type="paragraph" w:customStyle="1" w:styleId="semespaamento">
    <w:name w:val="semespaamento"/>
    <w:basedOn w:val="Normal"/>
    <w:rsid w:val="001D0D48"/>
    <w:pPr>
      <w:suppressAutoHyphens w:val="0"/>
      <w:spacing w:before="100" w:beforeAutospacing="1" w:after="100" w:afterAutospacing="1"/>
    </w:pPr>
    <w:rPr>
      <w:rFonts w:ascii="Times New Roman" w:hAnsi="Times New Roman" w:cs="Times New Roman"/>
      <w:sz w:val="24"/>
      <w:szCs w:val="24"/>
      <w:lang w:eastAsia="pt-BR"/>
    </w:rPr>
  </w:style>
  <w:style w:type="paragraph" w:customStyle="1" w:styleId="nospacing">
    <w:name w:val="nospacing"/>
    <w:basedOn w:val="Normal"/>
    <w:rsid w:val="001D0D48"/>
    <w:pPr>
      <w:suppressAutoHyphens w:val="0"/>
      <w:spacing w:before="100" w:beforeAutospacing="1" w:after="100" w:afterAutospacing="1"/>
    </w:pPr>
    <w:rPr>
      <w:rFonts w:ascii="Times New Roman" w:hAnsi="Times New Roman" w:cs="Times New Roman"/>
      <w:sz w:val="24"/>
      <w:szCs w:val="24"/>
      <w:lang w:eastAsia="pt-BR"/>
    </w:rPr>
  </w:style>
  <w:style w:type="paragraph" w:customStyle="1" w:styleId="estilo10">
    <w:name w:val="estilo1"/>
    <w:basedOn w:val="Normal"/>
    <w:rsid w:val="001D0D48"/>
    <w:pPr>
      <w:suppressAutoHyphens w:val="0"/>
      <w:spacing w:before="100" w:beforeAutospacing="1" w:after="100" w:afterAutospacing="1"/>
    </w:pPr>
    <w:rPr>
      <w:rFonts w:ascii="Times New Roman" w:hAnsi="Times New Roman" w:cs="Times New Roman"/>
      <w:sz w:val="24"/>
      <w:szCs w:val="24"/>
      <w:lang w:eastAsia="pt-BR"/>
    </w:rPr>
  </w:style>
  <w:style w:type="paragraph" w:styleId="Reviso">
    <w:name w:val="Revision"/>
    <w:hidden/>
    <w:uiPriority w:val="99"/>
    <w:semiHidden/>
    <w:rsid w:val="001D0D48"/>
  </w:style>
  <w:style w:type="paragraph" w:styleId="Ttulo">
    <w:name w:val="Title"/>
    <w:basedOn w:val="Normal"/>
    <w:next w:val="Subttulo"/>
    <w:link w:val="TtuloChar1"/>
    <w:qFormat/>
    <w:rsid w:val="004324DD"/>
    <w:pPr>
      <w:jc w:val="center"/>
    </w:pPr>
    <w:rPr>
      <w:rFonts w:cs="Times New Roman"/>
      <w:b/>
      <w:sz w:val="24"/>
      <w:lang w:eastAsia="ar-SA"/>
    </w:rPr>
  </w:style>
  <w:style w:type="character" w:customStyle="1" w:styleId="TtuloChar1">
    <w:name w:val="Título Char1"/>
    <w:link w:val="Ttulo"/>
    <w:rsid w:val="004324DD"/>
    <w:rPr>
      <w:rFonts w:ascii="Arial" w:hAnsi="Arial"/>
      <w:b/>
      <w:sz w:val="24"/>
      <w:lang w:eastAsia="ar-SA"/>
    </w:rPr>
  </w:style>
  <w:style w:type="character" w:styleId="Refdenotaderodap">
    <w:name w:val="footnote reference"/>
    <w:semiHidden/>
    <w:rsid w:val="00066766"/>
    <w:rPr>
      <w:vertAlign w:val="superscript"/>
    </w:rPr>
  </w:style>
  <w:style w:type="character" w:customStyle="1" w:styleId="CorpodetextoChar1">
    <w:name w:val="Corpo de texto Char1"/>
    <w:link w:val="Corpodetexto"/>
    <w:rsid w:val="00500240"/>
    <w:rPr>
      <w:rFonts w:ascii="Arial" w:hAnsi="Arial" w:cs="Arial"/>
      <w:sz w:val="22"/>
      <w:lang w:eastAsia="zh-CN"/>
    </w:rPr>
  </w:style>
  <w:style w:type="character" w:customStyle="1" w:styleId="SubttuloChar">
    <w:name w:val="Subtítulo Char"/>
    <w:link w:val="Subttulo"/>
    <w:rsid w:val="001A31D6"/>
    <w:rPr>
      <w:rFonts w:ascii="Arial" w:hAnsi="Arial" w:cs="Arial"/>
      <w:b/>
      <w:sz w:val="22"/>
      <w:lang w:val="pt-BR" w:eastAsia="zh-CN"/>
    </w:rPr>
  </w:style>
  <w:style w:type="character" w:customStyle="1" w:styleId="RodapChar1">
    <w:name w:val="Rodapé Char1"/>
    <w:link w:val="Rodap"/>
    <w:rsid w:val="001A31D6"/>
    <w:rPr>
      <w:rFonts w:ascii="Arial" w:hAnsi="Arial" w:cs="Arial"/>
      <w:sz w:val="22"/>
      <w:lang w:val="pt-BR" w:eastAsia="zh-CN"/>
    </w:rPr>
  </w:style>
  <w:style w:type="character" w:customStyle="1" w:styleId="CabealhoChar1">
    <w:name w:val="Cabeçalho Char1"/>
    <w:link w:val="Cabealho"/>
    <w:rsid w:val="001A31D6"/>
    <w:rPr>
      <w:rFonts w:ascii="Arial" w:hAnsi="Arial" w:cs="Arial"/>
      <w:sz w:val="22"/>
      <w:lang w:val="pt-BR" w:eastAsia="zh-CN"/>
    </w:rPr>
  </w:style>
  <w:style w:type="character" w:customStyle="1" w:styleId="TextodenotaderodapChar">
    <w:name w:val="Texto de nota de rodapé Char"/>
    <w:link w:val="Textodenotaderodap"/>
    <w:rsid w:val="001A31D6"/>
    <w:rPr>
      <w:rFonts w:ascii="Arial" w:hAnsi="Arial" w:cs="Arial"/>
      <w:sz w:val="22"/>
      <w:lang w:val="pt-BR" w:eastAsia="zh-CN"/>
    </w:rPr>
  </w:style>
  <w:style w:type="character" w:customStyle="1" w:styleId="TextodebaloChar1">
    <w:name w:val="Texto de balão Char1"/>
    <w:link w:val="Textodebalo"/>
    <w:rsid w:val="001A31D6"/>
    <w:rPr>
      <w:rFonts w:ascii="Tahoma" w:hAnsi="Tahoma" w:cs="Lucida Sans Unicode"/>
      <w:sz w:val="16"/>
      <w:szCs w:val="16"/>
      <w:lang w:val="pt-BR" w:eastAsia="zh-CN"/>
    </w:rPr>
  </w:style>
  <w:style w:type="numbering" w:customStyle="1" w:styleId="Estilo81">
    <w:name w:val="Estilo81"/>
    <w:rsid w:val="001A31D6"/>
    <w:pPr>
      <w:numPr>
        <w:numId w:val="9"/>
      </w:numPr>
    </w:pPr>
  </w:style>
  <w:style w:type="character" w:customStyle="1" w:styleId="apple-converted-space">
    <w:name w:val="apple-converted-space"/>
    <w:rsid w:val="001A31D6"/>
  </w:style>
  <w:style w:type="paragraph" w:customStyle="1" w:styleId="abc">
    <w:name w:val="abc)"/>
    <w:basedOn w:val="Normal"/>
    <w:rsid w:val="001A31D6"/>
    <w:pPr>
      <w:numPr>
        <w:numId w:val="35"/>
      </w:numPr>
    </w:pPr>
  </w:style>
  <w:style w:type="paragraph" w:customStyle="1" w:styleId="3">
    <w:name w:val="3"/>
    <w:basedOn w:val="Normal"/>
    <w:qFormat/>
    <w:rsid w:val="001A31D6"/>
    <w:pPr>
      <w:numPr>
        <w:ilvl w:val="2"/>
        <w:numId w:val="36"/>
      </w:numPr>
      <w:tabs>
        <w:tab w:val="left" w:pos="1985"/>
      </w:tabs>
      <w:suppressAutoHyphens w:val="0"/>
      <w:spacing w:after="240"/>
      <w:jc w:val="both"/>
    </w:pPr>
    <w:rPr>
      <w:sz w:val="24"/>
      <w:szCs w:val="24"/>
      <w:lang w:eastAsia="ar-SA"/>
    </w:rPr>
  </w:style>
  <w:style w:type="paragraph" w:customStyle="1" w:styleId="4">
    <w:name w:val="4"/>
    <w:basedOn w:val="Normal"/>
    <w:qFormat/>
    <w:rsid w:val="001A31D6"/>
    <w:pPr>
      <w:numPr>
        <w:ilvl w:val="3"/>
        <w:numId w:val="36"/>
      </w:numPr>
      <w:tabs>
        <w:tab w:val="left" w:pos="1418"/>
      </w:tabs>
      <w:suppressAutoHyphens w:val="0"/>
      <w:spacing w:after="240"/>
      <w:jc w:val="both"/>
    </w:pPr>
    <w:rPr>
      <w:color w:val="000000"/>
      <w:sz w:val="24"/>
      <w:szCs w:val="24"/>
      <w:lang w:eastAsia="pt-BR"/>
    </w:rPr>
  </w:style>
  <w:style w:type="paragraph" w:customStyle="1" w:styleId="5">
    <w:name w:val="5"/>
    <w:basedOn w:val="Normal"/>
    <w:qFormat/>
    <w:rsid w:val="001A31D6"/>
    <w:pPr>
      <w:numPr>
        <w:ilvl w:val="4"/>
        <w:numId w:val="36"/>
      </w:numPr>
      <w:tabs>
        <w:tab w:val="left" w:pos="3402"/>
      </w:tabs>
      <w:suppressAutoHyphens w:val="0"/>
      <w:spacing w:after="240"/>
      <w:jc w:val="both"/>
    </w:pPr>
    <w:rPr>
      <w:sz w:val="24"/>
      <w:szCs w:val="24"/>
      <w:lang w:val="pt-PT" w:eastAsia="pt-BR"/>
    </w:rPr>
  </w:style>
  <w:style w:type="paragraph" w:customStyle="1" w:styleId="2">
    <w:name w:val="2"/>
    <w:basedOn w:val="Normal"/>
    <w:qFormat/>
    <w:rsid w:val="001A31D6"/>
    <w:pPr>
      <w:numPr>
        <w:ilvl w:val="1"/>
        <w:numId w:val="36"/>
      </w:numPr>
      <w:suppressAutoHyphens w:val="0"/>
      <w:spacing w:after="240"/>
      <w:jc w:val="both"/>
    </w:pPr>
    <w:rPr>
      <w:sz w:val="24"/>
      <w:szCs w:val="24"/>
      <w:lang w:eastAsia="pt-BR"/>
    </w:rPr>
  </w:style>
  <w:style w:type="paragraph" w:customStyle="1" w:styleId="msonormal0">
    <w:name w:val="msonormal"/>
    <w:basedOn w:val="Normal"/>
    <w:rsid w:val="003D575D"/>
    <w:pPr>
      <w:spacing w:before="100" w:after="100"/>
    </w:pPr>
    <w:rPr>
      <w:rFonts w:ascii="Times New Roman" w:hAnsi="Times New Roman" w:cs="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6749">
      <w:bodyDiv w:val="1"/>
      <w:marLeft w:val="0"/>
      <w:marRight w:val="0"/>
      <w:marTop w:val="0"/>
      <w:marBottom w:val="0"/>
      <w:divBdr>
        <w:top w:val="none" w:sz="0" w:space="0" w:color="auto"/>
        <w:left w:val="none" w:sz="0" w:space="0" w:color="auto"/>
        <w:bottom w:val="none" w:sz="0" w:space="0" w:color="auto"/>
        <w:right w:val="none" w:sz="0" w:space="0" w:color="auto"/>
      </w:divBdr>
    </w:div>
    <w:div w:id="13750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 TargetMode="External"/><Relationship Id="rId18" Type="http://schemas.openxmlformats.org/officeDocument/2006/relationships/hyperlink" Target="mailto:colic@cgu.gov.br"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 TargetMode="External"/><Relationship Id="rId17" Type="http://schemas.openxmlformats.org/officeDocument/2006/relationships/hyperlink" Target="mailto:colic@cgu.gov.br" TargetMode="External"/><Relationship Id="rId25" Type="http://schemas.openxmlformats.org/officeDocument/2006/relationships/hyperlink" Target="http://e-legis.bvs.br/leisref/public/showAct.php?id=482" TargetMode="External"/><Relationship Id="rId2" Type="http://schemas.openxmlformats.org/officeDocument/2006/relationships/numbering" Target="numbering.xml"/><Relationship Id="rId16" Type="http://schemas.openxmlformats.org/officeDocument/2006/relationships/hyperlink" Target="https://contas.tcu.gov.br/juris/SvlHighLight?key=ACORDAO-LEGADO-119232&amp;texto=2b2532384e554d41434f5244414f2533413632382b4f522b4e554d52454c4143414f253341363238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20"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 TargetMode="External"/><Relationship Id="rId24" Type="http://schemas.openxmlformats.org/officeDocument/2006/relationships/hyperlink" Target="http://bvsms.saude.gov.br/bvs/publicacoes/superficie.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hyperlink" Target="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 TargetMode="External"/><Relationship Id="rId19" Type="http://schemas.openxmlformats.org/officeDocument/2006/relationships/hyperlink" Target="https://contas.tcu.gov.br/juris/SvlHighLight?key=ACORDAO-LEGADO-119232&amp;texto=2b2532384e554d41434f5244414f2533413632382b4f522b4e554d52454c4143414f253341363238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6.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A747-105F-411D-AF6D-2B1558B4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50926</Words>
  <Characters>275002</Characters>
  <Application>Microsoft Office Word</Application>
  <DocSecurity>0</DocSecurity>
  <Lines>2291</Lines>
  <Paragraphs>650</Paragraphs>
  <ScaleCrop>false</ScaleCrop>
  <HeadingPairs>
    <vt:vector size="2" baseType="variant">
      <vt:variant>
        <vt:lpstr>Título</vt:lpstr>
      </vt:variant>
      <vt:variant>
        <vt:i4>1</vt:i4>
      </vt:variant>
    </vt:vector>
  </HeadingPairs>
  <TitlesOfParts>
    <vt:vector size="1" baseType="lpstr">
      <vt:lpstr> </vt:lpstr>
    </vt:vector>
  </TitlesOfParts>
  <Company>Controladoria-Geral da União</Company>
  <LinksUpToDate>false</LinksUpToDate>
  <CharactersWithSpaces>325278</CharactersWithSpaces>
  <SharedDoc>false</SharedDoc>
  <HLinks>
    <vt:vector size="78" baseType="variant">
      <vt:variant>
        <vt:i4>2687036</vt:i4>
      </vt:variant>
      <vt:variant>
        <vt:i4>36</vt:i4>
      </vt:variant>
      <vt:variant>
        <vt:i4>0</vt:i4>
      </vt:variant>
      <vt:variant>
        <vt:i4>5</vt:i4>
      </vt:variant>
      <vt:variant>
        <vt:lpwstr>http://e-legis.bvs.br/leisref/public/showAct.php?id=482</vt:lpwstr>
      </vt:variant>
      <vt:variant>
        <vt:lpwstr/>
      </vt:variant>
      <vt:variant>
        <vt:i4>1703944</vt:i4>
      </vt:variant>
      <vt:variant>
        <vt:i4>33</vt:i4>
      </vt:variant>
      <vt:variant>
        <vt:i4>0</vt:i4>
      </vt:variant>
      <vt:variant>
        <vt:i4>5</vt:i4>
      </vt:variant>
      <vt:variant>
        <vt:lpwstr>http://bvsms.saude.gov.br/bvs/publicacoes/superficie.pdf</vt:lpwstr>
      </vt:variant>
      <vt:variant>
        <vt:lpwstr/>
      </vt:variant>
      <vt:variant>
        <vt:i4>2424928</vt:i4>
      </vt:variant>
      <vt:variant>
        <vt:i4>30</vt:i4>
      </vt:variant>
      <vt:variant>
        <vt:i4>0</vt:i4>
      </vt:variant>
      <vt:variant>
        <vt:i4>5</vt:i4>
      </vt:variant>
      <vt:variant>
        <vt:lpwstr>https://contas.tcu.gov.br/juris/SvlHighLight?key=ACORDAO-LEGADO-119232&amp;texto=2b2532384e554d41434f5244414f2533413632382b4f522b4e554d52454c4143414f2533413632382532392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20</vt:lpwstr>
      </vt:variant>
      <vt:variant>
        <vt:lpwstr/>
      </vt:variant>
      <vt:variant>
        <vt:i4>7012356</vt:i4>
      </vt:variant>
      <vt:variant>
        <vt:i4>27</vt:i4>
      </vt:variant>
      <vt:variant>
        <vt:i4>0</vt:i4>
      </vt:variant>
      <vt:variant>
        <vt:i4>5</vt:i4>
      </vt:variant>
      <vt:variant>
        <vt:lpwstr>mailto:colic@cgu.gov.br</vt:lpwstr>
      </vt:variant>
      <vt:variant>
        <vt:lpwstr/>
      </vt:variant>
      <vt:variant>
        <vt:i4>7012356</vt:i4>
      </vt:variant>
      <vt:variant>
        <vt:i4>24</vt:i4>
      </vt:variant>
      <vt:variant>
        <vt:i4>0</vt:i4>
      </vt:variant>
      <vt:variant>
        <vt:i4>5</vt:i4>
      </vt:variant>
      <vt:variant>
        <vt:lpwstr>mailto:colic@cgu.gov.br</vt:lpwstr>
      </vt:variant>
      <vt:variant>
        <vt:lpwstr/>
      </vt:variant>
      <vt:variant>
        <vt:i4>2424928</vt:i4>
      </vt:variant>
      <vt:variant>
        <vt:i4>21</vt:i4>
      </vt:variant>
      <vt:variant>
        <vt:i4>0</vt:i4>
      </vt:variant>
      <vt:variant>
        <vt:i4>5</vt:i4>
      </vt:variant>
      <vt:variant>
        <vt:lpwstr>https://contas.tcu.gov.br/juris/SvlHighLight?key=ACORDAO-LEGADO-119232&amp;texto=2b2532384e554d41434f5244414f2533413632382b4f522b4e554d52454c4143414f2533413632382532392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20</vt:lpwstr>
      </vt:variant>
      <vt:variant>
        <vt:lpwstr/>
      </vt:variant>
      <vt:variant>
        <vt:i4>2490487</vt:i4>
      </vt:variant>
      <vt:variant>
        <vt:i4>18</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15</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12</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9</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6</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3</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Jeffersonfm</dc:creator>
  <cp:keywords/>
  <cp:lastModifiedBy>Antonio Noronha</cp:lastModifiedBy>
  <cp:revision>2</cp:revision>
  <cp:lastPrinted>2014-11-14T16:59:00Z</cp:lastPrinted>
  <dcterms:created xsi:type="dcterms:W3CDTF">2019-08-28T09:18:00Z</dcterms:created>
  <dcterms:modified xsi:type="dcterms:W3CDTF">2019-08-28T09:18:00Z</dcterms:modified>
</cp:coreProperties>
</file>