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221"/>
      </w:tblGrid>
      <w:tr w:rsidR="00CE140B" w:rsidTr="00CE140B">
        <w:trPr>
          <w:cantSplit/>
          <w:trHeight w:val="1418"/>
        </w:trPr>
        <w:tc>
          <w:tcPr>
            <w:tcW w:w="1488" w:type="dxa"/>
            <w:hideMark/>
          </w:tcPr>
          <w:p w:rsidR="00CE140B" w:rsidRDefault="004A16EA">
            <w:pPr>
              <w:pStyle w:val="Cabealho"/>
            </w:pPr>
            <w:r>
              <w:t xml:space="preserve">      </w:t>
            </w:r>
            <w:r w:rsidR="00CE140B">
              <w:rPr>
                <w:noProof/>
              </w:rPr>
              <w:drawing>
                <wp:inline distT="0" distB="0" distL="0" distR="0">
                  <wp:extent cx="808355" cy="78676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CE140B" w:rsidRDefault="00CE140B">
            <w:pPr>
              <w:pStyle w:val="Cabealho"/>
              <w:tabs>
                <w:tab w:val="clear" w:pos="4419"/>
                <w:tab w:val="center" w:pos="1134"/>
              </w:tabs>
              <w:rPr>
                <w:rFonts w:ascii="Arial" w:hAnsi="Arial"/>
                <w:b/>
              </w:rPr>
            </w:pPr>
          </w:p>
          <w:p w:rsidR="00CE140B" w:rsidRDefault="00CE140B">
            <w:pPr>
              <w:pStyle w:val="Cabealho"/>
              <w:tabs>
                <w:tab w:val="clear" w:pos="4419"/>
                <w:tab w:val="center" w:pos="113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ESTADO DE SANTA CATARINA</w:t>
            </w:r>
          </w:p>
          <w:p w:rsidR="00CE140B" w:rsidRDefault="00CE140B">
            <w:pPr>
              <w:pStyle w:val="Cabealho"/>
              <w:tabs>
                <w:tab w:val="clear" w:pos="4419"/>
                <w:tab w:val="center" w:pos="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SECRETARIA DE ESTADO DA ASSISTÊNCIA SOCIAL, TRABALHO E HABITAÇÃO</w:t>
            </w:r>
          </w:p>
          <w:p w:rsidR="00CE140B" w:rsidRDefault="00CE140B">
            <w:pPr>
              <w:pStyle w:val="Cabealho"/>
              <w:tabs>
                <w:tab w:val="clear" w:pos="4419"/>
                <w:tab w:val="center" w:pos="11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ASSISTÊNCIA SOCIAL</w:t>
            </w:r>
          </w:p>
          <w:p w:rsidR="00CE140B" w:rsidRDefault="00CE140B">
            <w:pPr>
              <w:pStyle w:val="Cabealho"/>
              <w:tabs>
                <w:tab w:val="clear" w:pos="4419"/>
                <w:tab w:val="center" w:pos="11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GERÊNCIA DE PROTEÇÃO SOCIAL ESPECIAL</w:t>
            </w:r>
          </w:p>
          <w:p w:rsidR="009D4C8C" w:rsidRDefault="009D4C8C">
            <w:pPr>
              <w:pStyle w:val="Cabealho"/>
              <w:tabs>
                <w:tab w:val="clear" w:pos="4419"/>
                <w:tab w:val="center" w:pos="1134"/>
              </w:tabs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sz w:val="18"/>
              </w:rPr>
              <w:t>Telefone: (48) 3664-0697   E-mail: gepes@sst.sc.gov.br</w:t>
            </w:r>
          </w:p>
        </w:tc>
      </w:tr>
    </w:tbl>
    <w:p w:rsidR="00CE140B" w:rsidRDefault="00CE140B"/>
    <w:p w:rsidR="00220BED" w:rsidRDefault="00220BED"/>
    <w:p w:rsidR="00CE140B" w:rsidRPr="00865D33" w:rsidRDefault="00CE140B" w:rsidP="00246B23">
      <w:pPr>
        <w:spacing w:line="360" w:lineRule="auto"/>
        <w:rPr>
          <w:b/>
        </w:rPr>
      </w:pPr>
      <w:r w:rsidRPr="00865D33">
        <w:rPr>
          <w:b/>
        </w:rPr>
        <w:t>NOTA TÉCNICA</w:t>
      </w:r>
      <w:r w:rsidR="0014145D" w:rsidRPr="00865D33">
        <w:rPr>
          <w:b/>
        </w:rPr>
        <w:t xml:space="preserve"> GEP</w:t>
      </w:r>
      <w:r w:rsidR="00BC1E0B">
        <w:rPr>
          <w:b/>
        </w:rPr>
        <w:t>SE</w:t>
      </w:r>
      <w:r w:rsidR="0014145D" w:rsidRPr="00865D33">
        <w:rPr>
          <w:b/>
        </w:rPr>
        <w:t>/DIAS</w:t>
      </w:r>
      <w:r w:rsidR="00865D33" w:rsidRPr="00865D33">
        <w:rPr>
          <w:b/>
        </w:rPr>
        <w:t>/SST</w:t>
      </w:r>
      <w:r w:rsidR="0014145D" w:rsidRPr="00865D33">
        <w:rPr>
          <w:b/>
        </w:rPr>
        <w:t>, Nº 01</w:t>
      </w:r>
      <w:r w:rsidR="00AC2584">
        <w:rPr>
          <w:b/>
        </w:rPr>
        <w:t>/201</w:t>
      </w:r>
      <w:r w:rsidR="00073373">
        <w:rPr>
          <w:b/>
        </w:rPr>
        <w:t>5</w:t>
      </w:r>
      <w:r w:rsidRPr="00865D33">
        <w:rPr>
          <w:b/>
        </w:rPr>
        <w:t>:</w:t>
      </w:r>
    </w:p>
    <w:p w:rsidR="00220BED" w:rsidRDefault="00220BED" w:rsidP="00246B23">
      <w:pPr>
        <w:spacing w:line="360" w:lineRule="auto"/>
      </w:pPr>
    </w:p>
    <w:p w:rsidR="00246B23" w:rsidRDefault="005F5251" w:rsidP="00246B23">
      <w:pPr>
        <w:spacing w:after="240" w:line="360" w:lineRule="auto"/>
        <w:jc w:val="both"/>
      </w:pPr>
      <w:r w:rsidRPr="005F5251">
        <w:rPr>
          <w:b/>
        </w:rPr>
        <w:t>Assunto:</w:t>
      </w:r>
      <w:r>
        <w:rPr>
          <w:b/>
        </w:rPr>
        <w:t xml:space="preserve"> </w:t>
      </w:r>
      <w:r w:rsidR="00073373">
        <w:t>Equipe de Proteção Social Especial da Gestão para o atendimento das Medidas Socioeducativas de Liberdade Assistida e Prestação de Serviços à Comunidade</w:t>
      </w:r>
      <w:r w:rsidR="00A415D0">
        <w:t xml:space="preserve"> nos municípios que não possuem CREAS</w:t>
      </w:r>
      <w:r w:rsidR="00246B23">
        <w:t xml:space="preserve"> e são de Pequeno Porte I - PPI</w:t>
      </w:r>
      <w:r w:rsidR="00A415D0">
        <w:t xml:space="preserve">. </w:t>
      </w:r>
    </w:p>
    <w:p w:rsidR="00A415D0" w:rsidRDefault="00B87E25" w:rsidP="00246B23">
      <w:pPr>
        <w:spacing w:after="240" w:line="360" w:lineRule="auto"/>
        <w:jc w:val="both"/>
      </w:pPr>
      <w:r>
        <w:t xml:space="preserve">A presente Nota Técnica tem por objetivo </w:t>
      </w:r>
      <w:r w:rsidR="00073373">
        <w:t xml:space="preserve">prestar esclarecimentos sobre a composição e atuação da Equipe de Proteção Social Especial da Gestão para os municípios de Pequeno Porte I (com </w:t>
      </w:r>
      <w:r w:rsidR="00771A97">
        <w:t>até</w:t>
      </w:r>
      <w:r w:rsidR="00073373">
        <w:t xml:space="preserve"> 20 mil habitantes) que não possuem CREAS. </w:t>
      </w:r>
    </w:p>
    <w:p w:rsidR="00246B23" w:rsidRDefault="00A415D0" w:rsidP="00246B23">
      <w:pPr>
        <w:spacing w:after="240" w:line="360" w:lineRule="auto"/>
        <w:jc w:val="both"/>
      </w:pPr>
      <w:r>
        <w:t>O Ministério d</w:t>
      </w:r>
      <w:r w:rsidR="002F1BC0">
        <w:t>o</w:t>
      </w:r>
      <w:r>
        <w:t xml:space="preserve"> Desenvolvimento Social e Combate a Fome</w:t>
      </w:r>
      <w:r w:rsidR="00771A97">
        <w:t xml:space="preserve"> - MDS</w:t>
      </w:r>
      <w:r>
        <w:t xml:space="preserve"> ressalta no Caderno de Orientações Técnicas do Centro de Referência Especializado de Assistência Social</w:t>
      </w:r>
      <w:r w:rsidR="00A14124">
        <w:t xml:space="preserve"> (MDS, 2011) que a implantação de CREAS</w:t>
      </w:r>
      <w:r w:rsidR="00D7711A">
        <w:t xml:space="preserve"> em um município</w:t>
      </w:r>
      <w:r w:rsidR="002E3E32">
        <w:t xml:space="preserve"> de PPI</w:t>
      </w:r>
      <w:r w:rsidR="00A14124">
        <w:t xml:space="preserve"> precisa considerar o diagnostico socioterritorial com dados sobre a incidência de risco pessoal e s</w:t>
      </w:r>
      <w:r w:rsidR="00D7711A">
        <w:t>ocial por violação de direitos, cabendo ao órgão gestor</w:t>
      </w:r>
      <w:r w:rsidR="00E81E72">
        <w:t xml:space="preserve"> municipal </w:t>
      </w:r>
      <w:r w:rsidR="00D7711A">
        <w:t>de Assistência Social a realização deste diagnóstico</w:t>
      </w:r>
      <w:r w:rsidR="002E3E32">
        <w:t xml:space="preserve"> e a decisão de implantação do equipamento, visto não ser uma obrigatoriedade. </w:t>
      </w:r>
      <w:r w:rsidR="00771A97">
        <w:t xml:space="preserve"> </w:t>
      </w:r>
    </w:p>
    <w:p w:rsidR="00771A97" w:rsidRDefault="00246B23" w:rsidP="00246B23">
      <w:pPr>
        <w:spacing w:after="240" w:line="360" w:lineRule="auto"/>
        <w:jc w:val="both"/>
      </w:pPr>
      <w:r>
        <w:t>A</w:t>
      </w:r>
      <w:r w:rsidR="00771A97">
        <w:t xml:space="preserve"> Resolução nº 31/2014 do Conselho Nacional de Assistência Social - CNAS também </w:t>
      </w:r>
      <w:r>
        <w:t xml:space="preserve">traz como possibilidade a implantação de CREAS Regionais nos municípios de PPI que não possuem CREAS e que não recebem cofinanciamento federal para este equipamento. A </w:t>
      </w:r>
      <w:r w:rsidR="006C5607">
        <w:t xml:space="preserve">implementação de CREAS Regionalizados constitui responsabilidade do governo estadual e poderá se dar através da oferta do Serviço diretamente pelo Estado ou através do cofinanciamento mediante a implantação de unidade de CREAS municipais.  </w:t>
      </w:r>
      <w:r>
        <w:t xml:space="preserve"> </w:t>
      </w:r>
    </w:p>
    <w:p w:rsidR="00BC1E0B" w:rsidRDefault="002E3E32" w:rsidP="00246B23">
      <w:pPr>
        <w:spacing w:after="240" w:line="360" w:lineRule="auto"/>
        <w:jc w:val="both"/>
      </w:pPr>
      <w:r>
        <w:t xml:space="preserve">Porém, até que não </w:t>
      </w:r>
      <w:r w:rsidR="00A0209E">
        <w:t>aconteçam</w:t>
      </w:r>
      <w:r>
        <w:t xml:space="preserve"> os processos de abertura de CREAS supracitados,</w:t>
      </w:r>
      <w:r w:rsidR="00B712F2">
        <w:t xml:space="preserve"> recomenda-se que</w:t>
      </w:r>
      <w:r>
        <w:t xml:space="preserve"> o município </w:t>
      </w:r>
      <w:r w:rsidR="00B712F2">
        <w:t>atenda</w:t>
      </w:r>
      <w:r>
        <w:t xml:space="preserve"> as demandas de Média Complexidade</w:t>
      </w:r>
      <w:r w:rsidR="00A0209E">
        <w:rPr>
          <w:rStyle w:val="Refdenotaderodap"/>
        </w:rPr>
        <w:footnoteReference w:id="1"/>
      </w:r>
      <w:r w:rsidR="003A77E3">
        <w:t xml:space="preserve"> </w:t>
      </w:r>
      <w:r w:rsidR="00A0209E">
        <w:t>com uma Equipe de Proteção Social Especial alocada na Gestão da Secretaria Municipal de Assistência Social</w:t>
      </w:r>
      <w:r w:rsidR="00E969C8">
        <w:t>, com garantia de espaço físico adequado</w:t>
      </w:r>
      <w:r w:rsidR="00B712F2">
        <w:t>, sobretudo resguardando o sigilo dos atendimentos e os direitos fundamentais dos usuários do SUAS</w:t>
      </w:r>
      <w:r w:rsidR="00A0209E">
        <w:t xml:space="preserve">. </w:t>
      </w:r>
      <w:r w:rsidR="00B712F2">
        <w:t>Portanto, n</w:t>
      </w:r>
      <w:r w:rsidR="003A77E3">
        <w:t>ão há uma normativa que estabeleça quais profissionais deve</w:t>
      </w:r>
      <w:r w:rsidR="003303A1">
        <w:t>rão</w:t>
      </w:r>
      <w:r w:rsidR="003A77E3">
        <w:t xml:space="preserve"> compor esta equipe</w:t>
      </w:r>
      <w:r w:rsidR="00B712F2">
        <w:t xml:space="preserve"> na gestão</w:t>
      </w:r>
      <w:r w:rsidR="003A77E3">
        <w:t xml:space="preserve">, mas </w:t>
      </w:r>
      <w:r w:rsidR="00B712F2">
        <w:t xml:space="preserve">recomenda-se, pela complexidade da demanda, </w:t>
      </w:r>
      <w:r w:rsidR="002F1BC0">
        <w:t xml:space="preserve">que </w:t>
      </w:r>
      <w:r w:rsidR="003A77E3">
        <w:t xml:space="preserve">a equipe </w:t>
      </w:r>
      <w:r w:rsidR="003303A1">
        <w:t xml:space="preserve">técnica </w:t>
      </w:r>
      <w:r w:rsidR="003A77E3">
        <w:t>para prestar um Serviço Especializado no</w:t>
      </w:r>
      <w:r w:rsidR="002F1BC0">
        <w:t>s moldes da Média Complexidade</w:t>
      </w:r>
      <w:r w:rsidR="003A77E3">
        <w:t xml:space="preserve"> </w:t>
      </w:r>
      <w:r w:rsidR="00B712F2">
        <w:t>seja</w:t>
      </w:r>
      <w:r w:rsidR="003303A1">
        <w:t xml:space="preserve"> composta por</w:t>
      </w:r>
      <w:r w:rsidR="003A77E3">
        <w:t xml:space="preserve">: um profissional de Serviço Social, um profissional de Psicologia e um </w:t>
      </w:r>
      <w:r w:rsidR="00BC1E0B">
        <w:t xml:space="preserve">profissional de Direito, devidamente registrados em seus Conselhos Profissionais. </w:t>
      </w:r>
      <w:r w:rsidR="00E969C8">
        <w:t>Pode-se incluir também, para além dos profissionais citados anteriormente, os demais profissionais previstos no Artigo 2º da Resolução 17/2011 do CNAS</w:t>
      </w:r>
      <w:r w:rsidR="00F961B2">
        <w:rPr>
          <w:rStyle w:val="Refdenotaderodap"/>
        </w:rPr>
        <w:footnoteReference w:id="2"/>
      </w:r>
      <w:r w:rsidR="00F961B2">
        <w:t xml:space="preserve">. </w:t>
      </w:r>
      <w:r w:rsidR="00E969C8">
        <w:t xml:space="preserve"> </w:t>
      </w:r>
    </w:p>
    <w:p w:rsidR="00BC1E0B" w:rsidRDefault="00D15864" w:rsidP="00246B23">
      <w:pPr>
        <w:spacing w:after="240" w:line="360" w:lineRule="auto"/>
        <w:jc w:val="both"/>
      </w:pPr>
      <w:r>
        <w:t>É</w:t>
      </w:r>
      <w:r w:rsidR="00BC1E0B">
        <w:t xml:space="preserve"> importante ressaltar que para a definição da composição da Equipe de Referência da Proteção Social Especial é necessário que se faça um estudo da demanda</w:t>
      </w:r>
      <w:r w:rsidR="00B712F2">
        <w:t xml:space="preserve"> local</w:t>
      </w:r>
      <w:r w:rsidR="00BC1E0B">
        <w:t xml:space="preserve">, bem como da capacidade de contratação do município, visto que </w:t>
      </w:r>
      <w:r w:rsidR="007F0C8F">
        <w:t xml:space="preserve">no momento </w:t>
      </w:r>
      <w:r w:rsidR="00BC1E0B">
        <w:t xml:space="preserve">não há </w:t>
      </w:r>
      <w:r w:rsidR="00B712F2">
        <w:t>normativa que preveja</w:t>
      </w:r>
      <w:r w:rsidR="00BC1E0B">
        <w:t xml:space="preserve"> cofinanciamento federal e estadual para este Serviço</w:t>
      </w:r>
      <w:r w:rsidR="00B712F2">
        <w:t xml:space="preserve"> executado</w:t>
      </w:r>
      <w:r w:rsidR="00BC1E0B">
        <w:t xml:space="preserve"> na Gestão.   </w:t>
      </w:r>
    </w:p>
    <w:p w:rsidR="00A0209E" w:rsidRDefault="00B712F2" w:rsidP="00246B23">
      <w:pPr>
        <w:spacing w:after="240" w:line="360" w:lineRule="auto"/>
        <w:jc w:val="both"/>
      </w:pPr>
      <w:r>
        <w:t>Entende-se que a</w:t>
      </w:r>
      <w:r w:rsidR="00BC1E0B">
        <w:t xml:space="preserve"> mesma equipe de Proteção Social Especial pode fazer o acompanhamento das situações de Média e Alta Complexidade, estando nelas inclusas o acompanhamento dos adolescentes </w:t>
      </w:r>
      <w:r>
        <w:t>em cumprimento de</w:t>
      </w:r>
      <w:r w:rsidR="00BC1E0B">
        <w:t xml:space="preserve"> Medidas Socioeducativas de Prestação de Serviços à Comunidade (PSC) e de Liberdade Assistida (LA), não havendo necessidade de equipe exclusiva para tal atendimento. </w:t>
      </w:r>
    </w:p>
    <w:p w:rsidR="00013383" w:rsidRDefault="00B712F2" w:rsidP="00F961B2">
      <w:pPr>
        <w:spacing w:after="240" w:line="360" w:lineRule="auto"/>
        <w:jc w:val="both"/>
        <w:rPr>
          <w:color w:val="000000"/>
        </w:rPr>
      </w:pPr>
      <w:r>
        <w:rPr>
          <w:color w:val="000000"/>
        </w:rPr>
        <w:t>Segundo a</w:t>
      </w:r>
      <w:r w:rsidR="00F961B2" w:rsidRPr="00F961B2">
        <w:rPr>
          <w:color w:val="000000"/>
        </w:rPr>
        <w:t xml:space="preserve"> Lei 12.59</w:t>
      </w:r>
      <w:r w:rsidR="009D4C8C">
        <w:rPr>
          <w:color w:val="000000"/>
        </w:rPr>
        <w:t>4</w:t>
      </w:r>
      <w:r w:rsidR="00F961B2" w:rsidRPr="00F961B2">
        <w:rPr>
          <w:color w:val="000000"/>
        </w:rPr>
        <w:t>/12</w:t>
      </w:r>
      <w:r>
        <w:rPr>
          <w:color w:val="000000"/>
        </w:rPr>
        <w:t xml:space="preserve"> (Lei do SINASE)</w:t>
      </w:r>
      <w:r w:rsidR="00F961B2" w:rsidRPr="00F961B2">
        <w:rPr>
          <w:color w:val="000000"/>
        </w:rPr>
        <w:t xml:space="preserve">, </w:t>
      </w:r>
      <w:r w:rsidR="00F961B2">
        <w:rPr>
          <w:color w:val="000000"/>
        </w:rPr>
        <w:t xml:space="preserve">no </w:t>
      </w:r>
      <w:r w:rsidR="00F961B2" w:rsidRPr="00F961B2">
        <w:rPr>
          <w:color w:val="000000"/>
        </w:rPr>
        <w:t>art. 11 - inciso VI, é obrigatório para a inscrição de programa de atendimento</w:t>
      </w:r>
      <w:r w:rsidR="00075E22">
        <w:rPr>
          <w:color w:val="000000"/>
        </w:rPr>
        <w:t xml:space="preserve"> socioeducativo</w:t>
      </w:r>
      <w:r w:rsidR="00F961B2">
        <w:rPr>
          <w:color w:val="000000"/>
        </w:rPr>
        <w:t xml:space="preserve"> no Conselho Municipal dos Direitos da Criança e do Adolescente</w:t>
      </w:r>
      <w:r>
        <w:rPr>
          <w:color w:val="000000"/>
        </w:rPr>
        <w:t xml:space="preserve"> </w:t>
      </w:r>
      <w:r w:rsidR="00F961B2" w:rsidRPr="00F961B2">
        <w:rPr>
          <w:color w:val="000000"/>
        </w:rPr>
        <w:t xml:space="preserve">a </w:t>
      </w:r>
      <w:r w:rsidR="00F961B2" w:rsidRPr="00164C3E">
        <w:rPr>
          <w:color w:val="000000"/>
        </w:rPr>
        <w:t>indicação da equipe técnica</w:t>
      </w:r>
      <w:r w:rsidR="00F961B2" w:rsidRPr="00F961B2">
        <w:rPr>
          <w:color w:val="000000"/>
        </w:rPr>
        <w:t xml:space="preserve">, </w:t>
      </w:r>
      <w:r w:rsidR="00075E22">
        <w:rPr>
          <w:color w:val="000000"/>
        </w:rPr>
        <w:t>“</w:t>
      </w:r>
      <w:r w:rsidR="00F961B2" w:rsidRPr="00F961B2">
        <w:rPr>
          <w:color w:val="000000"/>
        </w:rPr>
        <w:t>cuja quantidade e formação devem estar em conformidade com as normas de referência do sistema e dos conselhos profissionais e com o atendimento socioeducativo a ser realizado”</w:t>
      </w:r>
      <w:r w:rsidR="00F961B2">
        <w:rPr>
          <w:color w:val="000000"/>
        </w:rPr>
        <w:t xml:space="preserve">. </w:t>
      </w:r>
    </w:p>
    <w:p w:rsidR="00F961B2" w:rsidRPr="00F961B2" w:rsidRDefault="00F961B2" w:rsidP="00F961B2">
      <w:pPr>
        <w:spacing w:after="240" w:line="360" w:lineRule="auto"/>
        <w:jc w:val="both"/>
        <w:rPr>
          <w:color w:val="000000"/>
        </w:rPr>
      </w:pPr>
      <w:r w:rsidRPr="00F961B2">
        <w:rPr>
          <w:color w:val="000000"/>
        </w:rPr>
        <w:t>Desta manei</w:t>
      </w:r>
      <w:r w:rsidR="00013383">
        <w:rPr>
          <w:color w:val="000000"/>
        </w:rPr>
        <w:t>ra, as normas de referência</w:t>
      </w:r>
      <w:r w:rsidR="007F0C8F">
        <w:rPr>
          <w:color w:val="000000"/>
        </w:rPr>
        <w:t xml:space="preserve"> citadas pela lei</w:t>
      </w:r>
      <w:r w:rsidR="00013383">
        <w:rPr>
          <w:color w:val="000000"/>
        </w:rPr>
        <w:t xml:space="preserve"> </w:t>
      </w:r>
      <w:r w:rsidRPr="00F961B2">
        <w:rPr>
          <w:color w:val="000000"/>
        </w:rPr>
        <w:t xml:space="preserve">estão contidas na </w:t>
      </w:r>
      <w:r w:rsidR="00013383">
        <w:rPr>
          <w:color w:val="000000"/>
        </w:rPr>
        <w:t>Orientação</w:t>
      </w:r>
      <w:r w:rsidRPr="00F961B2">
        <w:rPr>
          <w:color w:val="000000"/>
        </w:rPr>
        <w:t xml:space="preserve"> do C</w:t>
      </w:r>
      <w:r w:rsidR="00013383">
        <w:rPr>
          <w:color w:val="000000"/>
        </w:rPr>
        <w:t xml:space="preserve">onselho </w:t>
      </w:r>
      <w:r w:rsidRPr="00F961B2">
        <w:rPr>
          <w:color w:val="000000"/>
        </w:rPr>
        <w:t>N</w:t>
      </w:r>
      <w:r w:rsidR="00013383">
        <w:rPr>
          <w:color w:val="000000"/>
        </w:rPr>
        <w:t xml:space="preserve">acional dos Direitos da Criança e do Adolescente – CONANDA, do ano de 2006, sobre o Sistema Nacional de Atendimento Socioeducativo - </w:t>
      </w:r>
      <w:r w:rsidRPr="00F961B2">
        <w:rPr>
          <w:color w:val="000000"/>
        </w:rPr>
        <w:t xml:space="preserve">SINASE a qual orienta: </w:t>
      </w:r>
      <w:r w:rsidR="00013383">
        <w:rPr>
          <w:color w:val="000000"/>
        </w:rPr>
        <w:t xml:space="preserve">na execução da PSC é necessário um técnico para cada 20 adolescentes, e na execução da LA cada técnico acompanhará, simultaneamente, no máximo 20 adolescentes. Visto que no âmbito da Assistência Social o mesmo Serviço executa as duas medidas socioeducativas, um técnico pode acompanhar simultaneamente a PSC e a LA, mas não podendo ultrapassar </w:t>
      </w:r>
      <w:r w:rsidR="009A16CD">
        <w:rPr>
          <w:color w:val="000000"/>
        </w:rPr>
        <w:t xml:space="preserve">a quantia de 20 adolescentes em acompanhamento contabilizando ambas as medidas. </w:t>
      </w:r>
    </w:p>
    <w:p w:rsidR="004010BA" w:rsidRDefault="00075E22" w:rsidP="00246B23">
      <w:pPr>
        <w:spacing w:after="240" w:line="360" w:lineRule="auto"/>
        <w:jc w:val="both"/>
      </w:pPr>
      <w:r>
        <w:t>Por fim, concluímos que para a implantação e funcionamento dos atendimentos de Proteção Especial nos municípios de PPI deve-se reconhecer: a) a limitada capacidade de gestão deste grupo particular de municípios; b)</w:t>
      </w:r>
      <w:r w:rsidR="00256654">
        <w:t xml:space="preserve"> </w:t>
      </w:r>
      <w:r>
        <w:t xml:space="preserve">a demanda local para cobertura do Serviço; c) a primazia pela qualidade </w:t>
      </w:r>
      <w:r w:rsidR="007F0C8F">
        <w:t>do</w:t>
      </w:r>
      <w:r>
        <w:t xml:space="preserve"> Serviço prestado, resguardando os direitos fundamentais dos usuários da assistência social, entre os quais o sigilo profissional, o acolhimento, a escuta qualificada e </w:t>
      </w:r>
      <w:r w:rsidR="00256654">
        <w:t>as demais seguranças afiançadas pela Política de Assistência Social</w:t>
      </w:r>
      <w:r w:rsidR="007F0C8F">
        <w:t>.</w:t>
      </w:r>
      <w:r w:rsidR="009A16CD">
        <w:t xml:space="preserve">  </w:t>
      </w:r>
    </w:p>
    <w:p w:rsidR="004010BA" w:rsidRDefault="004010BA" w:rsidP="00246B23">
      <w:pPr>
        <w:spacing w:after="240" w:line="360" w:lineRule="auto"/>
        <w:jc w:val="both"/>
      </w:pPr>
    </w:p>
    <w:p w:rsidR="004010BA" w:rsidRPr="004010BA" w:rsidRDefault="004010BA" w:rsidP="004010BA">
      <w:pPr>
        <w:pStyle w:val="SemEspaamento"/>
        <w:spacing w:line="360" w:lineRule="auto"/>
        <w:jc w:val="center"/>
        <w:rPr>
          <w:szCs w:val="24"/>
        </w:rPr>
      </w:pPr>
      <w:r w:rsidRPr="004010BA">
        <w:rPr>
          <w:b/>
          <w:szCs w:val="24"/>
        </w:rPr>
        <w:t>Ana Paula Bett Fortuna Cioccari</w:t>
      </w:r>
    </w:p>
    <w:p w:rsidR="004010BA" w:rsidRPr="004010BA" w:rsidRDefault="004010BA" w:rsidP="004010BA">
      <w:pPr>
        <w:pStyle w:val="SemEspaamento"/>
        <w:spacing w:line="360" w:lineRule="auto"/>
        <w:jc w:val="center"/>
        <w:rPr>
          <w:color w:val="000000"/>
          <w:szCs w:val="24"/>
        </w:rPr>
      </w:pPr>
      <w:r w:rsidRPr="004010BA">
        <w:rPr>
          <w:color w:val="000000"/>
          <w:szCs w:val="24"/>
        </w:rPr>
        <w:t>Analista Técnica em Gestão de Desenvolvimento Social, Trabalho e Renda</w:t>
      </w:r>
    </w:p>
    <w:p w:rsidR="004010BA" w:rsidRPr="004010BA" w:rsidRDefault="004010BA" w:rsidP="004010BA">
      <w:pPr>
        <w:pStyle w:val="SemEspaamento"/>
        <w:spacing w:line="360" w:lineRule="auto"/>
        <w:jc w:val="center"/>
        <w:rPr>
          <w:szCs w:val="24"/>
        </w:rPr>
      </w:pPr>
      <w:r w:rsidRPr="004010BA">
        <w:rPr>
          <w:color w:val="000000"/>
          <w:szCs w:val="24"/>
        </w:rPr>
        <w:t>Assistente Social CRESS 12ª Região - 4815</w:t>
      </w:r>
    </w:p>
    <w:p w:rsidR="00E969C8" w:rsidRDefault="008B23CD" w:rsidP="00246B23">
      <w:pPr>
        <w:spacing w:after="240" w:line="360" w:lineRule="auto"/>
        <w:jc w:val="both"/>
      </w:pPr>
      <w:r>
        <w:t xml:space="preserve">  </w:t>
      </w:r>
    </w:p>
    <w:p w:rsidR="004010BA" w:rsidRDefault="009D4C8C" w:rsidP="00246B23">
      <w:pPr>
        <w:spacing w:after="240" w:line="360" w:lineRule="auto"/>
        <w:jc w:val="both"/>
      </w:pPr>
      <w:r>
        <w:t>De Acordo,</w:t>
      </w:r>
    </w:p>
    <w:p w:rsidR="009D4C8C" w:rsidRDefault="009D4C8C" w:rsidP="00246B23">
      <w:pPr>
        <w:spacing w:after="240" w:line="360" w:lineRule="auto"/>
        <w:jc w:val="both"/>
      </w:pPr>
    </w:p>
    <w:p w:rsidR="009D4C8C" w:rsidRPr="009D4C8C" w:rsidRDefault="009D4C8C" w:rsidP="009D4C8C">
      <w:pPr>
        <w:jc w:val="both"/>
        <w:rPr>
          <w:b/>
        </w:rPr>
      </w:pPr>
      <w:r>
        <w:t xml:space="preserve">       </w:t>
      </w:r>
      <w:r w:rsidRPr="009D4C8C">
        <w:rPr>
          <w:b/>
        </w:rPr>
        <w:t xml:space="preserve">Renata Nunes Portela                                 </w:t>
      </w:r>
      <w:r>
        <w:rPr>
          <w:b/>
        </w:rPr>
        <w:t xml:space="preserve">                </w:t>
      </w:r>
      <w:r w:rsidRPr="009D4C8C">
        <w:rPr>
          <w:b/>
        </w:rPr>
        <w:t xml:space="preserve"> Simone Lolatto</w:t>
      </w:r>
    </w:p>
    <w:p w:rsidR="009D4C8C" w:rsidRDefault="009D4C8C" w:rsidP="009D4C8C">
      <w:pPr>
        <w:jc w:val="both"/>
      </w:pPr>
      <w:r>
        <w:t>Diretora de Assistência Social                                 Gerente de Proteção Social Especial</w:t>
      </w:r>
    </w:p>
    <w:p w:rsidR="004010BA" w:rsidRDefault="004010BA" w:rsidP="00246B23">
      <w:pPr>
        <w:spacing w:line="360" w:lineRule="auto"/>
        <w:jc w:val="both"/>
      </w:pPr>
    </w:p>
    <w:p w:rsidR="004010BA" w:rsidRDefault="004010BA" w:rsidP="00246B23">
      <w:pPr>
        <w:spacing w:after="240" w:line="360" w:lineRule="auto"/>
        <w:jc w:val="both"/>
      </w:pPr>
    </w:p>
    <w:p w:rsidR="004010BA" w:rsidRDefault="004010BA" w:rsidP="00246B23">
      <w:pPr>
        <w:spacing w:after="240" w:line="360" w:lineRule="auto"/>
        <w:jc w:val="both"/>
      </w:pPr>
    </w:p>
    <w:p w:rsidR="004010BA" w:rsidRDefault="004010BA" w:rsidP="00246B23">
      <w:pPr>
        <w:spacing w:after="240" w:line="360" w:lineRule="auto"/>
        <w:jc w:val="both"/>
      </w:pPr>
    </w:p>
    <w:p w:rsidR="004010BA" w:rsidRDefault="004010BA" w:rsidP="00246B23">
      <w:pPr>
        <w:spacing w:after="240" w:line="360" w:lineRule="auto"/>
        <w:jc w:val="both"/>
      </w:pPr>
    </w:p>
    <w:p w:rsidR="004010BA" w:rsidRDefault="004010BA" w:rsidP="00246B23">
      <w:pPr>
        <w:spacing w:after="240" w:line="360" w:lineRule="auto"/>
        <w:jc w:val="both"/>
      </w:pPr>
    </w:p>
    <w:p w:rsidR="009D4C8C" w:rsidRDefault="009D4C8C" w:rsidP="00246B23">
      <w:pPr>
        <w:spacing w:after="240" w:line="360" w:lineRule="auto"/>
        <w:jc w:val="both"/>
      </w:pPr>
    </w:p>
    <w:p w:rsidR="004010BA" w:rsidRPr="00164C3E" w:rsidRDefault="00137D2A" w:rsidP="00246B23">
      <w:pPr>
        <w:spacing w:after="240" w:line="360" w:lineRule="auto"/>
        <w:jc w:val="both"/>
        <w:rPr>
          <w:b/>
        </w:rPr>
      </w:pPr>
      <w:r w:rsidRPr="00164C3E">
        <w:rPr>
          <w:b/>
        </w:rPr>
        <w:t>REFERÊNCIAS BIBLIOGRÁFICAS:</w:t>
      </w:r>
    </w:p>
    <w:p w:rsidR="00164C3E" w:rsidRDefault="00164C3E" w:rsidP="00164C3E">
      <w:pPr>
        <w:spacing w:after="240" w:line="276" w:lineRule="auto"/>
        <w:jc w:val="both"/>
        <w:rPr>
          <w:color w:val="000000"/>
          <w:shd w:val="clear" w:color="auto" w:fill="F8F7F0"/>
        </w:rPr>
      </w:pPr>
      <w:r>
        <w:t xml:space="preserve">BRASIL. Lei nº 12.594, de 18 de janeiro de 2012. Disponível em </w:t>
      </w:r>
      <w:r w:rsidRPr="00164C3E">
        <w:t>http://www.planalto.gov.br/ccivil_03/_ato2011-2014/2012/lei/l12594.htm</w:t>
      </w:r>
    </w:p>
    <w:p w:rsidR="00164C3E" w:rsidRPr="00164C3E" w:rsidRDefault="00F02EFD" w:rsidP="00164C3E">
      <w:pPr>
        <w:spacing w:after="240" w:line="276" w:lineRule="auto"/>
        <w:jc w:val="both"/>
      </w:pPr>
      <w:r>
        <w:rPr>
          <w:color w:val="000000"/>
          <w:shd w:val="clear" w:color="auto" w:fill="F8F7F0"/>
        </w:rPr>
        <w:t>______________</w:t>
      </w:r>
      <w:r w:rsidR="00164C3E" w:rsidRPr="00164C3E">
        <w:rPr>
          <w:color w:val="000000"/>
          <w:shd w:val="clear" w:color="auto" w:fill="F8F7F0"/>
        </w:rPr>
        <w:t>. Ministério do Desenvolvimento Social e Combate à Fome. Orientações Técnicas: Centro de Referência Especializado de Assistência Social – CREAS. – Brasília, DF: Secretaria Nacional de Assistência Social, 2011</w:t>
      </w:r>
    </w:p>
    <w:p w:rsidR="00137D2A" w:rsidRPr="00164C3E" w:rsidRDefault="00137D2A" w:rsidP="00164C3E">
      <w:pPr>
        <w:spacing w:after="240" w:line="276" w:lineRule="auto"/>
        <w:jc w:val="both"/>
      </w:pPr>
      <w:r w:rsidRPr="00164C3E">
        <w:t>CONANDA &amp; SEDH. Sistema Nacional De Atendimento Socioeducativo – SINASE. Secretaria Especial dos Direitos Humanos, Brasília: CONANDA, 2006.</w:t>
      </w:r>
      <w:r w:rsidR="00726D83" w:rsidRPr="00164C3E">
        <w:t xml:space="preserve">  </w:t>
      </w:r>
    </w:p>
    <w:p w:rsidR="004010BA" w:rsidRPr="00164C3E" w:rsidRDefault="004010BA" w:rsidP="00164C3E">
      <w:pPr>
        <w:spacing w:after="240" w:line="276" w:lineRule="auto"/>
        <w:jc w:val="both"/>
      </w:pPr>
      <w:r w:rsidRPr="00164C3E">
        <w:t>CONSELHO NACIONAL DA ASSISTÊNCIA SOCIAL (Brasil). Resolução nº 109, de 11 de novembro de 2009. Aprova a Tipificação Nacional de Serviços Socioassistenciais.</w:t>
      </w:r>
    </w:p>
    <w:p w:rsidR="00137D2A" w:rsidRPr="00164C3E" w:rsidRDefault="00137D2A" w:rsidP="00164C3E">
      <w:pPr>
        <w:pStyle w:val="NormalWeb"/>
        <w:spacing w:line="276" w:lineRule="auto"/>
        <w:jc w:val="both"/>
      </w:pPr>
      <w:r w:rsidRPr="00164C3E">
        <w:t>_______________</w:t>
      </w:r>
      <w:r w:rsidR="004010BA" w:rsidRPr="00164C3E">
        <w:t>_____</w:t>
      </w:r>
      <w:r w:rsidRPr="00164C3E">
        <w:t>. Resolução nº 17, de 20 de junho de 2011. Ratifica a equipe de referência definida pela Norma Operacional Básica de Recursos Humanos do Sistema Único de Assistência Social – NOB-RH/SUAS e reconhece as categorias profissionais de nível superior para atender as especificidades dos serviços socioassistenciais e das funções essenciais de gestão do Sistema Único de Assistência Social – SUAS</w:t>
      </w:r>
    </w:p>
    <w:p w:rsidR="00137D2A" w:rsidRPr="00164C3E" w:rsidRDefault="00137D2A" w:rsidP="00164C3E">
      <w:pPr>
        <w:pStyle w:val="NormalWeb"/>
        <w:spacing w:line="276" w:lineRule="auto"/>
        <w:jc w:val="both"/>
      </w:pPr>
      <w:r w:rsidRPr="00164C3E">
        <w:t>____________________. Resolução nº 31, de 31 de outubro de 2013. Aprova princípios e diretrizes da regionalização no âmbito do Sistema Único de Assistência Social – SUAS.</w:t>
      </w:r>
    </w:p>
    <w:p w:rsidR="00137D2A" w:rsidRDefault="00137D2A" w:rsidP="00137D2A">
      <w:pPr>
        <w:pStyle w:val="NormalWeb"/>
        <w:jc w:val="both"/>
      </w:pPr>
    </w:p>
    <w:p w:rsidR="004010BA" w:rsidRDefault="00137D2A" w:rsidP="00246B23">
      <w:pPr>
        <w:spacing w:after="240" w:line="360" w:lineRule="auto"/>
        <w:jc w:val="both"/>
      </w:pPr>
      <w:r>
        <w:t xml:space="preserve"> </w:t>
      </w:r>
    </w:p>
    <w:p w:rsidR="00E969C8" w:rsidRDefault="00E969C8" w:rsidP="00246B23">
      <w:pPr>
        <w:spacing w:after="240" w:line="360" w:lineRule="auto"/>
        <w:jc w:val="both"/>
      </w:pPr>
    </w:p>
    <w:p w:rsidR="00A0209E" w:rsidRDefault="00A0209E" w:rsidP="00246B23">
      <w:pPr>
        <w:spacing w:after="240" w:line="360" w:lineRule="auto"/>
        <w:jc w:val="both"/>
      </w:pPr>
    </w:p>
    <w:p w:rsidR="002E3E32" w:rsidRDefault="002E3E32" w:rsidP="00246B23">
      <w:pPr>
        <w:spacing w:after="240" w:line="360" w:lineRule="auto"/>
        <w:jc w:val="both"/>
      </w:pPr>
      <w:r>
        <w:t xml:space="preserve"> </w:t>
      </w:r>
    </w:p>
    <w:p w:rsidR="00771A97" w:rsidRDefault="00771A97" w:rsidP="00246B23">
      <w:pPr>
        <w:spacing w:after="240"/>
        <w:jc w:val="both"/>
      </w:pPr>
    </w:p>
    <w:p w:rsidR="00771A97" w:rsidRDefault="00771A97" w:rsidP="00231727">
      <w:pPr>
        <w:jc w:val="both"/>
      </w:pPr>
    </w:p>
    <w:p w:rsidR="00A415D0" w:rsidRDefault="00D7711A" w:rsidP="00231727">
      <w:pPr>
        <w:jc w:val="both"/>
      </w:pPr>
      <w:r>
        <w:t xml:space="preserve"> </w:t>
      </w:r>
      <w:r w:rsidR="00A14124">
        <w:t xml:space="preserve">  </w:t>
      </w:r>
      <w:r w:rsidR="00A415D0">
        <w:t xml:space="preserve">  </w:t>
      </w:r>
    </w:p>
    <w:p w:rsidR="00865D33" w:rsidRDefault="00865D33" w:rsidP="00865D33">
      <w:pPr>
        <w:jc w:val="center"/>
      </w:pPr>
    </w:p>
    <w:p w:rsidR="00073373" w:rsidRPr="00BB21BE" w:rsidRDefault="00073373" w:rsidP="00865D33">
      <w:pPr>
        <w:jc w:val="center"/>
      </w:pPr>
    </w:p>
    <w:p w:rsidR="00865D33" w:rsidRDefault="00865D33"/>
    <w:sectPr w:rsidR="00865D33" w:rsidSect="008A4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1C88" w:rsidRDefault="00991C88" w:rsidP="00A0209E">
      <w:r>
        <w:separator/>
      </w:r>
    </w:p>
  </w:endnote>
  <w:endnote w:type="continuationSeparator" w:id="0">
    <w:p w:rsidR="00991C88" w:rsidRDefault="00991C88" w:rsidP="00A0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1C88" w:rsidRDefault="00991C88" w:rsidP="00A0209E">
      <w:r>
        <w:separator/>
      </w:r>
    </w:p>
  </w:footnote>
  <w:footnote w:type="continuationSeparator" w:id="0">
    <w:p w:rsidR="00991C88" w:rsidRDefault="00991C88" w:rsidP="00A0209E">
      <w:r>
        <w:continuationSeparator/>
      </w:r>
    </w:p>
  </w:footnote>
  <w:footnote w:id="1">
    <w:p w:rsidR="008B23CD" w:rsidRDefault="008B23CD" w:rsidP="00A0209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Atendimento a famílias e indivíduos em situação de risco pessoal e social por violação de direitos. Devido à natureza e ao agravamento destas situações, implica acompanhamento especializado, individualizado, continuado e articulado com a rede.</w:t>
      </w:r>
    </w:p>
  </w:footnote>
  <w:footnote w:id="2">
    <w:p w:rsidR="008B23CD" w:rsidRDefault="008B23CD" w:rsidP="00F961B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Categorias Profissionais de Nível Superior que poderão atender as especificidades dos serviços socioassitencias: Antropólogo; Economista Doméstico; Pedagogo; Sociólogo; Terapeuta Ocupacional e Musicoterapeuta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B"/>
    <w:rsid w:val="00013383"/>
    <w:rsid w:val="00024851"/>
    <w:rsid w:val="00061A4C"/>
    <w:rsid w:val="00073373"/>
    <w:rsid w:val="00075E22"/>
    <w:rsid w:val="00076612"/>
    <w:rsid w:val="00095B2D"/>
    <w:rsid w:val="000C29EF"/>
    <w:rsid w:val="000C5835"/>
    <w:rsid w:val="0012622C"/>
    <w:rsid w:val="00137D2A"/>
    <w:rsid w:val="0014145D"/>
    <w:rsid w:val="00164C3E"/>
    <w:rsid w:val="00170C62"/>
    <w:rsid w:val="0017270E"/>
    <w:rsid w:val="00184869"/>
    <w:rsid w:val="00191C1B"/>
    <w:rsid w:val="001A44C3"/>
    <w:rsid w:val="001B2CC5"/>
    <w:rsid w:val="00220BED"/>
    <w:rsid w:val="00231727"/>
    <w:rsid w:val="00246B23"/>
    <w:rsid w:val="00256654"/>
    <w:rsid w:val="00263913"/>
    <w:rsid w:val="002E3E32"/>
    <w:rsid w:val="002F1BC0"/>
    <w:rsid w:val="003303A1"/>
    <w:rsid w:val="00334EC0"/>
    <w:rsid w:val="00353040"/>
    <w:rsid w:val="00360882"/>
    <w:rsid w:val="003A77E3"/>
    <w:rsid w:val="003B7F0A"/>
    <w:rsid w:val="003F24E2"/>
    <w:rsid w:val="004010BA"/>
    <w:rsid w:val="0041312B"/>
    <w:rsid w:val="004344AF"/>
    <w:rsid w:val="004428EB"/>
    <w:rsid w:val="00463C29"/>
    <w:rsid w:val="00482A1F"/>
    <w:rsid w:val="004A1516"/>
    <w:rsid w:val="004A16EA"/>
    <w:rsid w:val="004C37F7"/>
    <w:rsid w:val="004D29D5"/>
    <w:rsid w:val="00507FB8"/>
    <w:rsid w:val="00575F9A"/>
    <w:rsid w:val="005909EC"/>
    <w:rsid w:val="005C0ADB"/>
    <w:rsid w:val="005D2246"/>
    <w:rsid w:val="005F5251"/>
    <w:rsid w:val="006032E7"/>
    <w:rsid w:val="00614EB6"/>
    <w:rsid w:val="00654B08"/>
    <w:rsid w:val="006615E2"/>
    <w:rsid w:val="006C5607"/>
    <w:rsid w:val="00726D83"/>
    <w:rsid w:val="00771A97"/>
    <w:rsid w:val="007854E9"/>
    <w:rsid w:val="007B4695"/>
    <w:rsid w:val="007D04F8"/>
    <w:rsid w:val="007F0C8F"/>
    <w:rsid w:val="00830DB2"/>
    <w:rsid w:val="00837A10"/>
    <w:rsid w:val="00865D33"/>
    <w:rsid w:val="0086694F"/>
    <w:rsid w:val="008A4F77"/>
    <w:rsid w:val="008B23CD"/>
    <w:rsid w:val="008B5A3C"/>
    <w:rsid w:val="008B7904"/>
    <w:rsid w:val="008F7306"/>
    <w:rsid w:val="00900AC9"/>
    <w:rsid w:val="00935DAF"/>
    <w:rsid w:val="00957707"/>
    <w:rsid w:val="00970552"/>
    <w:rsid w:val="009732B9"/>
    <w:rsid w:val="00977920"/>
    <w:rsid w:val="00991C88"/>
    <w:rsid w:val="009A16CD"/>
    <w:rsid w:val="009D4C8C"/>
    <w:rsid w:val="009F6A50"/>
    <w:rsid w:val="00A0209E"/>
    <w:rsid w:val="00A067D0"/>
    <w:rsid w:val="00A14124"/>
    <w:rsid w:val="00A415D0"/>
    <w:rsid w:val="00AC2584"/>
    <w:rsid w:val="00B17673"/>
    <w:rsid w:val="00B712F2"/>
    <w:rsid w:val="00B87E25"/>
    <w:rsid w:val="00BA2CE5"/>
    <w:rsid w:val="00BC1E0B"/>
    <w:rsid w:val="00BE5CB0"/>
    <w:rsid w:val="00CE140B"/>
    <w:rsid w:val="00CE1B6A"/>
    <w:rsid w:val="00D15864"/>
    <w:rsid w:val="00D24CCC"/>
    <w:rsid w:val="00D60890"/>
    <w:rsid w:val="00D7711A"/>
    <w:rsid w:val="00DF1258"/>
    <w:rsid w:val="00DF4AF0"/>
    <w:rsid w:val="00E278A2"/>
    <w:rsid w:val="00E304C6"/>
    <w:rsid w:val="00E37DFE"/>
    <w:rsid w:val="00E40CC1"/>
    <w:rsid w:val="00E73CE7"/>
    <w:rsid w:val="00E81E72"/>
    <w:rsid w:val="00E969C8"/>
    <w:rsid w:val="00EA7B5C"/>
    <w:rsid w:val="00F02EFD"/>
    <w:rsid w:val="00F21629"/>
    <w:rsid w:val="00F4165E"/>
    <w:rsid w:val="00F961B2"/>
    <w:rsid w:val="00FA23AF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392B2-CEF8-4B10-9FC0-60360710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140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E14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4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40B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0209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020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0209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0209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20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209E"/>
    <w:rPr>
      <w:vertAlign w:val="superscript"/>
    </w:rPr>
  </w:style>
  <w:style w:type="paragraph" w:styleId="SemEspaamento">
    <w:name w:val="No Spacing"/>
    <w:uiPriority w:val="1"/>
    <w:qFormat/>
    <w:rsid w:val="00401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37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AC20-F802-4168-B1B4-99D4F9858F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denisebruna</dc:creator>
  <cp:lastModifiedBy>Usuário Convidado</cp:lastModifiedBy>
  <cp:revision>2</cp:revision>
  <cp:lastPrinted>2015-08-26T20:33:00Z</cp:lastPrinted>
  <dcterms:created xsi:type="dcterms:W3CDTF">2021-06-09T02:01:00Z</dcterms:created>
  <dcterms:modified xsi:type="dcterms:W3CDTF">2021-06-09T02:01:00Z</dcterms:modified>
</cp:coreProperties>
</file>